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132F3" w14:textId="77777777" w:rsidR="00220E9A" w:rsidRDefault="004F3354" w:rsidP="00B44D63">
      <w:pPr>
        <w:rPr>
          <w:rFonts w:asciiTheme="minorHAnsi" w:hAnsiTheme="minorHAnsi" w:cstheme="minorHAnsi"/>
          <w:b/>
        </w:rPr>
      </w:pPr>
      <w:r>
        <w:rPr>
          <w:rFonts w:cs="Arial"/>
          <w:noProof/>
          <w:color w:val="FF0000"/>
          <w:sz w:val="22"/>
          <w:szCs w:val="22"/>
        </w:rPr>
        <w:drawing>
          <wp:inline distT="0" distB="0" distL="0" distR="0" wp14:anchorId="4D124FFA" wp14:editId="1DC3413D">
            <wp:extent cx="1788607" cy="1149000"/>
            <wp:effectExtent l="0" t="0" r="2540" b="0"/>
            <wp:docPr id="1" name="Picture 1" descr="NatureScot&#10;Scotland's Nature Agency"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er colour 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8312" cy="1155235"/>
                    </a:xfrm>
                    <a:prstGeom prst="rect">
                      <a:avLst/>
                    </a:prstGeom>
                  </pic:spPr>
                </pic:pic>
              </a:graphicData>
            </a:graphic>
          </wp:inline>
        </w:drawing>
      </w:r>
    </w:p>
    <w:p w14:paraId="285F4CC8" w14:textId="77777777" w:rsidR="00B44D63" w:rsidRPr="00A27C10" w:rsidRDefault="00B44D63" w:rsidP="00B44D63">
      <w:pPr>
        <w:rPr>
          <w:rFonts w:ascii="Calibri" w:hAnsi="Calibri" w:cs="Calibri"/>
          <w:b/>
        </w:rPr>
      </w:pPr>
    </w:p>
    <w:p w14:paraId="6B114DAD" w14:textId="231D7B83" w:rsidR="00B44D63" w:rsidRPr="00251751" w:rsidRDefault="00B44D63" w:rsidP="00B44D63">
      <w:pPr>
        <w:rPr>
          <w:rFonts w:ascii="Calibri" w:hAnsi="Calibri" w:cs="Calibri"/>
          <w:b/>
        </w:rPr>
      </w:pPr>
      <w:r w:rsidRPr="00251751">
        <w:rPr>
          <w:rFonts w:ascii="Calibri" w:hAnsi="Calibri" w:cs="Calibri"/>
          <w:b/>
        </w:rPr>
        <w:t>SCIENTIFIC ADVISORY COMMITTEE</w:t>
      </w:r>
    </w:p>
    <w:p w14:paraId="7CB8843D" w14:textId="6C0BE177" w:rsidR="00251751" w:rsidRPr="00251751" w:rsidRDefault="00251751" w:rsidP="00B44D63">
      <w:pPr>
        <w:rPr>
          <w:rFonts w:ascii="Calibri" w:hAnsi="Calibri" w:cs="Calibri"/>
          <w:b/>
        </w:rPr>
      </w:pPr>
    </w:p>
    <w:p w14:paraId="0DA51C64" w14:textId="09FF8FA3" w:rsidR="000D0362" w:rsidRPr="00251751" w:rsidRDefault="00673A48" w:rsidP="00B44D63">
      <w:pPr>
        <w:rPr>
          <w:rFonts w:ascii="Calibri" w:hAnsi="Calibri" w:cs="Calibri"/>
          <w:b/>
        </w:rPr>
      </w:pPr>
      <w:r>
        <w:rPr>
          <w:rFonts w:ascii="Calibri" w:hAnsi="Calibri" w:cs="Calibri"/>
          <w:b/>
        </w:rPr>
        <w:t>INFORMATION</w:t>
      </w:r>
      <w:r w:rsidR="00BC51C4" w:rsidRPr="000F6FB8">
        <w:rPr>
          <w:rFonts w:ascii="Calibri" w:hAnsi="Calibri" w:cs="Calibri"/>
          <w:b/>
        </w:rPr>
        <w:t xml:space="preserve"> </w:t>
      </w:r>
      <w:r w:rsidR="0030088B" w:rsidRPr="000F6FB8">
        <w:rPr>
          <w:rFonts w:ascii="Calibri" w:hAnsi="Calibri" w:cs="Calibri"/>
          <w:b/>
        </w:rPr>
        <w:t>PAPER</w:t>
      </w:r>
    </w:p>
    <w:p w14:paraId="11DDC875" w14:textId="77777777" w:rsidR="00B44D63" w:rsidRPr="00A27C10" w:rsidRDefault="00B44D63" w:rsidP="00B44D63">
      <w:pPr>
        <w:rPr>
          <w:rFonts w:ascii="Calibri" w:hAnsi="Calibri" w:cs="Calibri"/>
          <w:b/>
        </w:rPr>
      </w:pPr>
    </w:p>
    <w:p w14:paraId="045FE57B" w14:textId="5047CA6A" w:rsidR="00B44D63" w:rsidRPr="00A27C10" w:rsidRDefault="00DE3087" w:rsidP="00A27C10">
      <w:pPr>
        <w:pStyle w:val="Heading1"/>
        <w:rPr>
          <w:rFonts w:ascii="Calibri" w:hAnsi="Calibri" w:cs="Calibri"/>
          <w:sz w:val="24"/>
          <w:szCs w:val="24"/>
        </w:rPr>
      </w:pPr>
      <w:r>
        <w:rPr>
          <w:rFonts w:ascii="Calibri" w:hAnsi="Calibri" w:cs="Calibri"/>
          <w:caps w:val="0"/>
          <w:sz w:val="24"/>
          <w:szCs w:val="24"/>
        </w:rPr>
        <w:t>Update on sub-groups and other business</w:t>
      </w:r>
    </w:p>
    <w:p w14:paraId="6DF36344" w14:textId="77777777" w:rsidR="00B44D63" w:rsidRPr="00A27C10" w:rsidRDefault="00B44D63" w:rsidP="00B44D63">
      <w:pPr>
        <w:rPr>
          <w:rFonts w:ascii="Calibri" w:hAnsi="Calibri" w:cs="Calibri"/>
          <w:b/>
        </w:rPr>
      </w:pPr>
    </w:p>
    <w:p w14:paraId="2D3421C3" w14:textId="77777777" w:rsidR="00B44D63" w:rsidRPr="00A27C10" w:rsidRDefault="00B44D63" w:rsidP="00673A48">
      <w:pPr>
        <w:pStyle w:val="Heading2"/>
        <w:spacing w:line="276" w:lineRule="auto"/>
        <w:rPr>
          <w:rFonts w:cs="Calibri"/>
          <w:szCs w:val="24"/>
        </w:rPr>
      </w:pPr>
      <w:r w:rsidRPr="00A27C10">
        <w:rPr>
          <w:rFonts w:cs="Calibri"/>
          <w:szCs w:val="24"/>
        </w:rPr>
        <w:t>Purpose</w:t>
      </w:r>
    </w:p>
    <w:p w14:paraId="50CB1EDE" w14:textId="772F4AB5" w:rsidR="00B44D63" w:rsidRPr="00A27C10" w:rsidRDefault="00B44D63" w:rsidP="00673A48">
      <w:pPr>
        <w:pStyle w:val="ListParagraph"/>
        <w:numPr>
          <w:ilvl w:val="0"/>
          <w:numId w:val="3"/>
        </w:numPr>
        <w:spacing w:after="240" w:line="276" w:lineRule="auto"/>
        <w:ind w:left="357" w:hanging="357"/>
        <w:contextualSpacing w:val="0"/>
        <w:rPr>
          <w:rFonts w:ascii="Calibri" w:hAnsi="Calibri" w:cs="Calibri"/>
        </w:rPr>
      </w:pPr>
      <w:r w:rsidRPr="00A27C10">
        <w:rPr>
          <w:rFonts w:ascii="Calibri" w:hAnsi="Calibri" w:cs="Calibri"/>
        </w:rPr>
        <w:t xml:space="preserve">This paper updates the Committee on the work of </w:t>
      </w:r>
      <w:r w:rsidR="006A6D73">
        <w:rPr>
          <w:rFonts w:ascii="Calibri" w:hAnsi="Calibri" w:cs="Calibri"/>
        </w:rPr>
        <w:t>its sub-groups</w:t>
      </w:r>
      <w:r w:rsidR="004A335F">
        <w:rPr>
          <w:rFonts w:ascii="Calibri" w:hAnsi="Calibri" w:cs="Calibri"/>
        </w:rPr>
        <w:t xml:space="preserve">, </w:t>
      </w:r>
      <w:r w:rsidR="00B4262D">
        <w:rPr>
          <w:rFonts w:ascii="Calibri" w:hAnsi="Calibri" w:cs="Calibri"/>
        </w:rPr>
        <w:t>business from intersessional meetings</w:t>
      </w:r>
      <w:r w:rsidR="004A335F">
        <w:rPr>
          <w:rFonts w:ascii="Calibri" w:hAnsi="Calibri" w:cs="Calibri"/>
        </w:rPr>
        <w:t xml:space="preserve"> and potential </w:t>
      </w:r>
      <w:r w:rsidR="008322D5">
        <w:rPr>
          <w:rFonts w:ascii="Calibri" w:hAnsi="Calibri" w:cs="Calibri"/>
        </w:rPr>
        <w:t>areas of interest for</w:t>
      </w:r>
      <w:r w:rsidR="004A335F">
        <w:rPr>
          <w:rFonts w:ascii="Calibri" w:hAnsi="Calibri" w:cs="Calibri"/>
        </w:rPr>
        <w:t xml:space="preserve"> the Committee.</w:t>
      </w:r>
    </w:p>
    <w:p w14:paraId="18BE8F0D" w14:textId="77777777" w:rsidR="00B44D63" w:rsidRPr="00A27C10" w:rsidRDefault="00B44D63" w:rsidP="00673A48">
      <w:pPr>
        <w:pStyle w:val="Heading2"/>
        <w:spacing w:line="276" w:lineRule="auto"/>
        <w:rPr>
          <w:rFonts w:cs="Calibri"/>
          <w:szCs w:val="24"/>
        </w:rPr>
      </w:pPr>
      <w:r w:rsidRPr="00A27C10">
        <w:rPr>
          <w:rFonts w:cs="Calibri"/>
          <w:szCs w:val="24"/>
        </w:rPr>
        <w:t>Action</w:t>
      </w:r>
    </w:p>
    <w:p w14:paraId="1D74110E" w14:textId="1FD7548D" w:rsidR="004C3AD2" w:rsidRPr="00064886" w:rsidRDefault="00B44D63" w:rsidP="00673A48">
      <w:pPr>
        <w:pStyle w:val="ListParagraph"/>
        <w:numPr>
          <w:ilvl w:val="0"/>
          <w:numId w:val="3"/>
        </w:numPr>
        <w:spacing w:after="240" w:line="276" w:lineRule="auto"/>
        <w:ind w:left="357" w:hanging="357"/>
        <w:contextualSpacing w:val="0"/>
        <w:rPr>
          <w:rFonts w:ascii="Calibri" w:hAnsi="Calibri" w:cs="Calibri"/>
          <w:bCs/>
        </w:rPr>
      </w:pPr>
      <w:r w:rsidRPr="00B4262D">
        <w:rPr>
          <w:rFonts w:ascii="Calibri" w:hAnsi="Calibri" w:cs="Calibri"/>
          <w:bCs/>
        </w:rPr>
        <w:t xml:space="preserve">The Committee is </w:t>
      </w:r>
      <w:r w:rsidR="00EA1A89" w:rsidRPr="00B4262D">
        <w:rPr>
          <w:rFonts w:ascii="Calibri" w:hAnsi="Calibri" w:cs="Calibri"/>
          <w:bCs/>
        </w:rPr>
        <w:t>asked to</w:t>
      </w:r>
      <w:r w:rsidR="00064886">
        <w:rPr>
          <w:rFonts w:ascii="Calibri" w:hAnsi="Calibri" w:cs="Calibri"/>
          <w:bCs/>
        </w:rPr>
        <w:t xml:space="preserve"> note the update</w:t>
      </w:r>
      <w:r w:rsidR="00673A48">
        <w:rPr>
          <w:rFonts w:ascii="Calibri" w:hAnsi="Calibri" w:cs="Calibri"/>
          <w:bCs/>
        </w:rPr>
        <w:t>.</w:t>
      </w:r>
    </w:p>
    <w:p w14:paraId="5279AEE8" w14:textId="77777777" w:rsidR="00B44D63" w:rsidRPr="00A27C10" w:rsidRDefault="00B44D63" w:rsidP="00673A48">
      <w:pPr>
        <w:pStyle w:val="Heading2"/>
        <w:spacing w:line="276" w:lineRule="auto"/>
        <w:rPr>
          <w:rFonts w:cs="Calibri"/>
          <w:szCs w:val="24"/>
        </w:rPr>
      </w:pPr>
      <w:r w:rsidRPr="00A27C10">
        <w:rPr>
          <w:rFonts w:cs="Calibri"/>
          <w:szCs w:val="24"/>
        </w:rPr>
        <w:t>Preparation of the paper</w:t>
      </w:r>
    </w:p>
    <w:p w14:paraId="3F536D13" w14:textId="5E5BA385" w:rsidR="00B44D63" w:rsidRDefault="00B44D63" w:rsidP="00673A48">
      <w:pPr>
        <w:pStyle w:val="ListParagraph"/>
        <w:numPr>
          <w:ilvl w:val="0"/>
          <w:numId w:val="3"/>
        </w:numPr>
        <w:spacing w:after="240" w:line="276" w:lineRule="auto"/>
        <w:ind w:left="357" w:hanging="357"/>
        <w:contextualSpacing w:val="0"/>
        <w:rPr>
          <w:rFonts w:ascii="Calibri" w:hAnsi="Calibri" w:cs="Calibri"/>
        </w:rPr>
      </w:pPr>
      <w:r w:rsidRPr="00BC51C4">
        <w:rPr>
          <w:rFonts w:ascii="Calibri" w:hAnsi="Calibri" w:cs="Calibri"/>
        </w:rPr>
        <w:t xml:space="preserve">The paper was written by </w:t>
      </w:r>
      <w:r w:rsidR="00BF2860">
        <w:rPr>
          <w:rFonts w:ascii="Calibri" w:hAnsi="Calibri" w:cs="Calibri"/>
        </w:rPr>
        <w:t>Erin Garner</w:t>
      </w:r>
      <w:r w:rsidR="00BB203C">
        <w:rPr>
          <w:rFonts w:ascii="Calibri" w:hAnsi="Calibri" w:cs="Calibri"/>
        </w:rPr>
        <w:t xml:space="preserve"> and is sponsored by </w:t>
      </w:r>
      <w:r w:rsidR="00EF4CBF">
        <w:rPr>
          <w:rFonts w:ascii="Calibri" w:hAnsi="Calibri" w:cs="Calibri"/>
        </w:rPr>
        <w:t>Stuart MacQuarrie</w:t>
      </w:r>
      <w:r w:rsidR="00BB203C">
        <w:rPr>
          <w:rFonts w:ascii="Calibri" w:hAnsi="Calibri" w:cs="Calibri"/>
        </w:rPr>
        <w:t>.</w:t>
      </w:r>
    </w:p>
    <w:p w14:paraId="7E8C51BB" w14:textId="77777777" w:rsidR="00B44D63" w:rsidRPr="00A27C10" w:rsidRDefault="00B44D63" w:rsidP="00673A48">
      <w:pPr>
        <w:pStyle w:val="Heading2"/>
        <w:spacing w:line="276" w:lineRule="auto"/>
        <w:rPr>
          <w:rFonts w:cs="Calibri"/>
          <w:szCs w:val="24"/>
        </w:rPr>
      </w:pPr>
      <w:r w:rsidRPr="00A27C10">
        <w:rPr>
          <w:rFonts w:cs="Calibri"/>
          <w:szCs w:val="24"/>
        </w:rPr>
        <w:t>Background</w:t>
      </w:r>
    </w:p>
    <w:p w14:paraId="74AA6274" w14:textId="7495142A" w:rsidR="00EA1A89" w:rsidRPr="00A27C10" w:rsidRDefault="003C10A5" w:rsidP="00673A48">
      <w:pPr>
        <w:pStyle w:val="ListParagraph"/>
        <w:numPr>
          <w:ilvl w:val="0"/>
          <w:numId w:val="3"/>
        </w:numPr>
        <w:spacing w:after="240" w:line="276" w:lineRule="auto"/>
        <w:ind w:left="357" w:hanging="357"/>
        <w:contextualSpacing w:val="0"/>
        <w:rPr>
          <w:rFonts w:ascii="Calibri" w:hAnsi="Calibri" w:cs="Calibri"/>
        </w:rPr>
      </w:pPr>
      <w:r w:rsidRPr="00A27C10">
        <w:rPr>
          <w:rFonts w:ascii="Calibri" w:hAnsi="Calibri" w:cs="Calibri"/>
        </w:rPr>
        <w:t xml:space="preserve">Committee </w:t>
      </w:r>
      <w:r w:rsidR="00EB6FA6" w:rsidRPr="00A27C10">
        <w:rPr>
          <w:rFonts w:ascii="Calibri" w:hAnsi="Calibri" w:cs="Calibri"/>
        </w:rPr>
        <w:t>sub</w:t>
      </w:r>
      <w:r w:rsidR="00E85871" w:rsidRPr="00A27C10">
        <w:rPr>
          <w:rFonts w:ascii="Calibri" w:hAnsi="Calibri" w:cs="Calibri"/>
        </w:rPr>
        <w:t>-</w:t>
      </w:r>
      <w:r w:rsidR="00EB6FA6" w:rsidRPr="00A27C10">
        <w:rPr>
          <w:rFonts w:ascii="Calibri" w:hAnsi="Calibri" w:cs="Calibri"/>
        </w:rPr>
        <w:t>groups</w:t>
      </w:r>
      <w:r w:rsidR="00854DBB" w:rsidRPr="00A27C10">
        <w:rPr>
          <w:rFonts w:ascii="Calibri" w:hAnsi="Calibri" w:cs="Calibri"/>
        </w:rPr>
        <w:t xml:space="preserve"> review </w:t>
      </w:r>
      <w:r w:rsidR="00EA6477">
        <w:rPr>
          <w:rFonts w:ascii="Calibri" w:hAnsi="Calibri" w:cs="Calibri"/>
        </w:rPr>
        <w:t xml:space="preserve">areas of </w:t>
      </w:r>
      <w:r w:rsidR="00854DBB" w:rsidRPr="00A27C10">
        <w:rPr>
          <w:rFonts w:ascii="Calibri" w:hAnsi="Calibri" w:cs="Calibri"/>
        </w:rPr>
        <w:t xml:space="preserve">work </w:t>
      </w:r>
      <w:r w:rsidR="00EA6477">
        <w:rPr>
          <w:rFonts w:ascii="Calibri" w:hAnsi="Calibri" w:cs="Calibri"/>
        </w:rPr>
        <w:t xml:space="preserve">in more detail </w:t>
      </w:r>
      <w:r w:rsidR="00854DBB" w:rsidRPr="00A27C10">
        <w:rPr>
          <w:rFonts w:ascii="Calibri" w:hAnsi="Calibri" w:cs="Calibri"/>
        </w:rPr>
        <w:t xml:space="preserve">and provide </w:t>
      </w:r>
      <w:r w:rsidR="00B73921" w:rsidRPr="00A27C10">
        <w:rPr>
          <w:rFonts w:ascii="Calibri" w:hAnsi="Calibri" w:cs="Calibri"/>
        </w:rPr>
        <w:t>advice on novel, contentious or complex matters. The sub-</w:t>
      </w:r>
      <w:r w:rsidRPr="00A27C10">
        <w:rPr>
          <w:rFonts w:ascii="Calibri" w:hAnsi="Calibri" w:cs="Calibri"/>
        </w:rPr>
        <w:t xml:space="preserve">groups </w:t>
      </w:r>
      <w:r w:rsidR="00B73921" w:rsidRPr="00A27C10">
        <w:rPr>
          <w:rFonts w:ascii="Calibri" w:hAnsi="Calibri" w:cs="Calibri"/>
        </w:rPr>
        <w:t>contain at least two Committee members (one of whom chairs the sub-group)</w:t>
      </w:r>
      <w:r w:rsidRPr="00A27C10">
        <w:rPr>
          <w:rFonts w:ascii="Calibri" w:hAnsi="Calibri" w:cs="Calibri"/>
        </w:rPr>
        <w:t xml:space="preserve">, </w:t>
      </w:r>
      <w:r w:rsidR="00B73921" w:rsidRPr="00A27C10">
        <w:rPr>
          <w:rFonts w:ascii="Calibri" w:hAnsi="Calibri" w:cs="Calibri"/>
        </w:rPr>
        <w:t>two Expert Panel members</w:t>
      </w:r>
      <w:r w:rsidRPr="00A27C10">
        <w:rPr>
          <w:rFonts w:ascii="Calibri" w:hAnsi="Calibri" w:cs="Calibri"/>
        </w:rPr>
        <w:t>, and additional expertise</w:t>
      </w:r>
      <w:r w:rsidR="00E85871" w:rsidRPr="00A27C10">
        <w:rPr>
          <w:rFonts w:ascii="Calibri" w:hAnsi="Calibri" w:cs="Calibri"/>
        </w:rPr>
        <w:t xml:space="preserve"> as required</w:t>
      </w:r>
      <w:r w:rsidRPr="00A27C10">
        <w:rPr>
          <w:rFonts w:ascii="Calibri" w:hAnsi="Calibri" w:cs="Calibri"/>
        </w:rPr>
        <w:t>. A staff member provides the secretariat</w:t>
      </w:r>
      <w:r w:rsidR="00B73921" w:rsidRPr="00A27C10">
        <w:rPr>
          <w:rFonts w:ascii="Calibri" w:hAnsi="Calibri" w:cs="Calibri"/>
        </w:rPr>
        <w:t>.</w:t>
      </w:r>
      <w:r w:rsidR="00EA1A89" w:rsidRPr="00A27C10">
        <w:rPr>
          <w:rFonts w:ascii="Calibri" w:hAnsi="Calibri" w:cs="Calibri"/>
        </w:rPr>
        <w:t xml:space="preserve"> Depending on the Terms of Reference, the sub-groups report to the Board, to the Committee</w:t>
      </w:r>
      <w:r w:rsidR="00BB3808" w:rsidRPr="00A27C10">
        <w:rPr>
          <w:rFonts w:ascii="Calibri" w:hAnsi="Calibri" w:cs="Calibri"/>
        </w:rPr>
        <w:t>,</w:t>
      </w:r>
      <w:r w:rsidR="00EA1A89" w:rsidRPr="00A27C10">
        <w:rPr>
          <w:rFonts w:ascii="Calibri" w:hAnsi="Calibri" w:cs="Calibri"/>
        </w:rPr>
        <w:t xml:space="preserve"> or to</w:t>
      </w:r>
      <w:r w:rsidRPr="00A27C10">
        <w:rPr>
          <w:rFonts w:ascii="Calibri" w:hAnsi="Calibri" w:cs="Calibri"/>
        </w:rPr>
        <w:t xml:space="preserve"> members of the Senior Leadership Team.</w:t>
      </w:r>
    </w:p>
    <w:p w14:paraId="78E7B843" w14:textId="5939060A" w:rsidR="00B44D63" w:rsidRDefault="00854DBB" w:rsidP="00673A48">
      <w:pPr>
        <w:pStyle w:val="ListParagraph"/>
        <w:numPr>
          <w:ilvl w:val="0"/>
          <w:numId w:val="3"/>
        </w:numPr>
        <w:spacing w:after="240" w:line="276" w:lineRule="auto"/>
        <w:ind w:left="357" w:hanging="357"/>
        <w:contextualSpacing w:val="0"/>
        <w:rPr>
          <w:rFonts w:ascii="Calibri" w:hAnsi="Calibri" w:cs="Calibri"/>
        </w:rPr>
      </w:pPr>
      <w:r w:rsidRPr="00A27C10">
        <w:rPr>
          <w:rFonts w:ascii="Calibri" w:hAnsi="Calibri" w:cs="Calibri"/>
        </w:rPr>
        <w:t xml:space="preserve">This paper provides an update on existing sub-groups. </w:t>
      </w:r>
      <w:r w:rsidR="005A5D7B" w:rsidRPr="0031500E">
        <w:rPr>
          <w:rFonts w:ascii="Calibri" w:hAnsi="Calibri" w:cs="Calibri"/>
          <w:bCs/>
        </w:rPr>
        <w:t>Annex A</w:t>
      </w:r>
      <w:r w:rsidR="00BC51C4">
        <w:rPr>
          <w:rFonts w:ascii="Calibri" w:hAnsi="Calibri" w:cs="Calibri"/>
          <w:b/>
        </w:rPr>
        <w:t xml:space="preserve"> </w:t>
      </w:r>
      <w:r w:rsidR="00BC51C4">
        <w:rPr>
          <w:rFonts w:ascii="Calibri" w:hAnsi="Calibri" w:cs="Calibri"/>
        </w:rPr>
        <w:t>provides</w:t>
      </w:r>
      <w:r w:rsidR="005A5D7B" w:rsidRPr="00A27C10">
        <w:rPr>
          <w:rFonts w:ascii="Calibri" w:hAnsi="Calibri" w:cs="Calibri"/>
        </w:rPr>
        <w:t xml:space="preserve"> a tracker </w:t>
      </w:r>
      <w:r w:rsidR="00BC51C4">
        <w:rPr>
          <w:rFonts w:ascii="Calibri" w:hAnsi="Calibri" w:cs="Calibri"/>
        </w:rPr>
        <w:t>of all current sub</w:t>
      </w:r>
      <w:r w:rsidR="003C642E">
        <w:rPr>
          <w:rFonts w:ascii="Calibri" w:hAnsi="Calibri" w:cs="Calibri"/>
        </w:rPr>
        <w:t>-</w:t>
      </w:r>
      <w:r w:rsidR="00BC51C4">
        <w:rPr>
          <w:rFonts w:ascii="Calibri" w:hAnsi="Calibri" w:cs="Calibri"/>
        </w:rPr>
        <w:t>groups.</w:t>
      </w:r>
    </w:p>
    <w:p w14:paraId="27115CD4" w14:textId="382D080E" w:rsidR="00854DBB" w:rsidRPr="00A27C10" w:rsidRDefault="0040757F" w:rsidP="00673A48">
      <w:pPr>
        <w:pStyle w:val="Heading2"/>
        <w:spacing w:line="276" w:lineRule="auto"/>
        <w:rPr>
          <w:rFonts w:cs="Calibri"/>
          <w:szCs w:val="24"/>
        </w:rPr>
      </w:pPr>
      <w:r>
        <w:rPr>
          <w:rFonts w:cs="Calibri"/>
          <w:szCs w:val="24"/>
        </w:rPr>
        <w:t>Key sub-group updates</w:t>
      </w:r>
    </w:p>
    <w:p w14:paraId="07069DAB" w14:textId="24B8AD02" w:rsidR="006A6D73" w:rsidRPr="00D85301" w:rsidRDefault="00D07A3A" w:rsidP="00673A48">
      <w:pPr>
        <w:pStyle w:val="Heading3"/>
        <w:spacing w:line="276" w:lineRule="auto"/>
        <w:rPr>
          <w:b w:val="0"/>
          <w:bCs/>
          <w:u w:val="single"/>
        </w:rPr>
      </w:pPr>
      <w:bookmarkStart w:id="0" w:name="_Hlk191649886"/>
      <w:r w:rsidRPr="00D85301">
        <w:rPr>
          <w:b w:val="0"/>
          <w:bCs/>
          <w:u w:val="single"/>
        </w:rPr>
        <w:t>Targets and monitoring</w:t>
      </w:r>
    </w:p>
    <w:p w14:paraId="4FF3D01D" w14:textId="77DC2627" w:rsidR="0073597C" w:rsidRDefault="001229CD" w:rsidP="00673A48">
      <w:pPr>
        <w:pStyle w:val="ListParagraph"/>
        <w:numPr>
          <w:ilvl w:val="0"/>
          <w:numId w:val="3"/>
        </w:numPr>
        <w:spacing w:after="240" w:line="276" w:lineRule="auto"/>
        <w:ind w:left="357" w:hanging="357"/>
        <w:contextualSpacing w:val="0"/>
        <w:rPr>
          <w:rFonts w:ascii="Calibri" w:hAnsi="Calibri" w:cs="Calibri"/>
        </w:rPr>
      </w:pPr>
      <w:bookmarkStart w:id="1" w:name="_Hlk175916676"/>
      <w:r w:rsidRPr="0073597C">
        <w:rPr>
          <w:rFonts w:ascii="Calibri" w:hAnsi="Calibri" w:cs="Calibri"/>
        </w:rPr>
        <w:t xml:space="preserve">A </w:t>
      </w:r>
      <w:r w:rsidR="006C4EE4" w:rsidRPr="0073597C">
        <w:rPr>
          <w:rFonts w:ascii="Calibri" w:hAnsi="Calibri" w:cs="Calibri"/>
        </w:rPr>
        <w:t>sub</w:t>
      </w:r>
      <w:r w:rsidR="00F35355" w:rsidRPr="0073597C">
        <w:rPr>
          <w:rFonts w:ascii="Calibri" w:hAnsi="Calibri" w:cs="Calibri"/>
        </w:rPr>
        <w:t>-</w:t>
      </w:r>
      <w:r w:rsidR="006C4EE4" w:rsidRPr="0073597C">
        <w:rPr>
          <w:rFonts w:ascii="Calibri" w:hAnsi="Calibri" w:cs="Calibri"/>
        </w:rPr>
        <w:t xml:space="preserve">group </w:t>
      </w:r>
      <w:r w:rsidRPr="0073597C">
        <w:rPr>
          <w:rFonts w:ascii="Calibri" w:hAnsi="Calibri" w:cs="Calibri"/>
        </w:rPr>
        <w:t>was set up in September</w:t>
      </w:r>
      <w:r w:rsidR="009354C7" w:rsidRPr="0073597C">
        <w:rPr>
          <w:rFonts w:ascii="Calibri" w:hAnsi="Calibri" w:cs="Calibri"/>
        </w:rPr>
        <w:t xml:space="preserve"> 2023</w:t>
      </w:r>
      <w:r w:rsidRPr="0073597C">
        <w:rPr>
          <w:rFonts w:ascii="Calibri" w:hAnsi="Calibri" w:cs="Calibri"/>
        </w:rPr>
        <w:t xml:space="preserve"> </w:t>
      </w:r>
      <w:r w:rsidR="006C4EE4" w:rsidRPr="0073597C">
        <w:rPr>
          <w:rFonts w:ascii="Calibri" w:hAnsi="Calibri" w:cs="Calibri"/>
        </w:rPr>
        <w:t xml:space="preserve">to </w:t>
      </w:r>
      <w:r w:rsidR="00F35355" w:rsidRPr="0073597C">
        <w:rPr>
          <w:rFonts w:ascii="Calibri" w:hAnsi="Calibri" w:cs="Calibri"/>
        </w:rPr>
        <w:t xml:space="preserve">support work on: </w:t>
      </w:r>
      <w:bookmarkStart w:id="2" w:name="_Hlk158113252"/>
      <w:r w:rsidR="00F35355" w:rsidRPr="0073597C">
        <w:rPr>
          <w:rFonts w:ascii="Calibri" w:hAnsi="Calibri" w:cs="Calibri"/>
        </w:rPr>
        <w:t>a) devising target topics for the Natural Environment (NE) Bill; and b) advising on the monitoring framework for the Scottish Biodiversity Strategy Delivery Plan</w:t>
      </w:r>
      <w:bookmarkEnd w:id="2"/>
      <w:r w:rsidR="001F3575" w:rsidRPr="0073597C">
        <w:rPr>
          <w:rFonts w:ascii="Calibri" w:hAnsi="Calibri" w:cs="Calibri"/>
        </w:rPr>
        <w:t>.</w:t>
      </w:r>
    </w:p>
    <w:p w14:paraId="433230E7" w14:textId="6E1A310C" w:rsidR="0073597C" w:rsidRDefault="0073597C" w:rsidP="00673A48">
      <w:pPr>
        <w:pStyle w:val="ListParagraph"/>
        <w:numPr>
          <w:ilvl w:val="0"/>
          <w:numId w:val="3"/>
        </w:numPr>
        <w:spacing w:after="240" w:line="276" w:lineRule="auto"/>
        <w:ind w:left="357" w:hanging="357"/>
        <w:contextualSpacing w:val="0"/>
        <w:rPr>
          <w:rFonts w:ascii="Calibri" w:hAnsi="Calibri" w:cs="Calibri"/>
        </w:rPr>
      </w:pPr>
      <w:r w:rsidRPr="0073597C">
        <w:rPr>
          <w:rFonts w:ascii="Calibri" w:hAnsi="Calibri" w:cs="Calibri"/>
        </w:rPr>
        <w:lastRenderedPageBreak/>
        <w:t xml:space="preserve">In 2023, </w:t>
      </w:r>
      <w:r>
        <w:rPr>
          <w:rFonts w:ascii="Calibri" w:hAnsi="Calibri" w:cs="Calibri"/>
        </w:rPr>
        <w:t xml:space="preserve">the </w:t>
      </w:r>
      <w:r w:rsidRPr="0073597C">
        <w:rPr>
          <w:rFonts w:ascii="Calibri" w:hAnsi="Calibri" w:cs="Calibri"/>
        </w:rPr>
        <w:t>sub-group peer</w:t>
      </w:r>
      <w:r>
        <w:rPr>
          <w:rFonts w:ascii="Calibri" w:hAnsi="Calibri" w:cs="Calibri"/>
        </w:rPr>
        <w:t xml:space="preserve"> </w:t>
      </w:r>
      <w:r w:rsidRPr="0073597C">
        <w:rPr>
          <w:rFonts w:ascii="Calibri" w:hAnsi="Calibri" w:cs="Calibri"/>
        </w:rPr>
        <w:t>review</w:t>
      </w:r>
      <w:r>
        <w:rPr>
          <w:rFonts w:ascii="Calibri" w:hAnsi="Calibri" w:cs="Calibri"/>
        </w:rPr>
        <w:t>ed</w:t>
      </w:r>
      <w:r w:rsidRPr="0073597C">
        <w:rPr>
          <w:rFonts w:ascii="Calibri" w:hAnsi="Calibri" w:cs="Calibri"/>
        </w:rPr>
        <w:t xml:space="preserve"> targets for the Natural Environment Bill</w:t>
      </w:r>
      <w:r>
        <w:rPr>
          <w:rFonts w:ascii="Calibri" w:hAnsi="Calibri" w:cs="Calibri"/>
        </w:rPr>
        <w:t xml:space="preserve"> which were drafted by the</w:t>
      </w:r>
      <w:r w:rsidRPr="0073597C">
        <w:rPr>
          <w:rFonts w:ascii="Calibri" w:hAnsi="Calibri" w:cs="Calibri"/>
        </w:rPr>
        <w:t xml:space="preserve"> Scottish Government Biodiversity Programme Advisory Group (PAG)</w:t>
      </w:r>
      <w:r>
        <w:rPr>
          <w:rFonts w:ascii="Calibri" w:hAnsi="Calibri" w:cs="Calibri"/>
        </w:rPr>
        <w:t>. This was a major piece of work in an area of great significance for NatureScot.</w:t>
      </w:r>
    </w:p>
    <w:p w14:paraId="3A069416" w14:textId="77777777" w:rsidR="008832A3" w:rsidRPr="008832A3" w:rsidRDefault="006531A2" w:rsidP="00673A48">
      <w:pPr>
        <w:pStyle w:val="ListParagraph"/>
        <w:numPr>
          <w:ilvl w:val="0"/>
          <w:numId w:val="3"/>
        </w:numPr>
        <w:spacing w:after="240" w:line="276" w:lineRule="auto"/>
        <w:ind w:left="357" w:hanging="357"/>
        <w:contextualSpacing w:val="0"/>
        <w:rPr>
          <w:rFonts w:ascii="Calibri" w:hAnsi="Calibri" w:cs="Calibri"/>
          <w:b/>
        </w:rPr>
      </w:pPr>
      <w:r w:rsidRPr="00386F02">
        <w:rPr>
          <w:rFonts w:ascii="Calibri" w:hAnsi="Calibri" w:cs="Calibri"/>
        </w:rPr>
        <w:t>The sub-group</w:t>
      </w:r>
      <w:r w:rsidR="00C1746B" w:rsidRPr="00386F02">
        <w:rPr>
          <w:rFonts w:ascii="Calibri" w:hAnsi="Calibri" w:cs="Calibri"/>
        </w:rPr>
        <w:t xml:space="preserve"> last</w:t>
      </w:r>
      <w:r w:rsidRPr="00386F02">
        <w:rPr>
          <w:rFonts w:ascii="Calibri" w:hAnsi="Calibri" w:cs="Calibri"/>
        </w:rPr>
        <w:t xml:space="preserve"> met in April 2024</w:t>
      </w:r>
      <w:r w:rsidR="008F7BF8" w:rsidRPr="00386F02">
        <w:rPr>
          <w:rFonts w:ascii="Calibri" w:hAnsi="Calibri" w:cs="Calibri"/>
        </w:rPr>
        <w:t xml:space="preserve"> to review the target indicator recommendations from the PAG</w:t>
      </w:r>
      <w:r w:rsidR="00815C64" w:rsidRPr="00386F02">
        <w:rPr>
          <w:rFonts w:ascii="Calibri" w:hAnsi="Calibri" w:cs="Calibri"/>
        </w:rPr>
        <w:t>.</w:t>
      </w:r>
    </w:p>
    <w:p w14:paraId="04127776" w14:textId="6EA6D061" w:rsidR="00815C64" w:rsidRPr="008832A3" w:rsidRDefault="008832A3" w:rsidP="00D15976">
      <w:pPr>
        <w:pStyle w:val="ListParagraph"/>
        <w:numPr>
          <w:ilvl w:val="0"/>
          <w:numId w:val="3"/>
        </w:numPr>
        <w:spacing w:after="240" w:line="276" w:lineRule="auto"/>
        <w:ind w:left="357" w:hanging="357"/>
        <w:contextualSpacing w:val="0"/>
        <w:rPr>
          <w:rFonts w:ascii="Calibri" w:hAnsi="Calibri" w:cs="Calibri"/>
          <w:b/>
        </w:rPr>
      </w:pPr>
      <w:r w:rsidRPr="008832A3">
        <w:rPr>
          <w:rFonts w:ascii="Calibri" w:hAnsi="Calibri" w:cs="Calibri"/>
        </w:rPr>
        <w:t>In January 2026, t</w:t>
      </w:r>
      <w:r w:rsidR="008F7BF8" w:rsidRPr="008832A3">
        <w:rPr>
          <w:rFonts w:ascii="Calibri" w:hAnsi="Calibri" w:cs="Calibri"/>
        </w:rPr>
        <w:t xml:space="preserve">he Natural Environment Bill </w:t>
      </w:r>
      <w:r w:rsidR="00386F02" w:rsidRPr="008832A3">
        <w:rPr>
          <w:rFonts w:ascii="Calibri" w:hAnsi="Calibri" w:cs="Calibri"/>
        </w:rPr>
        <w:t xml:space="preserve">was passed by the Scottish Parliament </w:t>
      </w:r>
      <w:r w:rsidR="008F7BF8" w:rsidRPr="008832A3">
        <w:rPr>
          <w:rFonts w:ascii="Calibri" w:hAnsi="Calibri" w:cs="Calibri"/>
        </w:rPr>
        <w:t>and contains overarching targets for nature.</w:t>
      </w:r>
      <w:r>
        <w:rPr>
          <w:rFonts w:ascii="Calibri" w:hAnsi="Calibri" w:cs="Calibri"/>
        </w:rPr>
        <w:t xml:space="preserve"> </w:t>
      </w:r>
      <w:r w:rsidR="007D222D">
        <w:rPr>
          <w:rFonts w:ascii="Calibri" w:hAnsi="Calibri" w:cs="Calibri"/>
        </w:rPr>
        <w:t>The</w:t>
      </w:r>
      <w:r w:rsidR="007D222D" w:rsidRPr="007D222D">
        <w:rPr>
          <w:rFonts w:ascii="Calibri" w:hAnsi="Calibri" w:cs="Calibri"/>
        </w:rPr>
        <w:t xml:space="preserve"> </w:t>
      </w:r>
      <w:r w:rsidR="007D222D" w:rsidRPr="0073597C">
        <w:rPr>
          <w:rFonts w:ascii="Calibri" w:hAnsi="Calibri" w:cs="Calibri"/>
        </w:rPr>
        <w:t>Scottish Government Biodiversity Programme Advisory Group (PAG)</w:t>
      </w:r>
      <w:r w:rsidR="007D222D">
        <w:rPr>
          <w:rFonts w:ascii="Calibri" w:hAnsi="Calibri" w:cs="Calibri"/>
        </w:rPr>
        <w:t xml:space="preserve"> has now produced the final details on the remaining targets that were not on the face of the Bill. We have been asked to </w:t>
      </w:r>
      <w:r w:rsidR="0069264E" w:rsidRPr="008832A3">
        <w:rPr>
          <w:rFonts w:ascii="Calibri" w:hAnsi="Calibri" w:cs="Calibri"/>
        </w:rPr>
        <w:t>provide</w:t>
      </w:r>
      <w:r w:rsidR="00815C64" w:rsidRPr="008832A3">
        <w:rPr>
          <w:rFonts w:ascii="Calibri" w:hAnsi="Calibri" w:cs="Calibri"/>
        </w:rPr>
        <w:t xml:space="preserve"> an expert peer review function</w:t>
      </w:r>
      <w:r w:rsidR="0069264E" w:rsidRPr="008832A3">
        <w:rPr>
          <w:rFonts w:ascii="Calibri" w:hAnsi="Calibri" w:cs="Calibri"/>
        </w:rPr>
        <w:t xml:space="preserve"> of these targets</w:t>
      </w:r>
      <w:r w:rsidR="00386F02" w:rsidRPr="008832A3">
        <w:rPr>
          <w:rFonts w:ascii="Calibri" w:hAnsi="Calibri" w:cs="Calibri"/>
        </w:rPr>
        <w:t>.</w:t>
      </w:r>
      <w:r w:rsidR="007D222D">
        <w:rPr>
          <w:rFonts w:ascii="Calibri" w:hAnsi="Calibri" w:cs="Calibri"/>
        </w:rPr>
        <w:t xml:space="preserve"> The retiral from the SAC of a member of the sub-group leaves us with a gap for this stage.</w:t>
      </w:r>
    </w:p>
    <w:p w14:paraId="6AFC9D99" w14:textId="73A050CF" w:rsidR="00D85301" w:rsidRPr="00064886" w:rsidRDefault="00D85301" w:rsidP="00673A48">
      <w:pPr>
        <w:pStyle w:val="Heading3"/>
        <w:spacing w:line="276" w:lineRule="auto"/>
        <w:rPr>
          <w:b w:val="0"/>
          <w:bCs/>
          <w:u w:val="single"/>
        </w:rPr>
      </w:pPr>
      <w:bookmarkStart w:id="3" w:name="_Hlk191650266"/>
      <w:bookmarkStart w:id="4" w:name="_Hlk209096745"/>
      <w:bookmarkEnd w:id="0"/>
      <w:bookmarkEnd w:id="1"/>
      <w:r>
        <w:rPr>
          <w:b w:val="0"/>
          <w:bCs/>
          <w:u w:val="single"/>
        </w:rPr>
        <w:t>Freshwater pearl mussels</w:t>
      </w:r>
    </w:p>
    <w:p w14:paraId="3FBCB5BB" w14:textId="1D0C71F4" w:rsidR="00293CE8" w:rsidRDefault="00D85301" w:rsidP="00544C47">
      <w:pPr>
        <w:pStyle w:val="ListParagraph"/>
        <w:numPr>
          <w:ilvl w:val="0"/>
          <w:numId w:val="3"/>
        </w:numPr>
        <w:spacing w:after="240" w:line="276" w:lineRule="auto"/>
        <w:ind w:left="357" w:hanging="357"/>
        <w:contextualSpacing w:val="0"/>
        <w:rPr>
          <w:rFonts w:ascii="Calibri" w:hAnsi="Calibri" w:cs="Calibri"/>
        </w:rPr>
      </w:pPr>
      <w:r w:rsidRPr="00794114">
        <w:rPr>
          <w:rFonts w:ascii="Calibri" w:hAnsi="Calibri" w:cs="Calibri"/>
        </w:rPr>
        <w:t>The sub-group was</w:t>
      </w:r>
      <w:r w:rsidR="00C5336A" w:rsidRPr="00794114">
        <w:rPr>
          <w:rFonts w:ascii="Calibri" w:hAnsi="Calibri" w:cs="Calibri"/>
        </w:rPr>
        <w:t xml:space="preserve"> established following the March</w:t>
      </w:r>
      <w:r w:rsidR="00673A48" w:rsidRPr="00794114">
        <w:rPr>
          <w:rFonts w:ascii="Calibri" w:hAnsi="Calibri" w:cs="Calibri"/>
        </w:rPr>
        <w:t xml:space="preserve"> 2025</w:t>
      </w:r>
      <w:r w:rsidR="00C5336A" w:rsidRPr="00794114">
        <w:rPr>
          <w:rFonts w:ascii="Calibri" w:hAnsi="Calibri" w:cs="Calibri"/>
        </w:rPr>
        <w:t xml:space="preserve"> SAC meeting</w:t>
      </w:r>
      <w:r w:rsidR="00293CE8">
        <w:rPr>
          <w:rFonts w:ascii="Calibri" w:hAnsi="Calibri" w:cs="Calibri"/>
        </w:rPr>
        <w:t xml:space="preserve"> and will r</w:t>
      </w:r>
      <w:r w:rsidR="00293CE8" w:rsidRPr="00293CE8">
        <w:rPr>
          <w:rFonts w:ascii="Calibri" w:hAnsi="Calibri" w:cs="Calibri"/>
        </w:rPr>
        <w:t>eview</w:t>
      </w:r>
      <w:r w:rsidR="00293CE8">
        <w:rPr>
          <w:rFonts w:ascii="Calibri" w:hAnsi="Calibri" w:cs="Calibri"/>
        </w:rPr>
        <w:t xml:space="preserve"> the</w:t>
      </w:r>
      <w:r w:rsidR="00293CE8" w:rsidRPr="00293CE8">
        <w:rPr>
          <w:rFonts w:ascii="Calibri" w:hAnsi="Calibri" w:cs="Calibri"/>
        </w:rPr>
        <w:t xml:space="preserve"> available evidence and make recommendations to inform NatureScot's position on the hierarchy of available conservation measures</w:t>
      </w:r>
      <w:r w:rsidR="00293CE8">
        <w:rPr>
          <w:rFonts w:ascii="Calibri" w:hAnsi="Calibri" w:cs="Calibri"/>
        </w:rPr>
        <w:t xml:space="preserve"> for freshwater pearl mussels.</w:t>
      </w:r>
    </w:p>
    <w:p w14:paraId="44F2AF9D" w14:textId="1ED36FDB" w:rsidR="00794114" w:rsidRPr="00293CE8" w:rsidRDefault="00794114" w:rsidP="00293CE8">
      <w:pPr>
        <w:pStyle w:val="ListParagraph"/>
        <w:numPr>
          <w:ilvl w:val="0"/>
          <w:numId w:val="3"/>
        </w:numPr>
        <w:spacing w:after="240" w:line="276" w:lineRule="auto"/>
        <w:ind w:left="357" w:hanging="357"/>
        <w:contextualSpacing w:val="0"/>
        <w:rPr>
          <w:rFonts w:ascii="Calibri" w:hAnsi="Calibri" w:cs="Calibri"/>
        </w:rPr>
      </w:pPr>
      <w:r w:rsidRPr="00794114">
        <w:rPr>
          <w:rFonts w:ascii="Calibri" w:hAnsi="Calibri" w:cs="Calibri"/>
        </w:rPr>
        <w:t xml:space="preserve">It has met twice so far: first on 28 July 2025 to discuss the group’s objectives and draft Terms of Reference, and then on 25 November 2025 to agree the detail of the group’s objectives </w:t>
      </w:r>
      <w:r>
        <w:rPr>
          <w:rFonts w:ascii="Calibri" w:hAnsi="Calibri" w:cs="Calibri"/>
        </w:rPr>
        <w:t>and key questions</w:t>
      </w:r>
      <w:r w:rsidR="00293CE8">
        <w:rPr>
          <w:rFonts w:ascii="Calibri" w:hAnsi="Calibri" w:cs="Calibri"/>
        </w:rPr>
        <w:t>, and</w:t>
      </w:r>
      <w:r w:rsidR="008832A3">
        <w:rPr>
          <w:rFonts w:ascii="Calibri" w:hAnsi="Calibri" w:cs="Calibri"/>
        </w:rPr>
        <w:t xml:space="preserve"> discuss</w:t>
      </w:r>
      <w:r w:rsidR="00293CE8">
        <w:rPr>
          <w:rFonts w:ascii="Calibri" w:hAnsi="Calibri" w:cs="Calibri"/>
        </w:rPr>
        <w:t xml:space="preserve"> possible areas of</w:t>
      </w:r>
      <w:r w:rsidRPr="00293CE8">
        <w:rPr>
          <w:rFonts w:ascii="Calibri" w:hAnsi="Calibri" w:cs="Calibri"/>
        </w:rPr>
        <w:t xml:space="preserve"> focus (</w:t>
      </w:r>
      <w:proofErr w:type="spellStart"/>
      <w:r w:rsidRPr="00293CE8">
        <w:rPr>
          <w:rFonts w:ascii="Calibri" w:hAnsi="Calibri" w:cs="Calibri"/>
        </w:rPr>
        <w:t>eg</w:t>
      </w:r>
      <w:proofErr w:type="spellEnd"/>
      <w:r w:rsidRPr="00293CE8">
        <w:rPr>
          <w:rFonts w:ascii="Calibri" w:hAnsi="Calibri" w:cs="Calibri"/>
        </w:rPr>
        <w:t xml:space="preserve"> drivers of decline, ecosystem health approach, current evidence, genetics).</w:t>
      </w:r>
    </w:p>
    <w:p w14:paraId="059482AB" w14:textId="014F9381" w:rsidR="00C5336A" w:rsidRPr="00794114" w:rsidRDefault="00794114" w:rsidP="00673A48">
      <w:pPr>
        <w:pStyle w:val="ListParagraph"/>
        <w:numPr>
          <w:ilvl w:val="0"/>
          <w:numId w:val="3"/>
        </w:numPr>
        <w:spacing w:after="240" w:line="276" w:lineRule="auto"/>
        <w:ind w:left="357" w:hanging="357"/>
        <w:contextualSpacing w:val="0"/>
        <w:rPr>
          <w:rFonts w:ascii="Calibri" w:hAnsi="Calibri" w:cs="Calibri"/>
        </w:rPr>
      </w:pPr>
      <w:r w:rsidRPr="00794114">
        <w:rPr>
          <w:rFonts w:ascii="Calibri" w:hAnsi="Calibri" w:cs="Calibri"/>
        </w:rPr>
        <w:t>The next meeting of the sub-group is 3 March 2026. A verbal update will be provided on outcomes from this meeting as relevant. We expect the work of this sub-group to conclude in summer 2026.</w:t>
      </w:r>
    </w:p>
    <w:p w14:paraId="0BDC896B" w14:textId="77777777" w:rsidR="00DC44C4" w:rsidRPr="00D85301" w:rsidRDefault="00DC44C4" w:rsidP="00DC44C4">
      <w:pPr>
        <w:pStyle w:val="Heading3"/>
        <w:spacing w:line="276" w:lineRule="auto"/>
        <w:rPr>
          <w:b w:val="0"/>
          <w:bCs/>
          <w:u w:val="single"/>
        </w:rPr>
      </w:pPr>
      <w:bookmarkStart w:id="5" w:name="_Hlk209097067"/>
      <w:r w:rsidRPr="00D85301">
        <w:rPr>
          <w:b w:val="0"/>
          <w:bCs/>
          <w:u w:val="single"/>
        </w:rPr>
        <w:t>Scottish Biodiversity List</w:t>
      </w:r>
    </w:p>
    <w:p w14:paraId="26908BB0" w14:textId="77777777" w:rsidR="00DC44C4" w:rsidRPr="00061F88" w:rsidRDefault="00DC44C4" w:rsidP="00DC44C4">
      <w:pPr>
        <w:pStyle w:val="ListParagraph"/>
        <w:numPr>
          <w:ilvl w:val="0"/>
          <w:numId w:val="3"/>
        </w:numPr>
        <w:spacing w:after="240" w:line="276" w:lineRule="auto"/>
        <w:ind w:left="357" w:hanging="357"/>
        <w:contextualSpacing w:val="0"/>
        <w:rPr>
          <w:rFonts w:ascii="Calibri" w:hAnsi="Calibri" w:cs="Calibri"/>
        </w:rPr>
      </w:pPr>
      <w:r w:rsidRPr="00061F88">
        <w:rPr>
          <w:rFonts w:ascii="Calibri" w:hAnsi="Calibri" w:cs="Calibri"/>
        </w:rPr>
        <w:t xml:space="preserve">The sub-group was established following the March 2025 SAC meeting. Its purpose was </w:t>
      </w:r>
      <w:proofErr w:type="gramStart"/>
      <w:r w:rsidRPr="00061F88">
        <w:rPr>
          <w:rFonts w:ascii="Calibri" w:hAnsi="Calibri" w:cs="Calibri"/>
        </w:rPr>
        <w:t>to:</w:t>
      </w:r>
      <w:proofErr w:type="gramEnd"/>
      <w:r w:rsidRPr="00061F88">
        <w:rPr>
          <w:rFonts w:ascii="Calibri" w:hAnsi="Calibri" w:cs="Calibri"/>
        </w:rPr>
        <w:t xml:space="preserve"> a) review the proposed criteria and process for selecting the habitats and species, and b) review the habitats and species to be included on the Scottish Biodiversity List, and the supporting report ahead of it being finalised.</w:t>
      </w:r>
    </w:p>
    <w:p w14:paraId="124BB329" w14:textId="54F54B9F" w:rsidR="00DC44C4" w:rsidRPr="00DC44C4" w:rsidRDefault="00DC44C4" w:rsidP="00DC44C4">
      <w:pPr>
        <w:pStyle w:val="ListParagraph"/>
        <w:numPr>
          <w:ilvl w:val="0"/>
          <w:numId w:val="3"/>
        </w:numPr>
        <w:spacing w:after="240" w:line="276" w:lineRule="auto"/>
        <w:ind w:left="357" w:hanging="357"/>
        <w:contextualSpacing w:val="0"/>
        <w:rPr>
          <w:rFonts w:ascii="Calibri" w:hAnsi="Calibri" w:cs="Calibri"/>
        </w:rPr>
      </w:pPr>
      <w:r>
        <w:rPr>
          <w:rFonts w:ascii="Calibri" w:hAnsi="Calibri" w:cs="Calibri"/>
        </w:rPr>
        <w:t>The sub-group met</w:t>
      </w:r>
      <w:r w:rsidRPr="00DC44C4">
        <w:rPr>
          <w:rFonts w:ascii="Calibri" w:hAnsi="Calibri" w:cs="Calibri"/>
        </w:rPr>
        <w:t xml:space="preserve"> on 2 June 2025</w:t>
      </w:r>
      <w:r>
        <w:rPr>
          <w:rFonts w:ascii="Calibri" w:hAnsi="Calibri" w:cs="Calibri"/>
        </w:rPr>
        <w:t xml:space="preserve"> and</w:t>
      </w:r>
      <w:r w:rsidRPr="00DC44C4">
        <w:rPr>
          <w:rFonts w:ascii="Calibri" w:hAnsi="Calibri" w:cs="Calibri"/>
        </w:rPr>
        <w:t xml:space="preserve"> advised on criteria for prioritisation and eligibility, use of Klimisch scores for data handling, importance of having knowledge and skills available for implementing action and monitoring of impact. All recommendations of the sub-group were accepted and implemented.</w:t>
      </w:r>
      <w:r>
        <w:rPr>
          <w:rFonts w:ascii="Calibri" w:hAnsi="Calibri" w:cs="Calibri"/>
        </w:rPr>
        <w:t xml:space="preserve"> We are grateful to the sub-group for their contributions.</w:t>
      </w:r>
    </w:p>
    <w:p w14:paraId="7D24E5A9" w14:textId="5CD165D7" w:rsidR="00DC44C4" w:rsidRPr="00061F88" w:rsidRDefault="00DC44C4" w:rsidP="00DC44C4">
      <w:pPr>
        <w:pStyle w:val="ListParagraph"/>
        <w:numPr>
          <w:ilvl w:val="0"/>
          <w:numId w:val="3"/>
        </w:numPr>
        <w:spacing w:after="240" w:line="276" w:lineRule="auto"/>
        <w:ind w:left="357" w:hanging="357"/>
        <w:contextualSpacing w:val="0"/>
        <w:rPr>
          <w:rFonts w:ascii="Calibri" w:hAnsi="Calibri" w:cs="Calibri"/>
        </w:rPr>
      </w:pPr>
      <w:r w:rsidRPr="00061F88">
        <w:rPr>
          <w:rFonts w:ascii="Calibri" w:hAnsi="Calibri" w:cs="Calibri"/>
        </w:rPr>
        <w:t xml:space="preserve">Our formal advice on the Scottish Biodiversity List was submitted in November 2025, with the revised </w:t>
      </w:r>
      <w:r w:rsidR="008832A3">
        <w:rPr>
          <w:rFonts w:ascii="Calibri" w:hAnsi="Calibri" w:cs="Calibri"/>
        </w:rPr>
        <w:t>L</w:t>
      </w:r>
      <w:r w:rsidRPr="00061F88">
        <w:rPr>
          <w:rFonts w:ascii="Calibri" w:hAnsi="Calibri" w:cs="Calibri"/>
        </w:rPr>
        <w:t>ist published by Scottish Government on 27 November 2025.</w:t>
      </w:r>
    </w:p>
    <w:p w14:paraId="0B8B8653" w14:textId="77777777" w:rsidR="00DC44C4" w:rsidRPr="00061F88" w:rsidRDefault="00DC44C4" w:rsidP="00DC44C4">
      <w:pPr>
        <w:pStyle w:val="ListParagraph"/>
        <w:numPr>
          <w:ilvl w:val="0"/>
          <w:numId w:val="3"/>
        </w:numPr>
        <w:spacing w:after="240" w:line="276" w:lineRule="auto"/>
        <w:ind w:left="357" w:hanging="357"/>
        <w:contextualSpacing w:val="0"/>
        <w:rPr>
          <w:rFonts w:ascii="Calibri" w:hAnsi="Calibri" w:cs="Calibri"/>
        </w:rPr>
      </w:pPr>
      <w:r w:rsidRPr="00061F88">
        <w:rPr>
          <w:rFonts w:ascii="Calibri" w:hAnsi="Calibri" w:cs="Calibri"/>
        </w:rPr>
        <w:lastRenderedPageBreak/>
        <w:t>As the revised List has now been published, we have closed this sub-group.</w:t>
      </w:r>
    </w:p>
    <w:p w14:paraId="4C4C4C2F" w14:textId="0D6989BA" w:rsidR="00471317" w:rsidRPr="00471317" w:rsidRDefault="00D01CAA" w:rsidP="00673A48">
      <w:pPr>
        <w:pStyle w:val="Heading2"/>
        <w:spacing w:line="276" w:lineRule="auto"/>
        <w:rPr>
          <w:rFonts w:cs="Calibri"/>
          <w:szCs w:val="24"/>
        </w:rPr>
      </w:pPr>
      <w:bookmarkStart w:id="6" w:name="_Hlk158109667"/>
      <w:bookmarkEnd w:id="3"/>
      <w:bookmarkEnd w:id="4"/>
      <w:bookmarkEnd w:id="5"/>
      <w:r>
        <w:rPr>
          <w:rFonts w:cs="Calibri"/>
          <w:szCs w:val="24"/>
        </w:rPr>
        <w:t xml:space="preserve">Additional </w:t>
      </w:r>
      <w:r w:rsidR="00BB69C2">
        <w:rPr>
          <w:rFonts w:cs="Calibri"/>
          <w:szCs w:val="24"/>
        </w:rPr>
        <w:t>updates</w:t>
      </w:r>
    </w:p>
    <w:p w14:paraId="06E4BBC2" w14:textId="43075F4A" w:rsidR="00BB69C2" w:rsidRPr="00BB69C2" w:rsidRDefault="00BB69C2" w:rsidP="00374ABD">
      <w:pPr>
        <w:pStyle w:val="ListParagraph"/>
        <w:numPr>
          <w:ilvl w:val="0"/>
          <w:numId w:val="3"/>
        </w:numPr>
        <w:spacing w:after="240" w:line="276" w:lineRule="auto"/>
        <w:ind w:left="357" w:hanging="357"/>
        <w:contextualSpacing w:val="0"/>
        <w:rPr>
          <w:rFonts w:ascii="Calibri" w:hAnsi="Calibri" w:cs="Calibri"/>
        </w:rPr>
      </w:pPr>
      <w:bookmarkStart w:id="7" w:name="_Hlk209097697"/>
      <w:bookmarkStart w:id="8" w:name="_Hlk207989265"/>
      <w:r w:rsidRPr="00BB69C2">
        <w:rPr>
          <w:rFonts w:ascii="Calibri" w:hAnsi="Calibri" w:cs="Calibri"/>
        </w:rPr>
        <w:t xml:space="preserve">The Muirburn sub-group concluded their work in 2023 and prepared a report which was considered by the NatureScot Board. In October 2025, the SAC agreed to stand down this </w:t>
      </w:r>
      <w:r w:rsidR="008832A3">
        <w:rPr>
          <w:rFonts w:ascii="Calibri" w:hAnsi="Calibri" w:cs="Calibri"/>
        </w:rPr>
        <w:t>sub-</w:t>
      </w:r>
      <w:r w:rsidRPr="00BB69C2">
        <w:rPr>
          <w:rFonts w:ascii="Calibri" w:hAnsi="Calibri" w:cs="Calibri"/>
        </w:rPr>
        <w:t>group as no further work was expected. Subsequently, the Minister requested that the sub-group provide an update on their 2023 advice to ascertain whether this was still fit for purpose. The updated advice was provided to the Minister in January 2026 and reaffirmed the original report’s findings.</w:t>
      </w:r>
    </w:p>
    <w:p w14:paraId="1003A4EC" w14:textId="77777777" w:rsidR="00BB69C2" w:rsidRPr="00BB69C2" w:rsidRDefault="00BB69C2" w:rsidP="00BB69C2">
      <w:pPr>
        <w:pStyle w:val="ListParagraph"/>
        <w:numPr>
          <w:ilvl w:val="0"/>
          <w:numId w:val="3"/>
        </w:numPr>
        <w:spacing w:after="240" w:line="276" w:lineRule="auto"/>
        <w:ind w:left="357" w:hanging="357"/>
        <w:contextualSpacing w:val="0"/>
        <w:rPr>
          <w:rFonts w:ascii="Calibri" w:hAnsi="Calibri" w:cs="Calibri"/>
        </w:rPr>
      </w:pPr>
      <w:r>
        <w:rPr>
          <w:rFonts w:ascii="Calibri" w:hAnsi="Calibri" w:cs="Calibri"/>
        </w:rPr>
        <w:t>We do not intend to reopen this sub-group, but note that its members remain willing to contribute to further work in this area as needed.</w:t>
      </w:r>
    </w:p>
    <w:bookmarkEnd w:id="7"/>
    <w:bookmarkEnd w:id="8"/>
    <w:p w14:paraId="240C2C33" w14:textId="478C1584" w:rsidR="00D01CAA" w:rsidRDefault="00D01CAA" w:rsidP="00673A48">
      <w:pPr>
        <w:pStyle w:val="ListParagraph"/>
        <w:numPr>
          <w:ilvl w:val="0"/>
          <w:numId w:val="3"/>
        </w:numPr>
        <w:spacing w:after="240" w:line="276" w:lineRule="auto"/>
        <w:ind w:left="357" w:hanging="357"/>
        <w:contextualSpacing w:val="0"/>
        <w:rPr>
          <w:rFonts w:ascii="Calibri" w:hAnsi="Calibri" w:cs="Calibri"/>
        </w:rPr>
      </w:pPr>
      <w:r>
        <w:rPr>
          <w:rFonts w:ascii="Calibri" w:hAnsi="Calibri" w:cs="Calibri"/>
        </w:rPr>
        <w:t>The Committee</w:t>
      </w:r>
      <w:r w:rsidR="008832A3">
        <w:rPr>
          <w:rFonts w:ascii="Calibri" w:hAnsi="Calibri" w:cs="Calibri"/>
        </w:rPr>
        <w:t xml:space="preserve"> also</w:t>
      </w:r>
      <w:r>
        <w:rPr>
          <w:rFonts w:ascii="Calibri" w:hAnsi="Calibri" w:cs="Calibri"/>
        </w:rPr>
        <w:t xml:space="preserve"> held</w:t>
      </w:r>
      <w:r w:rsidR="00EF4CBF" w:rsidRPr="00EF4CBF">
        <w:rPr>
          <w:rFonts w:ascii="Calibri" w:hAnsi="Calibri" w:cs="Calibri"/>
        </w:rPr>
        <w:t xml:space="preserve"> a joint meeting with </w:t>
      </w:r>
      <w:r w:rsidR="00673A48">
        <w:rPr>
          <w:rFonts w:ascii="Calibri" w:hAnsi="Calibri" w:cs="Calibri"/>
        </w:rPr>
        <w:t>the NatureScot Board on 11 February 2026 to discuss the science and evidence needed to support delivery of NatureScot’s new Corporate Plan.</w:t>
      </w:r>
      <w:r w:rsidR="008832A3">
        <w:rPr>
          <w:rFonts w:ascii="Calibri" w:hAnsi="Calibri" w:cs="Calibri"/>
        </w:rPr>
        <w:t xml:space="preserve"> The outcomes of this discussion are being considered as part of developing the SAC’s forward work programme.</w:t>
      </w:r>
    </w:p>
    <w:p w14:paraId="3F1804E0" w14:textId="77777777" w:rsidR="00673A48" w:rsidRPr="00673A48" w:rsidRDefault="00673A48" w:rsidP="00673A48">
      <w:pPr>
        <w:spacing w:after="240" w:line="276" w:lineRule="auto"/>
        <w:rPr>
          <w:rFonts w:ascii="Calibri" w:hAnsi="Calibri" w:cs="Calibri"/>
        </w:rPr>
      </w:pPr>
    </w:p>
    <w:bookmarkEnd w:id="6"/>
    <w:p w14:paraId="1EF65FE3" w14:textId="77777777" w:rsidR="00E6001D" w:rsidRDefault="00E6001D" w:rsidP="00453740">
      <w:pPr>
        <w:pStyle w:val="ListParagraph"/>
        <w:ind w:left="142"/>
        <w:rPr>
          <w:rFonts w:ascii="Calibri" w:hAnsi="Calibri" w:cs="Calibri"/>
          <w:b/>
        </w:rPr>
        <w:sectPr w:rsidR="00E6001D" w:rsidSect="00F059BC">
          <w:headerReference w:type="default" r:id="rId10"/>
          <w:pgSz w:w="11906" w:h="16838"/>
          <w:pgMar w:top="1440" w:right="1440" w:bottom="1440" w:left="1440" w:header="708" w:footer="708" w:gutter="0"/>
          <w:cols w:space="708"/>
          <w:docGrid w:linePitch="360"/>
        </w:sectPr>
      </w:pPr>
    </w:p>
    <w:p w14:paraId="55E6999A" w14:textId="3BD26C26" w:rsidR="002D379A" w:rsidRPr="00EC4176" w:rsidRDefault="003027D9" w:rsidP="00EC4176">
      <w:pPr>
        <w:pStyle w:val="Heading2"/>
      </w:pPr>
      <w:r w:rsidRPr="00EC4176">
        <w:lastRenderedPageBreak/>
        <w:t>Annex A</w:t>
      </w:r>
      <w:r w:rsidR="00B0547C" w:rsidRPr="00EC4176">
        <w:t xml:space="preserve"> –</w:t>
      </w:r>
      <w:r w:rsidRPr="00EC4176">
        <w:t xml:space="preserve"> Committee </w:t>
      </w:r>
      <w:r w:rsidR="00B0547C" w:rsidRPr="00EC4176">
        <w:t>s</w:t>
      </w:r>
      <w:r w:rsidR="002D379A" w:rsidRPr="00EC4176">
        <w:t>ub</w:t>
      </w:r>
      <w:r w:rsidRPr="00EC4176">
        <w:t>-</w:t>
      </w:r>
      <w:r w:rsidR="002D379A" w:rsidRPr="00EC4176">
        <w:t>group tracker</w:t>
      </w:r>
    </w:p>
    <w:p w14:paraId="61487B37" w14:textId="742441C4" w:rsidR="002D379A" w:rsidRDefault="00673A48" w:rsidP="002D379A">
      <w:pPr>
        <w:rPr>
          <w:rFonts w:ascii="Calibri" w:hAnsi="Calibri" w:cs="Calibri"/>
          <w:b/>
        </w:rPr>
      </w:pPr>
      <w:r>
        <w:rPr>
          <w:rFonts w:ascii="Calibri" w:hAnsi="Calibri" w:cs="Calibri"/>
          <w:b/>
        </w:rPr>
        <w:t>March</w:t>
      </w:r>
      <w:r w:rsidR="00CC7D47" w:rsidRPr="00775962">
        <w:rPr>
          <w:rFonts w:ascii="Calibri" w:hAnsi="Calibri" w:cs="Calibri"/>
          <w:b/>
        </w:rPr>
        <w:t xml:space="preserve"> 202</w:t>
      </w:r>
      <w:r>
        <w:rPr>
          <w:rFonts w:ascii="Calibri" w:hAnsi="Calibri" w:cs="Calibri"/>
          <w:b/>
        </w:rPr>
        <w:t>6</w:t>
      </w:r>
    </w:p>
    <w:p w14:paraId="3593E7B2" w14:textId="77777777" w:rsidR="0008369D" w:rsidRPr="00A27C10" w:rsidRDefault="0008369D" w:rsidP="002D379A">
      <w:pPr>
        <w:rPr>
          <w:rFonts w:ascii="Calibri" w:hAnsi="Calibri" w:cs="Calibri"/>
          <w:b/>
        </w:rPr>
      </w:pPr>
    </w:p>
    <w:tbl>
      <w:tblPr>
        <w:tblStyle w:val="TableGrid"/>
        <w:tblW w:w="14029" w:type="dxa"/>
        <w:tblLayout w:type="fixed"/>
        <w:tblLook w:val="04A0" w:firstRow="1" w:lastRow="0" w:firstColumn="1" w:lastColumn="0" w:noHBand="0" w:noVBand="1"/>
        <w:tblCaption w:val="Sub group progress"/>
      </w:tblPr>
      <w:tblGrid>
        <w:gridCol w:w="1415"/>
        <w:gridCol w:w="2266"/>
        <w:gridCol w:w="1843"/>
        <w:gridCol w:w="1417"/>
        <w:gridCol w:w="2126"/>
        <w:gridCol w:w="4962"/>
      </w:tblGrid>
      <w:tr w:rsidR="00480307" w:rsidRPr="009A7DB6" w14:paraId="240BC205" w14:textId="77777777" w:rsidTr="00480307">
        <w:trPr>
          <w:tblHeader/>
        </w:trPr>
        <w:tc>
          <w:tcPr>
            <w:tcW w:w="1415" w:type="dxa"/>
          </w:tcPr>
          <w:p w14:paraId="34ABDDC0" w14:textId="77777777" w:rsidR="004B0A9C" w:rsidRPr="009A7DB6" w:rsidRDefault="004B0A9C" w:rsidP="003027D9">
            <w:pPr>
              <w:rPr>
                <w:rFonts w:ascii="Calibri" w:hAnsi="Calibri" w:cs="Calibri"/>
                <w:b/>
              </w:rPr>
            </w:pPr>
            <w:r w:rsidRPr="009A7DB6">
              <w:rPr>
                <w:rFonts w:ascii="Calibri" w:hAnsi="Calibri" w:cs="Calibri"/>
                <w:b/>
              </w:rPr>
              <w:t>SAC Sub- group</w:t>
            </w:r>
          </w:p>
        </w:tc>
        <w:tc>
          <w:tcPr>
            <w:tcW w:w="2266" w:type="dxa"/>
          </w:tcPr>
          <w:p w14:paraId="4066D063" w14:textId="77777777" w:rsidR="004B0A9C" w:rsidRPr="009A7DB6" w:rsidRDefault="004B0A9C" w:rsidP="002D379A">
            <w:pPr>
              <w:rPr>
                <w:rFonts w:ascii="Calibri" w:hAnsi="Calibri" w:cs="Calibri"/>
                <w:b/>
              </w:rPr>
            </w:pPr>
            <w:r w:rsidRPr="009A7DB6">
              <w:rPr>
                <w:rFonts w:ascii="Calibri" w:hAnsi="Calibri" w:cs="Calibri"/>
                <w:b/>
              </w:rPr>
              <w:t>Task set</w:t>
            </w:r>
          </w:p>
        </w:tc>
        <w:tc>
          <w:tcPr>
            <w:tcW w:w="1843" w:type="dxa"/>
          </w:tcPr>
          <w:p w14:paraId="4355444D" w14:textId="77777777" w:rsidR="004B0A9C" w:rsidRPr="009A7DB6" w:rsidRDefault="004B0A9C" w:rsidP="002D379A">
            <w:pPr>
              <w:rPr>
                <w:rFonts w:ascii="Calibri" w:hAnsi="Calibri" w:cs="Calibri"/>
                <w:b/>
              </w:rPr>
            </w:pPr>
            <w:r w:rsidRPr="009A7DB6">
              <w:rPr>
                <w:rFonts w:ascii="Calibri" w:hAnsi="Calibri" w:cs="Calibri"/>
                <w:b/>
              </w:rPr>
              <w:t>Membership</w:t>
            </w:r>
          </w:p>
        </w:tc>
        <w:tc>
          <w:tcPr>
            <w:tcW w:w="1417" w:type="dxa"/>
          </w:tcPr>
          <w:p w14:paraId="392A0BC0" w14:textId="77777777" w:rsidR="004B0A9C" w:rsidRPr="009A7DB6" w:rsidRDefault="004B0A9C" w:rsidP="002D379A">
            <w:pPr>
              <w:rPr>
                <w:rFonts w:ascii="Calibri" w:hAnsi="Calibri" w:cs="Calibri"/>
                <w:b/>
              </w:rPr>
            </w:pPr>
            <w:r w:rsidRPr="009A7DB6">
              <w:rPr>
                <w:rFonts w:ascii="Calibri" w:hAnsi="Calibri" w:cs="Calibri"/>
                <w:b/>
              </w:rPr>
              <w:t>Date set up</w:t>
            </w:r>
          </w:p>
        </w:tc>
        <w:tc>
          <w:tcPr>
            <w:tcW w:w="2126" w:type="dxa"/>
          </w:tcPr>
          <w:p w14:paraId="1D118D0F" w14:textId="77777777" w:rsidR="004B0A9C" w:rsidRPr="009A7DB6" w:rsidRDefault="004B0A9C" w:rsidP="002D379A">
            <w:pPr>
              <w:rPr>
                <w:rFonts w:ascii="Calibri" w:hAnsi="Calibri" w:cs="Calibri"/>
                <w:b/>
              </w:rPr>
            </w:pPr>
            <w:r w:rsidRPr="009A7DB6">
              <w:rPr>
                <w:rFonts w:ascii="Calibri" w:hAnsi="Calibri" w:cs="Calibri"/>
                <w:b/>
              </w:rPr>
              <w:t>Progress update</w:t>
            </w:r>
          </w:p>
        </w:tc>
        <w:tc>
          <w:tcPr>
            <w:tcW w:w="4962" w:type="dxa"/>
          </w:tcPr>
          <w:p w14:paraId="455D36CA" w14:textId="77777777" w:rsidR="004B0A9C" w:rsidRPr="009A7DB6" w:rsidRDefault="004B0A9C" w:rsidP="002D379A">
            <w:pPr>
              <w:rPr>
                <w:rFonts w:ascii="Calibri" w:hAnsi="Calibri" w:cs="Calibri"/>
                <w:b/>
              </w:rPr>
            </w:pPr>
            <w:r w:rsidRPr="009A7DB6">
              <w:rPr>
                <w:rFonts w:ascii="Calibri" w:hAnsi="Calibri" w:cs="Calibri"/>
                <w:b/>
              </w:rPr>
              <w:t>How advice has been used</w:t>
            </w:r>
          </w:p>
        </w:tc>
      </w:tr>
      <w:tr w:rsidR="00C5336A" w:rsidRPr="009A7DB6" w14:paraId="687731BB" w14:textId="77777777" w:rsidTr="0072166B">
        <w:tc>
          <w:tcPr>
            <w:tcW w:w="1415" w:type="dxa"/>
          </w:tcPr>
          <w:p w14:paraId="5D5D9CDD" w14:textId="3F0D3DF6" w:rsidR="00C5336A" w:rsidRPr="00293CE8" w:rsidRDefault="00C5336A" w:rsidP="002D379A">
            <w:pPr>
              <w:rPr>
                <w:rFonts w:ascii="Calibri" w:hAnsi="Calibri" w:cs="Calibri"/>
              </w:rPr>
            </w:pPr>
            <w:r w:rsidRPr="00293CE8">
              <w:rPr>
                <w:rFonts w:ascii="Calibri" w:hAnsi="Calibri" w:cs="Calibri"/>
              </w:rPr>
              <w:t>Freshwater pearl mussels</w:t>
            </w:r>
          </w:p>
        </w:tc>
        <w:tc>
          <w:tcPr>
            <w:tcW w:w="2266" w:type="dxa"/>
          </w:tcPr>
          <w:p w14:paraId="6B57B342" w14:textId="0E46EA34" w:rsidR="00C5336A" w:rsidRPr="00293CE8" w:rsidRDefault="00293CE8" w:rsidP="002D379A">
            <w:pPr>
              <w:rPr>
                <w:rFonts w:ascii="Calibri" w:hAnsi="Calibri" w:cs="Calibri"/>
              </w:rPr>
            </w:pPr>
            <w:r w:rsidRPr="00293CE8">
              <w:rPr>
                <w:rFonts w:ascii="Calibri" w:hAnsi="Calibri" w:cs="Calibri"/>
              </w:rPr>
              <w:t>Review available evidence and make recommendations to inform NatureScot's position on the hierarchy of  available conservation measures</w:t>
            </w:r>
          </w:p>
        </w:tc>
        <w:tc>
          <w:tcPr>
            <w:tcW w:w="1843" w:type="dxa"/>
          </w:tcPr>
          <w:p w14:paraId="1E84D72D" w14:textId="4683520D" w:rsidR="00C5336A" w:rsidRPr="008954FB" w:rsidRDefault="00C5336A" w:rsidP="00022961">
            <w:pPr>
              <w:rPr>
                <w:rFonts w:ascii="Calibri" w:hAnsi="Calibri" w:cs="Calibri"/>
              </w:rPr>
            </w:pPr>
            <w:r w:rsidRPr="00C5336A">
              <w:rPr>
                <w:rFonts w:ascii="Calibri" w:hAnsi="Calibri" w:cs="Calibri"/>
              </w:rPr>
              <w:t>Peter Higgins (Chair), Jane Reid, Kathy Dale, Jaboury Ghazoul</w:t>
            </w:r>
            <w:r>
              <w:rPr>
                <w:rFonts w:ascii="Calibri" w:hAnsi="Calibri" w:cs="Calibri"/>
              </w:rPr>
              <w:t>, Rob Briers</w:t>
            </w:r>
          </w:p>
        </w:tc>
        <w:tc>
          <w:tcPr>
            <w:tcW w:w="1417" w:type="dxa"/>
          </w:tcPr>
          <w:p w14:paraId="693F97E9" w14:textId="5976E561" w:rsidR="00C5336A" w:rsidRPr="008954FB" w:rsidRDefault="00C5336A" w:rsidP="002D204E">
            <w:pPr>
              <w:rPr>
                <w:rFonts w:ascii="Calibri" w:hAnsi="Calibri" w:cs="Calibri"/>
              </w:rPr>
            </w:pPr>
            <w:r>
              <w:rPr>
                <w:rFonts w:ascii="Calibri" w:hAnsi="Calibri" w:cs="Calibri"/>
              </w:rPr>
              <w:t>Mar 2025</w:t>
            </w:r>
          </w:p>
        </w:tc>
        <w:tc>
          <w:tcPr>
            <w:tcW w:w="2126" w:type="dxa"/>
          </w:tcPr>
          <w:p w14:paraId="5D3121D7" w14:textId="37576D20" w:rsidR="00293CE8" w:rsidRDefault="00293CE8" w:rsidP="00BC51C4">
            <w:pPr>
              <w:rPr>
                <w:rFonts w:ascii="Calibri" w:hAnsi="Calibri" w:cs="Calibri"/>
              </w:rPr>
            </w:pPr>
            <w:r>
              <w:rPr>
                <w:rFonts w:ascii="Calibri" w:hAnsi="Calibri" w:cs="Calibri"/>
              </w:rPr>
              <w:t>Met</w:t>
            </w:r>
            <w:r w:rsidR="00C5336A">
              <w:rPr>
                <w:rFonts w:ascii="Calibri" w:hAnsi="Calibri" w:cs="Calibri"/>
              </w:rPr>
              <w:t xml:space="preserve"> 28 July </w:t>
            </w:r>
            <w:r>
              <w:rPr>
                <w:rFonts w:ascii="Calibri" w:hAnsi="Calibri" w:cs="Calibri"/>
              </w:rPr>
              <w:t>and 25 November 2025</w:t>
            </w:r>
          </w:p>
          <w:p w14:paraId="3C453D3B" w14:textId="77777777" w:rsidR="00293CE8" w:rsidRDefault="00293CE8" w:rsidP="00BC51C4">
            <w:pPr>
              <w:rPr>
                <w:rFonts w:ascii="Calibri" w:hAnsi="Calibri" w:cs="Calibri"/>
              </w:rPr>
            </w:pPr>
          </w:p>
          <w:p w14:paraId="47B3B92F" w14:textId="7D86CC45" w:rsidR="00C5336A" w:rsidRPr="008954FB" w:rsidRDefault="00C5336A" w:rsidP="00BC51C4">
            <w:pPr>
              <w:rPr>
                <w:rFonts w:ascii="Calibri" w:hAnsi="Calibri" w:cs="Calibri"/>
              </w:rPr>
            </w:pPr>
            <w:r>
              <w:rPr>
                <w:rFonts w:ascii="Calibri" w:hAnsi="Calibri" w:cs="Calibri"/>
              </w:rPr>
              <w:t xml:space="preserve">Next meeting </w:t>
            </w:r>
            <w:r w:rsidR="00293CE8">
              <w:rPr>
                <w:rFonts w:ascii="Calibri" w:hAnsi="Calibri" w:cs="Calibri"/>
              </w:rPr>
              <w:t>is 3 March 2026</w:t>
            </w:r>
          </w:p>
        </w:tc>
        <w:tc>
          <w:tcPr>
            <w:tcW w:w="4962" w:type="dxa"/>
          </w:tcPr>
          <w:p w14:paraId="54D41D5C" w14:textId="443566A6" w:rsidR="00C5336A" w:rsidRPr="008954FB" w:rsidRDefault="00293CE8" w:rsidP="001469CE">
            <w:pPr>
              <w:rPr>
                <w:rFonts w:ascii="Calibri" w:hAnsi="Calibri" w:cs="Calibri"/>
              </w:rPr>
            </w:pPr>
            <w:r>
              <w:rPr>
                <w:rFonts w:ascii="Calibri" w:hAnsi="Calibri" w:cs="Calibri"/>
              </w:rPr>
              <w:t>Advice and recommendations still under development</w:t>
            </w:r>
            <w:r w:rsidR="00C5336A">
              <w:rPr>
                <w:rFonts w:ascii="Calibri" w:hAnsi="Calibri" w:cs="Calibri"/>
              </w:rPr>
              <w:t>.</w:t>
            </w:r>
          </w:p>
        </w:tc>
      </w:tr>
      <w:tr w:rsidR="00480307" w:rsidRPr="009A7DB6" w14:paraId="7AA41F38" w14:textId="77777777" w:rsidTr="0072166B">
        <w:tc>
          <w:tcPr>
            <w:tcW w:w="1415" w:type="dxa"/>
          </w:tcPr>
          <w:p w14:paraId="15ABB405" w14:textId="51566838" w:rsidR="00CC7D47" w:rsidRPr="00061F88" w:rsidRDefault="00CC7D47" w:rsidP="002D379A">
            <w:pPr>
              <w:rPr>
                <w:rFonts w:ascii="Calibri" w:hAnsi="Calibri" w:cs="Calibri"/>
              </w:rPr>
            </w:pPr>
            <w:r w:rsidRPr="00061F88">
              <w:rPr>
                <w:rFonts w:ascii="Calibri" w:hAnsi="Calibri" w:cs="Calibri"/>
              </w:rPr>
              <w:t>Targets and monitoring</w:t>
            </w:r>
          </w:p>
        </w:tc>
        <w:tc>
          <w:tcPr>
            <w:tcW w:w="2266" w:type="dxa"/>
          </w:tcPr>
          <w:p w14:paraId="7725D0B2" w14:textId="1DBF58A8" w:rsidR="00CC7D47" w:rsidRPr="00061F88" w:rsidRDefault="00386F02" w:rsidP="002D379A">
            <w:pPr>
              <w:rPr>
                <w:rFonts w:ascii="Calibri" w:hAnsi="Calibri" w:cs="Calibri"/>
              </w:rPr>
            </w:pPr>
            <w:r w:rsidRPr="00061F88">
              <w:rPr>
                <w:rFonts w:ascii="Calibri" w:hAnsi="Calibri" w:cs="Calibri"/>
              </w:rPr>
              <w:t>Support development of targets for NE Bill and monitoring for SBS Delivery plan</w:t>
            </w:r>
          </w:p>
        </w:tc>
        <w:tc>
          <w:tcPr>
            <w:tcW w:w="1843" w:type="dxa"/>
          </w:tcPr>
          <w:p w14:paraId="00C4354E" w14:textId="66215CD8" w:rsidR="00CC7D47" w:rsidRPr="008954FB" w:rsidRDefault="001229CD" w:rsidP="00022961">
            <w:pPr>
              <w:rPr>
                <w:rFonts w:ascii="Calibri" w:hAnsi="Calibri" w:cs="Calibri"/>
              </w:rPr>
            </w:pPr>
            <w:r w:rsidRPr="008954FB">
              <w:rPr>
                <w:rFonts w:ascii="Calibri" w:hAnsi="Calibri" w:cs="Calibri"/>
              </w:rPr>
              <w:t>Professor Marian Scott (chair), Ms Kathy Dale, Dr Ruth Mitchell</w:t>
            </w:r>
            <w:r w:rsidR="00386F02">
              <w:rPr>
                <w:rFonts w:ascii="Calibri" w:hAnsi="Calibri" w:cs="Calibri"/>
              </w:rPr>
              <w:t xml:space="preserve"> (now left)</w:t>
            </w:r>
            <w:r w:rsidRPr="008954FB">
              <w:rPr>
                <w:rFonts w:ascii="Calibri" w:hAnsi="Calibri" w:cs="Calibri"/>
              </w:rPr>
              <w:t>, Professor Jen Smart, Professor Rob Marrs, Dr Penelope Whitehorn</w:t>
            </w:r>
          </w:p>
        </w:tc>
        <w:tc>
          <w:tcPr>
            <w:tcW w:w="1417" w:type="dxa"/>
          </w:tcPr>
          <w:p w14:paraId="023D8F89" w14:textId="060961A9" w:rsidR="00CC7D47" w:rsidRPr="008954FB" w:rsidRDefault="001229CD" w:rsidP="002D204E">
            <w:pPr>
              <w:rPr>
                <w:rFonts w:ascii="Calibri" w:hAnsi="Calibri" w:cs="Calibri"/>
              </w:rPr>
            </w:pPr>
            <w:r w:rsidRPr="008954FB">
              <w:rPr>
                <w:rFonts w:ascii="Calibri" w:hAnsi="Calibri" w:cs="Calibri"/>
              </w:rPr>
              <w:t>Sept 2023</w:t>
            </w:r>
          </w:p>
        </w:tc>
        <w:tc>
          <w:tcPr>
            <w:tcW w:w="2126" w:type="dxa"/>
          </w:tcPr>
          <w:p w14:paraId="0EB835F8" w14:textId="3CD7107E" w:rsidR="0008369D" w:rsidRPr="008954FB" w:rsidRDefault="00C1746B" w:rsidP="00BC51C4">
            <w:pPr>
              <w:rPr>
                <w:rFonts w:ascii="Calibri" w:hAnsi="Calibri" w:cs="Calibri"/>
              </w:rPr>
            </w:pPr>
            <w:r w:rsidRPr="008954FB">
              <w:rPr>
                <w:rFonts w:ascii="Calibri" w:hAnsi="Calibri" w:cs="Calibri"/>
              </w:rPr>
              <w:t>Has not met since April 2024</w:t>
            </w:r>
            <w:r w:rsidR="00061F88">
              <w:rPr>
                <w:rFonts w:ascii="Calibri" w:hAnsi="Calibri" w:cs="Calibri"/>
              </w:rPr>
              <w:t>. I</w:t>
            </w:r>
            <w:r w:rsidR="00386F02">
              <w:rPr>
                <w:rFonts w:ascii="Calibri" w:hAnsi="Calibri" w:cs="Calibri"/>
              </w:rPr>
              <w:t>ntends to meet twice in late March 2026 to review targets.</w:t>
            </w:r>
          </w:p>
        </w:tc>
        <w:tc>
          <w:tcPr>
            <w:tcW w:w="4962" w:type="dxa"/>
          </w:tcPr>
          <w:p w14:paraId="4BFB16BD" w14:textId="24EF4745" w:rsidR="00CC7D47" w:rsidRPr="008954FB" w:rsidRDefault="00DD4491" w:rsidP="001469CE">
            <w:pPr>
              <w:rPr>
                <w:rFonts w:ascii="Calibri" w:hAnsi="Calibri" w:cs="Calibri"/>
              </w:rPr>
            </w:pPr>
            <w:r w:rsidRPr="008954FB">
              <w:rPr>
                <w:rFonts w:ascii="Calibri" w:hAnsi="Calibri" w:cs="Calibri"/>
              </w:rPr>
              <w:t>Advice has been used to inform development of targets for the Natural Environment Bill</w:t>
            </w:r>
            <w:r w:rsidR="00C1746B" w:rsidRPr="008954FB">
              <w:rPr>
                <w:rFonts w:ascii="Calibri" w:hAnsi="Calibri" w:cs="Calibri"/>
              </w:rPr>
              <w:t xml:space="preserve">, which </w:t>
            </w:r>
            <w:r w:rsidR="00061F88">
              <w:rPr>
                <w:rFonts w:ascii="Calibri" w:hAnsi="Calibri" w:cs="Calibri"/>
              </w:rPr>
              <w:t xml:space="preserve">was </w:t>
            </w:r>
            <w:r w:rsidR="00386F02">
              <w:rPr>
                <w:rFonts w:ascii="Calibri" w:hAnsi="Calibri" w:cs="Calibri"/>
              </w:rPr>
              <w:t>passed in January 2026</w:t>
            </w:r>
            <w:r w:rsidR="00D17114" w:rsidRPr="008954FB">
              <w:rPr>
                <w:rFonts w:ascii="Calibri" w:hAnsi="Calibri" w:cs="Calibri"/>
              </w:rPr>
              <w:t>.</w:t>
            </w:r>
          </w:p>
        </w:tc>
      </w:tr>
    </w:tbl>
    <w:p w14:paraId="1D89F8DB" w14:textId="64867633" w:rsidR="00867261" w:rsidRPr="00673A48" w:rsidRDefault="00867261" w:rsidP="00673A48">
      <w:pPr>
        <w:spacing w:after="160" w:line="259" w:lineRule="auto"/>
        <w:rPr>
          <w:rFonts w:ascii="Calibri" w:hAnsi="Calibri" w:cs="Calibri"/>
        </w:rPr>
      </w:pPr>
    </w:p>
    <w:sectPr w:rsidR="00867261" w:rsidRPr="00673A48" w:rsidSect="00673A48">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B42E4" w14:textId="77777777" w:rsidR="00C108B6" w:rsidRDefault="00C108B6" w:rsidP="00081AEE">
      <w:r>
        <w:separator/>
      </w:r>
    </w:p>
  </w:endnote>
  <w:endnote w:type="continuationSeparator" w:id="0">
    <w:p w14:paraId="77D1FC8F" w14:textId="77777777" w:rsidR="00C108B6" w:rsidRDefault="00C108B6"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FD584" w14:textId="77777777" w:rsidR="00C108B6" w:rsidRDefault="00C108B6" w:rsidP="00081AEE">
      <w:r>
        <w:separator/>
      </w:r>
    </w:p>
  </w:footnote>
  <w:footnote w:type="continuationSeparator" w:id="0">
    <w:p w14:paraId="76826235" w14:textId="77777777" w:rsidR="00C108B6" w:rsidRDefault="00C108B6"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52C9" w14:textId="6E8702CD" w:rsidR="003F0F8B" w:rsidRDefault="003F0F8B" w:rsidP="003F0F8B">
    <w:pPr>
      <w:pStyle w:val="Header"/>
      <w:tabs>
        <w:tab w:val="clear" w:pos="4513"/>
        <w:tab w:val="clear" w:pos="9026"/>
        <w:tab w:val="left" w:pos="7950"/>
      </w:tabs>
      <w:jc w:val="right"/>
      <w:rPr>
        <w:rFonts w:ascii="Calibri" w:hAnsi="Calibri" w:cs="Calibri"/>
      </w:rPr>
    </w:pPr>
    <w:r w:rsidRPr="00DD14F1">
      <w:rPr>
        <w:rFonts w:ascii="Calibri" w:hAnsi="Calibri" w:cs="Calibri"/>
      </w:rPr>
      <w:t>SAC</w:t>
    </w:r>
    <w:r>
      <w:rPr>
        <w:rFonts w:ascii="Calibri" w:hAnsi="Calibri" w:cs="Calibri"/>
      </w:rPr>
      <w:t>/</w:t>
    </w:r>
    <w:r w:rsidRPr="00DD14F1">
      <w:rPr>
        <w:rFonts w:ascii="Calibri" w:hAnsi="Calibri" w:cs="Calibri"/>
      </w:rPr>
      <w:t>20</w:t>
    </w:r>
    <w:r>
      <w:rPr>
        <w:rFonts w:ascii="Calibri" w:hAnsi="Calibri" w:cs="Calibri"/>
      </w:rPr>
      <w:t>2</w:t>
    </w:r>
    <w:r w:rsidR="00673A48">
      <w:rPr>
        <w:rFonts w:ascii="Calibri" w:hAnsi="Calibri" w:cs="Calibri"/>
      </w:rPr>
      <w:t>6</w:t>
    </w:r>
    <w:r w:rsidRPr="00DD14F1">
      <w:rPr>
        <w:rFonts w:ascii="Calibri" w:hAnsi="Calibri" w:cs="Calibri"/>
      </w:rPr>
      <w:t>/</w:t>
    </w:r>
    <w:r w:rsidR="00EF4CBF">
      <w:rPr>
        <w:rFonts w:ascii="Calibri" w:hAnsi="Calibri" w:cs="Calibri"/>
      </w:rPr>
      <w:t>0</w:t>
    </w:r>
    <w:r w:rsidR="00673A48">
      <w:rPr>
        <w:rFonts w:ascii="Calibri" w:hAnsi="Calibri" w:cs="Calibri"/>
      </w:rPr>
      <w:t>3</w:t>
    </w:r>
    <w:r w:rsidRPr="00DD14F1">
      <w:rPr>
        <w:rFonts w:ascii="Calibri" w:hAnsi="Calibri" w:cs="Calibri"/>
      </w:rPr>
      <w:t>/</w:t>
    </w:r>
    <w:r w:rsidR="00673A48">
      <w:rPr>
        <w:rFonts w:ascii="Calibri" w:hAnsi="Calibri" w:cs="Calibri"/>
      </w:rPr>
      <w:t>Info01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72520"/>
    <w:multiLevelType w:val="hybridMultilevel"/>
    <w:tmpl w:val="C4A219B4"/>
    <w:lvl w:ilvl="0" w:tplc="FFFFFFFF">
      <w:start w:val="1"/>
      <w:numFmt w:val="decimal"/>
      <w:lvlText w:val="%1."/>
      <w:lvlJc w:val="left"/>
      <w:pPr>
        <w:ind w:left="644"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6D4E90"/>
    <w:multiLevelType w:val="hybridMultilevel"/>
    <w:tmpl w:val="55307D14"/>
    <w:lvl w:ilvl="0" w:tplc="CBFABA0A">
      <w:start w:val="1"/>
      <w:numFmt w:val="lowerLetter"/>
      <w:lvlText w:val="%1)"/>
      <w:lvlJc w:val="left"/>
      <w:pPr>
        <w:ind w:left="1020" w:hanging="360"/>
      </w:pPr>
    </w:lvl>
    <w:lvl w:ilvl="1" w:tplc="8A767130">
      <w:start w:val="1"/>
      <w:numFmt w:val="lowerLetter"/>
      <w:lvlText w:val="%2)"/>
      <w:lvlJc w:val="left"/>
      <w:pPr>
        <w:ind w:left="1020" w:hanging="360"/>
      </w:pPr>
    </w:lvl>
    <w:lvl w:ilvl="2" w:tplc="A448ECFA">
      <w:start w:val="1"/>
      <w:numFmt w:val="lowerLetter"/>
      <w:lvlText w:val="%3)"/>
      <w:lvlJc w:val="left"/>
      <w:pPr>
        <w:ind w:left="1020" w:hanging="360"/>
      </w:pPr>
    </w:lvl>
    <w:lvl w:ilvl="3" w:tplc="B09E4E06">
      <w:start w:val="1"/>
      <w:numFmt w:val="lowerLetter"/>
      <w:lvlText w:val="%4)"/>
      <w:lvlJc w:val="left"/>
      <w:pPr>
        <w:ind w:left="1020" w:hanging="360"/>
      </w:pPr>
    </w:lvl>
    <w:lvl w:ilvl="4" w:tplc="C0C4CD2E">
      <w:start w:val="1"/>
      <w:numFmt w:val="lowerLetter"/>
      <w:lvlText w:val="%5)"/>
      <w:lvlJc w:val="left"/>
      <w:pPr>
        <w:ind w:left="1020" w:hanging="360"/>
      </w:pPr>
    </w:lvl>
    <w:lvl w:ilvl="5" w:tplc="15A232B0">
      <w:start w:val="1"/>
      <w:numFmt w:val="lowerLetter"/>
      <w:lvlText w:val="%6)"/>
      <w:lvlJc w:val="left"/>
      <w:pPr>
        <w:ind w:left="1020" w:hanging="360"/>
      </w:pPr>
    </w:lvl>
    <w:lvl w:ilvl="6" w:tplc="18D058E4">
      <w:start w:val="1"/>
      <w:numFmt w:val="lowerLetter"/>
      <w:lvlText w:val="%7)"/>
      <w:lvlJc w:val="left"/>
      <w:pPr>
        <w:ind w:left="1020" w:hanging="360"/>
      </w:pPr>
    </w:lvl>
    <w:lvl w:ilvl="7" w:tplc="BF025F88">
      <w:start w:val="1"/>
      <w:numFmt w:val="lowerLetter"/>
      <w:lvlText w:val="%8)"/>
      <w:lvlJc w:val="left"/>
      <w:pPr>
        <w:ind w:left="1020" w:hanging="360"/>
      </w:pPr>
    </w:lvl>
    <w:lvl w:ilvl="8" w:tplc="38D4964C">
      <w:start w:val="1"/>
      <w:numFmt w:val="lowerLetter"/>
      <w:lvlText w:val="%9)"/>
      <w:lvlJc w:val="left"/>
      <w:pPr>
        <w:ind w:left="1020" w:hanging="360"/>
      </w:pPr>
    </w:lvl>
  </w:abstractNum>
  <w:abstractNum w:abstractNumId="3" w15:restartNumberingAfterBreak="0">
    <w:nsid w:val="16F27E2C"/>
    <w:multiLevelType w:val="hybridMultilevel"/>
    <w:tmpl w:val="F5F66F64"/>
    <w:lvl w:ilvl="0" w:tplc="FFFFFFFF">
      <w:start w:val="1"/>
      <w:numFmt w:val="decimal"/>
      <w:lvlText w:val="%1."/>
      <w:lvlJc w:val="left"/>
      <w:pPr>
        <w:ind w:left="644"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C6531A"/>
    <w:multiLevelType w:val="hybridMultilevel"/>
    <w:tmpl w:val="9A1CCA78"/>
    <w:lvl w:ilvl="0" w:tplc="D8467298">
      <w:start w:val="1"/>
      <w:numFmt w:val="lowerLetter"/>
      <w:lvlText w:val="%1)"/>
      <w:lvlJc w:val="left"/>
      <w:pPr>
        <w:ind w:left="1020" w:hanging="360"/>
      </w:pPr>
    </w:lvl>
    <w:lvl w:ilvl="1" w:tplc="C578333E">
      <w:start w:val="1"/>
      <w:numFmt w:val="lowerLetter"/>
      <w:lvlText w:val="%2)"/>
      <w:lvlJc w:val="left"/>
      <w:pPr>
        <w:ind w:left="1020" w:hanging="360"/>
      </w:pPr>
    </w:lvl>
    <w:lvl w:ilvl="2" w:tplc="368881C4">
      <w:start w:val="1"/>
      <w:numFmt w:val="lowerLetter"/>
      <w:lvlText w:val="%3)"/>
      <w:lvlJc w:val="left"/>
      <w:pPr>
        <w:ind w:left="1020" w:hanging="360"/>
      </w:pPr>
    </w:lvl>
    <w:lvl w:ilvl="3" w:tplc="D3D87D08">
      <w:start w:val="1"/>
      <w:numFmt w:val="lowerLetter"/>
      <w:lvlText w:val="%4)"/>
      <w:lvlJc w:val="left"/>
      <w:pPr>
        <w:ind w:left="1020" w:hanging="360"/>
      </w:pPr>
    </w:lvl>
    <w:lvl w:ilvl="4" w:tplc="25881B3E">
      <w:start w:val="1"/>
      <w:numFmt w:val="lowerLetter"/>
      <w:lvlText w:val="%5)"/>
      <w:lvlJc w:val="left"/>
      <w:pPr>
        <w:ind w:left="1020" w:hanging="360"/>
      </w:pPr>
    </w:lvl>
    <w:lvl w:ilvl="5" w:tplc="6898EADC">
      <w:start w:val="1"/>
      <w:numFmt w:val="lowerLetter"/>
      <w:lvlText w:val="%6)"/>
      <w:lvlJc w:val="left"/>
      <w:pPr>
        <w:ind w:left="1020" w:hanging="360"/>
      </w:pPr>
    </w:lvl>
    <w:lvl w:ilvl="6" w:tplc="7BC4745C">
      <w:start w:val="1"/>
      <w:numFmt w:val="lowerLetter"/>
      <w:lvlText w:val="%7)"/>
      <w:lvlJc w:val="left"/>
      <w:pPr>
        <w:ind w:left="1020" w:hanging="360"/>
      </w:pPr>
    </w:lvl>
    <w:lvl w:ilvl="7" w:tplc="83FE0B10">
      <w:start w:val="1"/>
      <w:numFmt w:val="lowerLetter"/>
      <w:lvlText w:val="%8)"/>
      <w:lvlJc w:val="left"/>
      <w:pPr>
        <w:ind w:left="1020" w:hanging="360"/>
      </w:pPr>
    </w:lvl>
    <w:lvl w:ilvl="8" w:tplc="B74A097E">
      <w:start w:val="1"/>
      <w:numFmt w:val="lowerLetter"/>
      <w:lvlText w:val="%9)"/>
      <w:lvlJc w:val="left"/>
      <w:pPr>
        <w:ind w:left="1020" w:hanging="360"/>
      </w:pPr>
    </w:lvl>
  </w:abstractNum>
  <w:abstractNum w:abstractNumId="5" w15:restartNumberingAfterBreak="0">
    <w:nsid w:val="44F7713D"/>
    <w:multiLevelType w:val="hybridMultilevel"/>
    <w:tmpl w:val="DF0439AC"/>
    <w:lvl w:ilvl="0" w:tplc="E88246C0">
      <w:start w:val="1"/>
      <w:numFmt w:val="decimal"/>
      <w:lvlText w:val="%1."/>
      <w:lvlJc w:val="left"/>
      <w:pPr>
        <w:ind w:left="644"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570C5B"/>
    <w:multiLevelType w:val="hybridMultilevel"/>
    <w:tmpl w:val="DCEE4CCE"/>
    <w:lvl w:ilvl="0" w:tplc="FFFFFFFF">
      <w:start w:val="1"/>
      <w:numFmt w:val="decimal"/>
      <w:lvlText w:val="%1."/>
      <w:lvlJc w:val="left"/>
      <w:pPr>
        <w:ind w:left="644"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7EA0344"/>
    <w:multiLevelType w:val="hybridMultilevel"/>
    <w:tmpl w:val="7E8C686C"/>
    <w:lvl w:ilvl="0" w:tplc="FFFFFFFF">
      <w:start w:val="1"/>
      <w:numFmt w:val="decimal"/>
      <w:lvlText w:val="%1."/>
      <w:lvlJc w:val="left"/>
      <w:pPr>
        <w:ind w:left="644"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E30405"/>
    <w:multiLevelType w:val="hybridMultilevel"/>
    <w:tmpl w:val="7E8C686C"/>
    <w:lvl w:ilvl="0" w:tplc="FFFFFFFF">
      <w:start w:val="1"/>
      <w:numFmt w:val="decimal"/>
      <w:lvlText w:val="%1."/>
      <w:lvlJc w:val="left"/>
      <w:pPr>
        <w:ind w:left="644"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03F7BD3"/>
    <w:multiLevelType w:val="hybridMultilevel"/>
    <w:tmpl w:val="2E6E9D56"/>
    <w:lvl w:ilvl="0" w:tplc="08090017">
      <w:start w:val="1"/>
      <w:numFmt w:val="lowerLetter"/>
      <w:lvlText w:val="%1)"/>
      <w:lvlJc w:val="left"/>
      <w:pPr>
        <w:ind w:left="644"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174728"/>
    <w:multiLevelType w:val="hybridMultilevel"/>
    <w:tmpl w:val="FF340E70"/>
    <w:lvl w:ilvl="0" w:tplc="28A24690">
      <w:start w:val="1"/>
      <w:numFmt w:val="lowerLetter"/>
      <w:lvlText w:val="%1)"/>
      <w:lvlJc w:val="left"/>
      <w:pPr>
        <w:ind w:left="1020" w:hanging="360"/>
      </w:pPr>
    </w:lvl>
    <w:lvl w:ilvl="1" w:tplc="671E5BBA">
      <w:start w:val="1"/>
      <w:numFmt w:val="lowerLetter"/>
      <w:lvlText w:val="%2)"/>
      <w:lvlJc w:val="left"/>
      <w:pPr>
        <w:ind w:left="1020" w:hanging="360"/>
      </w:pPr>
    </w:lvl>
    <w:lvl w:ilvl="2" w:tplc="4C8268C0">
      <w:start w:val="1"/>
      <w:numFmt w:val="lowerLetter"/>
      <w:lvlText w:val="%3)"/>
      <w:lvlJc w:val="left"/>
      <w:pPr>
        <w:ind w:left="1020" w:hanging="360"/>
      </w:pPr>
    </w:lvl>
    <w:lvl w:ilvl="3" w:tplc="1BC018DE">
      <w:start w:val="1"/>
      <w:numFmt w:val="lowerLetter"/>
      <w:lvlText w:val="%4)"/>
      <w:lvlJc w:val="left"/>
      <w:pPr>
        <w:ind w:left="1020" w:hanging="360"/>
      </w:pPr>
    </w:lvl>
    <w:lvl w:ilvl="4" w:tplc="54162884">
      <w:start w:val="1"/>
      <w:numFmt w:val="lowerLetter"/>
      <w:lvlText w:val="%5)"/>
      <w:lvlJc w:val="left"/>
      <w:pPr>
        <w:ind w:left="1020" w:hanging="360"/>
      </w:pPr>
    </w:lvl>
    <w:lvl w:ilvl="5" w:tplc="ADAC2AD6">
      <w:start w:val="1"/>
      <w:numFmt w:val="lowerLetter"/>
      <w:lvlText w:val="%6)"/>
      <w:lvlJc w:val="left"/>
      <w:pPr>
        <w:ind w:left="1020" w:hanging="360"/>
      </w:pPr>
    </w:lvl>
    <w:lvl w:ilvl="6" w:tplc="AA48F7BE">
      <w:start w:val="1"/>
      <w:numFmt w:val="lowerLetter"/>
      <w:lvlText w:val="%7)"/>
      <w:lvlJc w:val="left"/>
      <w:pPr>
        <w:ind w:left="1020" w:hanging="360"/>
      </w:pPr>
    </w:lvl>
    <w:lvl w:ilvl="7" w:tplc="BCC0A512">
      <w:start w:val="1"/>
      <w:numFmt w:val="lowerLetter"/>
      <w:lvlText w:val="%8)"/>
      <w:lvlJc w:val="left"/>
      <w:pPr>
        <w:ind w:left="1020" w:hanging="360"/>
      </w:pPr>
    </w:lvl>
    <w:lvl w:ilvl="8" w:tplc="3112CE2E">
      <w:start w:val="1"/>
      <w:numFmt w:val="lowerLetter"/>
      <w:lvlText w:val="%9)"/>
      <w:lvlJc w:val="left"/>
      <w:pPr>
        <w:ind w:left="1020" w:hanging="360"/>
      </w:pPr>
    </w:lvl>
  </w:abstractNum>
  <w:num w:numId="1" w16cid:durableId="1450392099">
    <w:abstractNumId w:val="0"/>
  </w:num>
  <w:num w:numId="2" w16cid:durableId="897597596">
    <w:abstractNumId w:val="8"/>
  </w:num>
  <w:num w:numId="3" w16cid:durableId="704328104">
    <w:abstractNumId w:val="5"/>
  </w:num>
  <w:num w:numId="4" w16cid:durableId="770593118">
    <w:abstractNumId w:val="6"/>
  </w:num>
  <w:num w:numId="5" w16cid:durableId="77603913">
    <w:abstractNumId w:val="1"/>
  </w:num>
  <w:num w:numId="6" w16cid:durableId="723453157">
    <w:abstractNumId w:val="11"/>
  </w:num>
  <w:num w:numId="7" w16cid:durableId="734593058">
    <w:abstractNumId w:val="3"/>
  </w:num>
  <w:num w:numId="8" w16cid:durableId="1068185045">
    <w:abstractNumId w:val="4"/>
  </w:num>
  <w:num w:numId="9" w16cid:durableId="609973672">
    <w:abstractNumId w:val="2"/>
  </w:num>
  <w:num w:numId="10" w16cid:durableId="1869876334">
    <w:abstractNumId w:val="7"/>
  </w:num>
  <w:num w:numId="11" w16cid:durableId="414664971">
    <w:abstractNumId w:val="10"/>
  </w:num>
  <w:num w:numId="12" w16cid:durableId="1522433508">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D63"/>
    <w:rsid w:val="00000009"/>
    <w:rsid w:val="00002717"/>
    <w:rsid w:val="00017EA3"/>
    <w:rsid w:val="00022961"/>
    <w:rsid w:val="0004156A"/>
    <w:rsid w:val="000421DA"/>
    <w:rsid w:val="00042D7D"/>
    <w:rsid w:val="0005092F"/>
    <w:rsid w:val="00051082"/>
    <w:rsid w:val="00061F88"/>
    <w:rsid w:val="00064886"/>
    <w:rsid w:val="0006711F"/>
    <w:rsid w:val="00067CF5"/>
    <w:rsid w:val="00070D70"/>
    <w:rsid w:val="00077592"/>
    <w:rsid w:val="00081AEE"/>
    <w:rsid w:val="000822B5"/>
    <w:rsid w:val="0008369D"/>
    <w:rsid w:val="000837FC"/>
    <w:rsid w:val="00084F2C"/>
    <w:rsid w:val="00091C0D"/>
    <w:rsid w:val="000935B8"/>
    <w:rsid w:val="00096030"/>
    <w:rsid w:val="00097F7A"/>
    <w:rsid w:val="000A115B"/>
    <w:rsid w:val="000A6B19"/>
    <w:rsid w:val="000B0AA9"/>
    <w:rsid w:val="000C3D41"/>
    <w:rsid w:val="000C71A9"/>
    <w:rsid w:val="000D0362"/>
    <w:rsid w:val="000D349A"/>
    <w:rsid w:val="000E4542"/>
    <w:rsid w:val="000E7392"/>
    <w:rsid w:val="000E7E23"/>
    <w:rsid w:val="000F18FA"/>
    <w:rsid w:val="000F1B18"/>
    <w:rsid w:val="000F2A5E"/>
    <w:rsid w:val="000F6FB8"/>
    <w:rsid w:val="001061D4"/>
    <w:rsid w:val="0010653C"/>
    <w:rsid w:val="001157A6"/>
    <w:rsid w:val="0011605D"/>
    <w:rsid w:val="001229CD"/>
    <w:rsid w:val="00123438"/>
    <w:rsid w:val="0012442C"/>
    <w:rsid w:val="00131709"/>
    <w:rsid w:val="00131ACC"/>
    <w:rsid w:val="00133220"/>
    <w:rsid w:val="00133A1E"/>
    <w:rsid w:val="00133CA8"/>
    <w:rsid w:val="00135484"/>
    <w:rsid w:val="00136709"/>
    <w:rsid w:val="00142131"/>
    <w:rsid w:val="001441EE"/>
    <w:rsid w:val="001469CE"/>
    <w:rsid w:val="001631EB"/>
    <w:rsid w:val="00165C21"/>
    <w:rsid w:val="00171D23"/>
    <w:rsid w:val="00176403"/>
    <w:rsid w:val="001835E2"/>
    <w:rsid w:val="00185AED"/>
    <w:rsid w:val="001910DA"/>
    <w:rsid w:val="00193C75"/>
    <w:rsid w:val="0019448C"/>
    <w:rsid w:val="001A174E"/>
    <w:rsid w:val="001A725C"/>
    <w:rsid w:val="001A7F99"/>
    <w:rsid w:val="001B1455"/>
    <w:rsid w:val="001B4B8B"/>
    <w:rsid w:val="001C5BF9"/>
    <w:rsid w:val="001C7EF9"/>
    <w:rsid w:val="001D0D7C"/>
    <w:rsid w:val="001D66FE"/>
    <w:rsid w:val="001E09D4"/>
    <w:rsid w:val="001E12E2"/>
    <w:rsid w:val="001E4C62"/>
    <w:rsid w:val="001E64E9"/>
    <w:rsid w:val="001E66D8"/>
    <w:rsid w:val="001F3575"/>
    <w:rsid w:val="00201973"/>
    <w:rsid w:val="00211509"/>
    <w:rsid w:val="00220E9A"/>
    <w:rsid w:val="00223F89"/>
    <w:rsid w:val="00235816"/>
    <w:rsid w:val="00240A62"/>
    <w:rsid w:val="00251751"/>
    <w:rsid w:val="0025338A"/>
    <w:rsid w:val="00265DE4"/>
    <w:rsid w:val="00291656"/>
    <w:rsid w:val="00292A40"/>
    <w:rsid w:val="00293CE8"/>
    <w:rsid w:val="002A0DC1"/>
    <w:rsid w:val="002A588E"/>
    <w:rsid w:val="002A589E"/>
    <w:rsid w:val="002A7CA5"/>
    <w:rsid w:val="002B2AD4"/>
    <w:rsid w:val="002B2EB3"/>
    <w:rsid w:val="002B6499"/>
    <w:rsid w:val="002C1FB1"/>
    <w:rsid w:val="002C6A6D"/>
    <w:rsid w:val="002D204E"/>
    <w:rsid w:val="002D3775"/>
    <w:rsid w:val="002D379A"/>
    <w:rsid w:val="002E02A5"/>
    <w:rsid w:val="002E6368"/>
    <w:rsid w:val="002F2B19"/>
    <w:rsid w:val="0030088B"/>
    <w:rsid w:val="003027D9"/>
    <w:rsid w:val="003039C6"/>
    <w:rsid w:val="00303FB1"/>
    <w:rsid w:val="0031500E"/>
    <w:rsid w:val="00315E2F"/>
    <w:rsid w:val="00315FB5"/>
    <w:rsid w:val="00316A40"/>
    <w:rsid w:val="003433F9"/>
    <w:rsid w:val="00344362"/>
    <w:rsid w:val="00344F0B"/>
    <w:rsid w:val="0035474B"/>
    <w:rsid w:val="0035567C"/>
    <w:rsid w:val="003712A5"/>
    <w:rsid w:val="00371E4F"/>
    <w:rsid w:val="003767B3"/>
    <w:rsid w:val="00386495"/>
    <w:rsid w:val="00386F02"/>
    <w:rsid w:val="00387407"/>
    <w:rsid w:val="00393C96"/>
    <w:rsid w:val="003941D4"/>
    <w:rsid w:val="003977B1"/>
    <w:rsid w:val="003B7847"/>
    <w:rsid w:val="003C10A5"/>
    <w:rsid w:val="003C159F"/>
    <w:rsid w:val="003C642E"/>
    <w:rsid w:val="003C6AE2"/>
    <w:rsid w:val="003D14D3"/>
    <w:rsid w:val="003D2B56"/>
    <w:rsid w:val="003D740F"/>
    <w:rsid w:val="003E1C0A"/>
    <w:rsid w:val="003E4907"/>
    <w:rsid w:val="003F0F8B"/>
    <w:rsid w:val="003F4BF5"/>
    <w:rsid w:val="0040757F"/>
    <w:rsid w:val="00411B37"/>
    <w:rsid w:val="004122E1"/>
    <w:rsid w:val="00413216"/>
    <w:rsid w:val="00415BA1"/>
    <w:rsid w:val="00416B1E"/>
    <w:rsid w:val="00427A4F"/>
    <w:rsid w:val="0043211C"/>
    <w:rsid w:val="00435D7B"/>
    <w:rsid w:val="00437B58"/>
    <w:rsid w:val="00450136"/>
    <w:rsid w:val="00453740"/>
    <w:rsid w:val="00456827"/>
    <w:rsid w:val="00466F60"/>
    <w:rsid w:val="00470DF3"/>
    <w:rsid w:val="00471317"/>
    <w:rsid w:val="00473577"/>
    <w:rsid w:val="00475432"/>
    <w:rsid w:val="00480307"/>
    <w:rsid w:val="00487424"/>
    <w:rsid w:val="0049055A"/>
    <w:rsid w:val="00490896"/>
    <w:rsid w:val="004A335F"/>
    <w:rsid w:val="004B0A9C"/>
    <w:rsid w:val="004C3780"/>
    <w:rsid w:val="004C3AD2"/>
    <w:rsid w:val="004D4805"/>
    <w:rsid w:val="004E594A"/>
    <w:rsid w:val="004E5BBF"/>
    <w:rsid w:val="004E748B"/>
    <w:rsid w:val="004F3354"/>
    <w:rsid w:val="004F7A29"/>
    <w:rsid w:val="005102E8"/>
    <w:rsid w:val="00515503"/>
    <w:rsid w:val="00530EFD"/>
    <w:rsid w:val="0053732A"/>
    <w:rsid w:val="005409E6"/>
    <w:rsid w:val="0055449A"/>
    <w:rsid w:val="00555B99"/>
    <w:rsid w:val="0056488E"/>
    <w:rsid w:val="0057071B"/>
    <w:rsid w:val="00571DE4"/>
    <w:rsid w:val="00575539"/>
    <w:rsid w:val="00590048"/>
    <w:rsid w:val="00590BFF"/>
    <w:rsid w:val="00591660"/>
    <w:rsid w:val="00592542"/>
    <w:rsid w:val="0059354A"/>
    <w:rsid w:val="0059486F"/>
    <w:rsid w:val="00595367"/>
    <w:rsid w:val="00596E97"/>
    <w:rsid w:val="005A191B"/>
    <w:rsid w:val="005A47C5"/>
    <w:rsid w:val="005A5D7B"/>
    <w:rsid w:val="005B1F9C"/>
    <w:rsid w:val="005C7CE8"/>
    <w:rsid w:val="005E243B"/>
    <w:rsid w:val="005E46ED"/>
    <w:rsid w:val="005F099A"/>
    <w:rsid w:val="005F0A58"/>
    <w:rsid w:val="005F1C76"/>
    <w:rsid w:val="005F532B"/>
    <w:rsid w:val="005F6627"/>
    <w:rsid w:val="00601102"/>
    <w:rsid w:val="00603BF1"/>
    <w:rsid w:val="00606272"/>
    <w:rsid w:val="00615AA0"/>
    <w:rsid w:val="006302F8"/>
    <w:rsid w:val="006341ED"/>
    <w:rsid w:val="00635A08"/>
    <w:rsid w:val="00635A3E"/>
    <w:rsid w:val="00640556"/>
    <w:rsid w:val="00645A03"/>
    <w:rsid w:val="006531A2"/>
    <w:rsid w:val="0065772E"/>
    <w:rsid w:val="00670598"/>
    <w:rsid w:val="00670BFA"/>
    <w:rsid w:val="00673A48"/>
    <w:rsid w:val="00675CEE"/>
    <w:rsid w:val="00680AA2"/>
    <w:rsid w:val="00686FAA"/>
    <w:rsid w:val="0069264E"/>
    <w:rsid w:val="006943D1"/>
    <w:rsid w:val="006A6B1E"/>
    <w:rsid w:val="006A6D73"/>
    <w:rsid w:val="006B0513"/>
    <w:rsid w:val="006B1983"/>
    <w:rsid w:val="006B2C59"/>
    <w:rsid w:val="006B3BB1"/>
    <w:rsid w:val="006B3C7F"/>
    <w:rsid w:val="006C384D"/>
    <w:rsid w:val="006C4EE4"/>
    <w:rsid w:val="006D2C02"/>
    <w:rsid w:val="006E1879"/>
    <w:rsid w:val="006E6643"/>
    <w:rsid w:val="006F1134"/>
    <w:rsid w:val="00704AF9"/>
    <w:rsid w:val="00713C40"/>
    <w:rsid w:val="007213AC"/>
    <w:rsid w:val="0072166B"/>
    <w:rsid w:val="007219E1"/>
    <w:rsid w:val="00733E6E"/>
    <w:rsid w:val="0073597C"/>
    <w:rsid w:val="00744685"/>
    <w:rsid w:val="00744B62"/>
    <w:rsid w:val="007464BE"/>
    <w:rsid w:val="0075310C"/>
    <w:rsid w:val="00753E1E"/>
    <w:rsid w:val="00756752"/>
    <w:rsid w:val="0077031C"/>
    <w:rsid w:val="00772EC1"/>
    <w:rsid w:val="00775962"/>
    <w:rsid w:val="00776DFB"/>
    <w:rsid w:val="007844C6"/>
    <w:rsid w:val="007875AD"/>
    <w:rsid w:val="00792267"/>
    <w:rsid w:val="0079335F"/>
    <w:rsid w:val="00794114"/>
    <w:rsid w:val="007D0060"/>
    <w:rsid w:val="007D222D"/>
    <w:rsid w:val="007D4A13"/>
    <w:rsid w:val="007E21F7"/>
    <w:rsid w:val="007E2BD6"/>
    <w:rsid w:val="007F36B9"/>
    <w:rsid w:val="00800233"/>
    <w:rsid w:val="00803FCC"/>
    <w:rsid w:val="008141DC"/>
    <w:rsid w:val="008151A3"/>
    <w:rsid w:val="00815C64"/>
    <w:rsid w:val="00823FD7"/>
    <w:rsid w:val="008322D5"/>
    <w:rsid w:val="00835785"/>
    <w:rsid w:val="0083726E"/>
    <w:rsid w:val="00845990"/>
    <w:rsid w:val="00852EC6"/>
    <w:rsid w:val="00854DBB"/>
    <w:rsid w:val="008643AE"/>
    <w:rsid w:val="00867261"/>
    <w:rsid w:val="00880869"/>
    <w:rsid w:val="00881C6D"/>
    <w:rsid w:val="008832A3"/>
    <w:rsid w:val="008833D8"/>
    <w:rsid w:val="008931F1"/>
    <w:rsid w:val="008954FB"/>
    <w:rsid w:val="008A035E"/>
    <w:rsid w:val="008C1899"/>
    <w:rsid w:val="008D338A"/>
    <w:rsid w:val="008E16BC"/>
    <w:rsid w:val="008E19A9"/>
    <w:rsid w:val="008E3E52"/>
    <w:rsid w:val="008E5A22"/>
    <w:rsid w:val="008E773E"/>
    <w:rsid w:val="008F11C4"/>
    <w:rsid w:val="008F23C9"/>
    <w:rsid w:val="008F367C"/>
    <w:rsid w:val="008F6209"/>
    <w:rsid w:val="008F7BF8"/>
    <w:rsid w:val="00900095"/>
    <w:rsid w:val="00903774"/>
    <w:rsid w:val="00904F37"/>
    <w:rsid w:val="00907E52"/>
    <w:rsid w:val="009121F4"/>
    <w:rsid w:val="00914419"/>
    <w:rsid w:val="0091787E"/>
    <w:rsid w:val="0092406D"/>
    <w:rsid w:val="0093300A"/>
    <w:rsid w:val="0093342D"/>
    <w:rsid w:val="009354C7"/>
    <w:rsid w:val="00936E2C"/>
    <w:rsid w:val="00944A5D"/>
    <w:rsid w:val="009472E9"/>
    <w:rsid w:val="00950F33"/>
    <w:rsid w:val="00965195"/>
    <w:rsid w:val="00972D05"/>
    <w:rsid w:val="009740B8"/>
    <w:rsid w:val="00976AD3"/>
    <w:rsid w:val="0097735E"/>
    <w:rsid w:val="009807D7"/>
    <w:rsid w:val="00987EDC"/>
    <w:rsid w:val="00995E0D"/>
    <w:rsid w:val="00997C99"/>
    <w:rsid w:val="009A2372"/>
    <w:rsid w:val="009A25C8"/>
    <w:rsid w:val="009A6A61"/>
    <w:rsid w:val="009A7917"/>
    <w:rsid w:val="009A7DB6"/>
    <w:rsid w:val="009B13B7"/>
    <w:rsid w:val="009B757B"/>
    <w:rsid w:val="009D62CF"/>
    <w:rsid w:val="009E3E89"/>
    <w:rsid w:val="009F400B"/>
    <w:rsid w:val="00A0362F"/>
    <w:rsid w:val="00A03CA6"/>
    <w:rsid w:val="00A113DB"/>
    <w:rsid w:val="00A164DE"/>
    <w:rsid w:val="00A202EF"/>
    <w:rsid w:val="00A21749"/>
    <w:rsid w:val="00A277CA"/>
    <w:rsid w:val="00A27C10"/>
    <w:rsid w:val="00A3217E"/>
    <w:rsid w:val="00A34658"/>
    <w:rsid w:val="00A36654"/>
    <w:rsid w:val="00A404C5"/>
    <w:rsid w:val="00A42A3A"/>
    <w:rsid w:val="00A4335D"/>
    <w:rsid w:val="00A567AF"/>
    <w:rsid w:val="00A617C8"/>
    <w:rsid w:val="00A81F39"/>
    <w:rsid w:val="00A84FEE"/>
    <w:rsid w:val="00A86933"/>
    <w:rsid w:val="00A86AF9"/>
    <w:rsid w:val="00AB06A2"/>
    <w:rsid w:val="00AC2235"/>
    <w:rsid w:val="00AC26BA"/>
    <w:rsid w:val="00AD2DA2"/>
    <w:rsid w:val="00AD58A5"/>
    <w:rsid w:val="00AD6A0A"/>
    <w:rsid w:val="00AE4085"/>
    <w:rsid w:val="00AF21ED"/>
    <w:rsid w:val="00B042FC"/>
    <w:rsid w:val="00B0547C"/>
    <w:rsid w:val="00B056D7"/>
    <w:rsid w:val="00B1227A"/>
    <w:rsid w:val="00B143FC"/>
    <w:rsid w:val="00B21699"/>
    <w:rsid w:val="00B323D7"/>
    <w:rsid w:val="00B34FBB"/>
    <w:rsid w:val="00B354FC"/>
    <w:rsid w:val="00B4262D"/>
    <w:rsid w:val="00B44D63"/>
    <w:rsid w:val="00B47DF2"/>
    <w:rsid w:val="00B729D3"/>
    <w:rsid w:val="00B73921"/>
    <w:rsid w:val="00B81D17"/>
    <w:rsid w:val="00B8241B"/>
    <w:rsid w:val="00B8354D"/>
    <w:rsid w:val="00B85991"/>
    <w:rsid w:val="00B97105"/>
    <w:rsid w:val="00BA001C"/>
    <w:rsid w:val="00BA629D"/>
    <w:rsid w:val="00BA6E50"/>
    <w:rsid w:val="00BA744A"/>
    <w:rsid w:val="00BB203C"/>
    <w:rsid w:val="00BB3808"/>
    <w:rsid w:val="00BB69C2"/>
    <w:rsid w:val="00BC339F"/>
    <w:rsid w:val="00BC51C4"/>
    <w:rsid w:val="00BC7E83"/>
    <w:rsid w:val="00BD12F6"/>
    <w:rsid w:val="00BF2322"/>
    <w:rsid w:val="00BF2860"/>
    <w:rsid w:val="00C108B6"/>
    <w:rsid w:val="00C1746B"/>
    <w:rsid w:val="00C277A8"/>
    <w:rsid w:val="00C279C1"/>
    <w:rsid w:val="00C3205F"/>
    <w:rsid w:val="00C33916"/>
    <w:rsid w:val="00C42683"/>
    <w:rsid w:val="00C51F67"/>
    <w:rsid w:val="00C52DFB"/>
    <w:rsid w:val="00C5336A"/>
    <w:rsid w:val="00C56A12"/>
    <w:rsid w:val="00C60C86"/>
    <w:rsid w:val="00C63166"/>
    <w:rsid w:val="00C65C7F"/>
    <w:rsid w:val="00C74A61"/>
    <w:rsid w:val="00C74C07"/>
    <w:rsid w:val="00C75E26"/>
    <w:rsid w:val="00C826AA"/>
    <w:rsid w:val="00C86E5D"/>
    <w:rsid w:val="00C86E8B"/>
    <w:rsid w:val="00CA24AF"/>
    <w:rsid w:val="00CA4CED"/>
    <w:rsid w:val="00CC7D47"/>
    <w:rsid w:val="00CE300D"/>
    <w:rsid w:val="00CF073F"/>
    <w:rsid w:val="00D00B46"/>
    <w:rsid w:val="00D01CAA"/>
    <w:rsid w:val="00D07A3A"/>
    <w:rsid w:val="00D10BE8"/>
    <w:rsid w:val="00D13B6B"/>
    <w:rsid w:val="00D17114"/>
    <w:rsid w:val="00D2093B"/>
    <w:rsid w:val="00D219C6"/>
    <w:rsid w:val="00D259B0"/>
    <w:rsid w:val="00D35222"/>
    <w:rsid w:val="00D3620D"/>
    <w:rsid w:val="00D37E05"/>
    <w:rsid w:val="00D503FB"/>
    <w:rsid w:val="00D50D45"/>
    <w:rsid w:val="00D50D78"/>
    <w:rsid w:val="00D56687"/>
    <w:rsid w:val="00D61C00"/>
    <w:rsid w:val="00D74C38"/>
    <w:rsid w:val="00D7567E"/>
    <w:rsid w:val="00D8305C"/>
    <w:rsid w:val="00D8324F"/>
    <w:rsid w:val="00D83879"/>
    <w:rsid w:val="00D83A0F"/>
    <w:rsid w:val="00D85301"/>
    <w:rsid w:val="00D86A32"/>
    <w:rsid w:val="00DA0EBF"/>
    <w:rsid w:val="00DA6410"/>
    <w:rsid w:val="00DB0782"/>
    <w:rsid w:val="00DB39AB"/>
    <w:rsid w:val="00DB557C"/>
    <w:rsid w:val="00DC1467"/>
    <w:rsid w:val="00DC44C4"/>
    <w:rsid w:val="00DC5417"/>
    <w:rsid w:val="00DD4491"/>
    <w:rsid w:val="00DE3087"/>
    <w:rsid w:val="00DE3C94"/>
    <w:rsid w:val="00DF210C"/>
    <w:rsid w:val="00E03411"/>
    <w:rsid w:val="00E102E8"/>
    <w:rsid w:val="00E1078B"/>
    <w:rsid w:val="00E11C5F"/>
    <w:rsid w:val="00E12E89"/>
    <w:rsid w:val="00E14287"/>
    <w:rsid w:val="00E14F20"/>
    <w:rsid w:val="00E15555"/>
    <w:rsid w:val="00E30E58"/>
    <w:rsid w:val="00E3393F"/>
    <w:rsid w:val="00E52F7B"/>
    <w:rsid w:val="00E53C82"/>
    <w:rsid w:val="00E55580"/>
    <w:rsid w:val="00E57940"/>
    <w:rsid w:val="00E57B0A"/>
    <w:rsid w:val="00E6001D"/>
    <w:rsid w:val="00E649F5"/>
    <w:rsid w:val="00E67742"/>
    <w:rsid w:val="00E74806"/>
    <w:rsid w:val="00E8072B"/>
    <w:rsid w:val="00E812E5"/>
    <w:rsid w:val="00E85871"/>
    <w:rsid w:val="00E86309"/>
    <w:rsid w:val="00E914BC"/>
    <w:rsid w:val="00E92769"/>
    <w:rsid w:val="00EA1A89"/>
    <w:rsid w:val="00EA3032"/>
    <w:rsid w:val="00EA6477"/>
    <w:rsid w:val="00EA7C4B"/>
    <w:rsid w:val="00EA7F24"/>
    <w:rsid w:val="00EB0A5E"/>
    <w:rsid w:val="00EB6DA5"/>
    <w:rsid w:val="00EB6FA6"/>
    <w:rsid w:val="00EC4176"/>
    <w:rsid w:val="00EE0840"/>
    <w:rsid w:val="00EE3576"/>
    <w:rsid w:val="00EF17F3"/>
    <w:rsid w:val="00EF39B7"/>
    <w:rsid w:val="00EF3B3F"/>
    <w:rsid w:val="00EF4CBF"/>
    <w:rsid w:val="00F05603"/>
    <w:rsid w:val="00F059BC"/>
    <w:rsid w:val="00F06BC9"/>
    <w:rsid w:val="00F07FEA"/>
    <w:rsid w:val="00F13444"/>
    <w:rsid w:val="00F13F35"/>
    <w:rsid w:val="00F21BBC"/>
    <w:rsid w:val="00F22E8E"/>
    <w:rsid w:val="00F26A4A"/>
    <w:rsid w:val="00F35355"/>
    <w:rsid w:val="00F35C65"/>
    <w:rsid w:val="00F434DB"/>
    <w:rsid w:val="00F4540F"/>
    <w:rsid w:val="00F4766D"/>
    <w:rsid w:val="00F477F5"/>
    <w:rsid w:val="00F5157E"/>
    <w:rsid w:val="00F5358F"/>
    <w:rsid w:val="00F54814"/>
    <w:rsid w:val="00F62C29"/>
    <w:rsid w:val="00F72EE8"/>
    <w:rsid w:val="00F8288A"/>
    <w:rsid w:val="00F84659"/>
    <w:rsid w:val="00F87FDA"/>
    <w:rsid w:val="00F912DE"/>
    <w:rsid w:val="00FA0E4C"/>
    <w:rsid w:val="00FA2506"/>
    <w:rsid w:val="00FB4A98"/>
    <w:rsid w:val="00FB4F04"/>
    <w:rsid w:val="00FB7B32"/>
    <w:rsid w:val="00FC0308"/>
    <w:rsid w:val="00FD4C69"/>
    <w:rsid w:val="00FD6B38"/>
    <w:rsid w:val="00FD7C33"/>
    <w:rsid w:val="00FE044D"/>
    <w:rsid w:val="00FE17AC"/>
    <w:rsid w:val="00FE1B7A"/>
    <w:rsid w:val="00FE617F"/>
    <w:rsid w:val="00FE7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429CD"/>
  <w15:docId w15:val="{B82C9739-AD71-4606-807C-E151F7C1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D63"/>
    <w:pPr>
      <w:spacing w:after="0" w:line="240" w:lineRule="auto"/>
    </w:pPr>
    <w:rPr>
      <w:rFonts w:ascii="Times New Roman" w:eastAsia="Arial" w:hAnsi="Times New Roman" w:cs="Times New Roman"/>
      <w:sz w:val="24"/>
      <w:szCs w:val="24"/>
      <w:lang w:eastAsia="en-GB"/>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D259B0"/>
    <w:pPr>
      <w:keepNext/>
      <w:keepLines/>
      <w:spacing w:after="120"/>
      <w:outlineLvl w:val="1"/>
    </w:pPr>
    <w:rPr>
      <w:rFonts w:ascii="Calibri" w:eastAsiaTheme="majorEastAsia" w:hAnsi="Calibri" w:cstheme="majorBidi"/>
      <w:b/>
      <w:szCs w:val="26"/>
    </w:rPr>
  </w:style>
  <w:style w:type="paragraph" w:styleId="Heading3">
    <w:name w:val="heading 3"/>
    <w:basedOn w:val="Normal"/>
    <w:next w:val="Normal"/>
    <w:link w:val="Heading3Char"/>
    <w:uiPriority w:val="9"/>
    <w:unhideWhenUsed/>
    <w:qFormat/>
    <w:rsid w:val="00D259B0"/>
    <w:pPr>
      <w:keepNext/>
      <w:keepLines/>
      <w:spacing w:after="120"/>
      <w:outlineLvl w:val="2"/>
    </w:pPr>
    <w:rPr>
      <w:rFonts w:ascii="Calibri" w:eastAsiaTheme="majorEastAsia" w:hAnsi="Calibri" w:cstheme="majorBidi"/>
      <w:b/>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D259B0"/>
    <w:rPr>
      <w:rFonts w:ascii="Calibri" w:eastAsiaTheme="majorEastAsia" w:hAnsi="Calibri" w:cstheme="majorBidi"/>
      <w:b/>
      <w:sz w:val="24"/>
      <w:szCs w:val="26"/>
      <w:lang w:eastAsia="en-GB"/>
    </w:rPr>
  </w:style>
  <w:style w:type="character" w:customStyle="1" w:styleId="Heading3Char">
    <w:name w:val="Heading 3 Char"/>
    <w:basedOn w:val="DefaultParagraphFont"/>
    <w:link w:val="Heading3"/>
    <w:uiPriority w:val="9"/>
    <w:rsid w:val="00D259B0"/>
    <w:rPr>
      <w:rFonts w:ascii="Calibri" w:eastAsiaTheme="majorEastAsia" w:hAnsi="Calibri" w:cstheme="majorBidi"/>
      <w:b/>
      <w:sz w:val="24"/>
      <w:szCs w:val="24"/>
      <w:lang w:eastAsia="en-GB"/>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99"/>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table" w:styleId="TableGrid">
    <w:name w:val="Table Grid"/>
    <w:basedOn w:val="TableNormal"/>
    <w:uiPriority w:val="39"/>
    <w:rsid w:val="002D3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6FA6"/>
    <w:rPr>
      <w:sz w:val="16"/>
      <w:szCs w:val="16"/>
    </w:rPr>
  </w:style>
  <w:style w:type="paragraph" w:styleId="CommentText">
    <w:name w:val="annotation text"/>
    <w:basedOn w:val="Normal"/>
    <w:link w:val="CommentTextChar"/>
    <w:uiPriority w:val="99"/>
    <w:unhideWhenUsed/>
    <w:rsid w:val="00EB6FA6"/>
    <w:rPr>
      <w:sz w:val="20"/>
      <w:szCs w:val="20"/>
    </w:rPr>
  </w:style>
  <w:style w:type="character" w:customStyle="1" w:styleId="CommentTextChar">
    <w:name w:val="Comment Text Char"/>
    <w:basedOn w:val="DefaultParagraphFont"/>
    <w:link w:val="CommentText"/>
    <w:uiPriority w:val="99"/>
    <w:rsid w:val="00EB6FA6"/>
    <w:rPr>
      <w:rFonts w:ascii="Times New Roman" w:eastAsia="Arial"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B6FA6"/>
    <w:rPr>
      <w:b/>
      <w:bCs/>
    </w:rPr>
  </w:style>
  <w:style w:type="character" w:customStyle="1" w:styleId="CommentSubjectChar">
    <w:name w:val="Comment Subject Char"/>
    <w:basedOn w:val="CommentTextChar"/>
    <w:link w:val="CommentSubject"/>
    <w:uiPriority w:val="99"/>
    <w:semiHidden/>
    <w:rsid w:val="00EB6FA6"/>
    <w:rPr>
      <w:rFonts w:ascii="Times New Roman" w:eastAsia="Arial" w:hAnsi="Times New Roman" w:cs="Times New Roman"/>
      <w:b/>
      <w:bCs/>
      <w:sz w:val="20"/>
      <w:szCs w:val="20"/>
      <w:lang w:eastAsia="en-GB"/>
    </w:rPr>
  </w:style>
  <w:style w:type="paragraph" w:customStyle="1" w:styleId="xmsolistparagraph">
    <w:name w:val="x_msolistparagraph"/>
    <w:basedOn w:val="Normal"/>
    <w:uiPriority w:val="99"/>
    <w:rsid w:val="00E52F7B"/>
    <w:rPr>
      <w:rFonts w:eastAsiaTheme="minorHAnsi"/>
    </w:rPr>
  </w:style>
  <w:style w:type="character" w:styleId="FollowedHyperlink">
    <w:name w:val="FollowedHyperlink"/>
    <w:basedOn w:val="DefaultParagraphFont"/>
    <w:uiPriority w:val="99"/>
    <w:semiHidden/>
    <w:unhideWhenUsed/>
    <w:rsid w:val="00051082"/>
    <w:rPr>
      <w:color w:val="800080" w:themeColor="followedHyperlink"/>
      <w:u w:val="single"/>
    </w:rPr>
  </w:style>
  <w:style w:type="paragraph" w:styleId="Revision">
    <w:name w:val="Revision"/>
    <w:hidden/>
    <w:uiPriority w:val="99"/>
    <w:semiHidden/>
    <w:rsid w:val="00F35355"/>
    <w:pPr>
      <w:spacing w:after="0" w:line="240" w:lineRule="auto"/>
    </w:pPr>
    <w:rPr>
      <w:rFonts w:ascii="Times New Roman" w:eastAsia="Arial"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E14F20"/>
    <w:rPr>
      <w:color w:val="605E5C"/>
      <w:shd w:val="clear" w:color="auto" w:fill="E1DFDD"/>
    </w:rPr>
  </w:style>
  <w:style w:type="character" w:styleId="UnresolvedMention">
    <w:name w:val="Unresolved Mention"/>
    <w:basedOn w:val="DefaultParagraphFont"/>
    <w:uiPriority w:val="99"/>
    <w:semiHidden/>
    <w:unhideWhenUsed/>
    <w:rsid w:val="003F0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6040">
      <w:bodyDiv w:val="1"/>
      <w:marLeft w:val="0"/>
      <w:marRight w:val="0"/>
      <w:marTop w:val="0"/>
      <w:marBottom w:val="0"/>
      <w:divBdr>
        <w:top w:val="none" w:sz="0" w:space="0" w:color="auto"/>
        <w:left w:val="none" w:sz="0" w:space="0" w:color="auto"/>
        <w:bottom w:val="none" w:sz="0" w:space="0" w:color="auto"/>
        <w:right w:val="none" w:sz="0" w:space="0" w:color="auto"/>
      </w:divBdr>
    </w:div>
    <w:div w:id="141386493">
      <w:bodyDiv w:val="1"/>
      <w:marLeft w:val="0"/>
      <w:marRight w:val="0"/>
      <w:marTop w:val="0"/>
      <w:marBottom w:val="0"/>
      <w:divBdr>
        <w:top w:val="none" w:sz="0" w:space="0" w:color="auto"/>
        <w:left w:val="none" w:sz="0" w:space="0" w:color="auto"/>
        <w:bottom w:val="none" w:sz="0" w:space="0" w:color="auto"/>
        <w:right w:val="none" w:sz="0" w:space="0" w:color="auto"/>
      </w:divBdr>
    </w:div>
    <w:div w:id="377626124">
      <w:bodyDiv w:val="1"/>
      <w:marLeft w:val="0"/>
      <w:marRight w:val="0"/>
      <w:marTop w:val="0"/>
      <w:marBottom w:val="0"/>
      <w:divBdr>
        <w:top w:val="none" w:sz="0" w:space="0" w:color="auto"/>
        <w:left w:val="none" w:sz="0" w:space="0" w:color="auto"/>
        <w:bottom w:val="none" w:sz="0" w:space="0" w:color="auto"/>
        <w:right w:val="none" w:sz="0" w:space="0" w:color="auto"/>
      </w:divBdr>
    </w:div>
    <w:div w:id="378747585">
      <w:bodyDiv w:val="1"/>
      <w:marLeft w:val="0"/>
      <w:marRight w:val="0"/>
      <w:marTop w:val="0"/>
      <w:marBottom w:val="0"/>
      <w:divBdr>
        <w:top w:val="none" w:sz="0" w:space="0" w:color="auto"/>
        <w:left w:val="none" w:sz="0" w:space="0" w:color="auto"/>
        <w:bottom w:val="none" w:sz="0" w:space="0" w:color="auto"/>
        <w:right w:val="none" w:sz="0" w:space="0" w:color="auto"/>
      </w:divBdr>
    </w:div>
    <w:div w:id="1224440908">
      <w:bodyDiv w:val="1"/>
      <w:marLeft w:val="0"/>
      <w:marRight w:val="0"/>
      <w:marTop w:val="0"/>
      <w:marBottom w:val="0"/>
      <w:divBdr>
        <w:top w:val="none" w:sz="0" w:space="0" w:color="auto"/>
        <w:left w:val="none" w:sz="0" w:space="0" w:color="auto"/>
        <w:bottom w:val="none" w:sz="0" w:space="0" w:color="auto"/>
        <w:right w:val="none" w:sz="0" w:space="0" w:color="auto"/>
      </w:divBdr>
    </w:div>
    <w:div w:id="1296832455">
      <w:bodyDiv w:val="1"/>
      <w:marLeft w:val="0"/>
      <w:marRight w:val="0"/>
      <w:marTop w:val="0"/>
      <w:marBottom w:val="0"/>
      <w:divBdr>
        <w:top w:val="none" w:sz="0" w:space="0" w:color="auto"/>
        <w:left w:val="none" w:sz="0" w:space="0" w:color="auto"/>
        <w:bottom w:val="none" w:sz="0" w:space="0" w:color="auto"/>
        <w:right w:val="none" w:sz="0" w:space="0" w:color="auto"/>
      </w:divBdr>
    </w:div>
    <w:div w:id="1498153135">
      <w:bodyDiv w:val="1"/>
      <w:marLeft w:val="0"/>
      <w:marRight w:val="0"/>
      <w:marTop w:val="0"/>
      <w:marBottom w:val="0"/>
      <w:divBdr>
        <w:top w:val="none" w:sz="0" w:space="0" w:color="auto"/>
        <w:left w:val="none" w:sz="0" w:space="0" w:color="auto"/>
        <w:bottom w:val="none" w:sz="0" w:space="0" w:color="auto"/>
        <w:right w:val="none" w:sz="0" w:space="0" w:color="auto"/>
      </w:divBdr>
    </w:div>
    <w:div w:id="1541472811">
      <w:bodyDiv w:val="1"/>
      <w:marLeft w:val="0"/>
      <w:marRight w:val="0"/>
      <w:marTop w:val="0"/>
      <w:marBottom w:val="0"/>
      <w:divBdr>
        <w:top w:val="none" w:sz="0" w:space="0" w:color="auto"/>
        <w:left w:val="none" w:sz="0" w:space="0" w:color="auto"/>
        <w:bottom w:val="none" w:sz="0" w:space="0" w:color="auto"/>
        <w:right w:val="none" w:sz="0" w:space="0" w:color="auto"/>
      </w:divBdr>
    </w:div>
    <w:div w:id="180361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customXml" Target="/customXml/item3.xml" Id="R92da074b226242c4" /></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71FFD1B571BE2883E0537D20C80A46C7" version="1.0.0">
  <systemFields>
    <field name="Objective-Id">
      <value order="0">A5723814</value>
    </field>
    <field name="Objective-Title">
      <value order="0">SAC/2026/03/Info01 - Update on sub-groups and other business - March 2026</value>
    </field>
    <field name="Objective-Description">
      <value order="0"/>
    </field>
    <field name="Objective-CreationStamp">
      <value order="0">2026-02-26T09:40:20Z</value>
    </field>
    <field name="Objective-IsApproved">
      <value order="0">false</value>
    </field>
    <field name="Objective-IsPublished">
      <value order="0">true</value>
    </field>
    <field name="Objective-DatePublished">
      <value order="0">2026-02-26T11:47:53Z</value>
    </field>
    <field name="Objective-ModificationStamp">
      <value order="0">2026-02-26T11:47:54Z</value>
    </field>
    <field name="Objective-Owner">
      <value order="0">Erin Garner</value>
    </field>
    <field name="Objective-Path">
      <value order="0">Objective Global Folder:NatureScot Fileplan:MAN - Management:EO - Executive Office:SAC - Scientific Advisory Committee:Scientific Advisory Committee Papers:Scientific Advisory Committee Meeting – 2026 – 9 March 2026</value>
    </field>
    <field name="Objective-Parent">
      <value order="0">Scientific Advisory Committee Meeting – 2026 – 9 March 2026</value>
    </field>
    <field name="Objective-State">
      <value order="0">Published</value>
    </field>
    <field name="Objective-VersionId">
      <value order="0">vA10018834</value>
    </field>
    <field name="Objective-Version">
      <value order="0">4.0</value>
    </field>
    <field name="Objective-VersionNumber">
      <value order="0">4</value>
    </field>
    <field name="Objective-VersionComment">
      <value order="0"/>
    </field>
    <field name="Objective-FileNumber">
      <value order="0">qA192956</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1D8674AC-F01A-4DA6-A355-19A27456D2E8}">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Olivia LoPasso</dc:creator>
  <cp:lastModifiedBy>Erin Garner</cp:lastModifiedBy>
  <cp:revision>14</cp:revision>
  <cp:lastPrinted>2019-09-20T13:37:00Z</cp:lastPrinted>
  <dcterms:created xsi:type="dcterms:W3CDTF">2026-02-26T09:40:00Z</dcterms:created>
  <dcterms:modified xsi:type="dcterms:W3CDTF">2026-02-26T11:47:00Z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Date of Original [system]">
    <vt:lpwstr/>
  </op:property>
  <op:property fmtid="{D5CDD505-2E9C-101B-9397-08002B2CF9AE}" pid="5" name="Objective-Sensitivity Review Date [system]">
    <vt:lpwstr/>
  </op:property>
  <op:property fmtid="{D5CDD505-2E9C-101B-9397-08002B2CF9AE}" pid="6" name="Objective-FOI Exemption [system]">
    <vt:lpwstr>Release</vt:lpwstr>
  </op:property>
  <op:property fmtid="{D5CDD505-2E9C-101B-9397-08002B2CF9AE}" pid="7" name="Objective-DPA Exemption [system]">
    <vt:lpwstr>Release</vt:lpwstr>
  </op:property>
  <op:property fmtid="{D5CDD505-2E9C-101B-9397-08002B2CF9AE}" pid="8" name="Objective-EIR Exception [system]">
    <vt:lpwstr>Release</vt:lpwstr>
  </op:property>
  <op:property fmtid="{D5CDD505-2E9C-101B-9397-08002B2CF9AE}" pid="9" name="Objective-Justification [system]">
    <vt:lpwstr/>
  </op:property>
  <op:property fmtid="{D5CDD505-2E9C-101B-9397-08002B2CF9AE}" pid="10" name="Objective-Date of Request [system]">
    <vt:lpwstr/>
  </op:property>
  <op:property fmtid="{D5CDD505-2E9C-101B-9397-08002B2CF9AE}" pid="11" name="Objective-Date of Release [system]">
    <vt:lpwstr/>
  </op:property>
  <op:property fmtid="{D5CDD505-2E9C-101B-9397-08002B2CF9AE}" pid="12" name="Objective-FOI/EIR Disclosure Date [system]">
    <vt:lpwstr/>
  </op:property>
  <op:property fmtid="{D5CDD505-2E9C-101B-9397-08002B2CF9AE}" pid="13" name="Objective-FOI/EIR Dissemination Date [system]">
    <vt:lpwstr/>
  </op:property>
  <op:property fmtid="{D5CDD505-2E9C-101B-9397-08002B2CF9AE}" pid="14" name="Objective-FOI Release Details [system]">
    <vt:lpwstr/>
  </op:property>
  <op:property fmtid="{D5CDD505-2E9C-101B-9397-08002B2CF9AE}" pid="15" name="Objective-Connect Creator [system]">
    <vt:lpwstr/>
  </op:property>
  <op:property fmtid="{D5CDD505-2E9C-101B-9397-08002B2CF9AE}" pid="16" name="MSIP_Label_ad6aba11-eede-4e5b-a79a-2f2784cd251f_Enabled">
    <vt:lpwstr>true</vt:lpwstr>
  </op:property>
  <op:property fmtid="{D5CDD505-2E9C-101B-9397-08002B2CF9AE}" pid="17" name="MSIP_Label_ad6aba11-eede-4e5b-a79a-2f2784cd251f_SetDate">
    <vt:lpwstr>2024-08-30T10:24:30Z</vt:lpwstr>
  </op:property>
  <op:property fmtid="{D5CDD505-2E9C-101B-9397-08002B2CF9AE}" pid="18" name="MSIP_Label_ad6aba11-eede-4e5b-a79a-2f2784cd251f_Method">
    <vt:lpwstr>Standard</vt:lpwstr>
  </op:property>
  <op:property fmtid="{D5CDD505-2E9C-101B-9397-08002B2CF9AE}" pid="19" name="MSIP_Label_ad6aba11-eede-4e5b-a79a-2f2784cd251f_Name">
    <vt:lpwstr>defa4170-0d19-0005-0004-bc88714345d2</vt:lpwstr>
  </op:property>
  <op:property fmtid="{D5CDD505-2E9C-101B-9397-08002B2CF9AE}" pid="20" name="MSIP_Label_ad6aba11-eede-4e5b-a79a-2f2784cd251f_SiteId">
    <vt:lpwstr>074028c0-e165-4999-99ad-31603ad73bac</vt:lpwstr>
  </op:property>
  <op:property fmtid="{D5CDD505-2E9C-101B-9397-08002B2CF9AE}" pid="21" name="MSIP_Label_ad6aba11-eede-4e5b-a79a-2f2784cd251f_ActionId">
    <vt:lpwstr>58470478-d6a8-441b-8f59-ac8e3157f72a</vt:lpwstr>
  </op:property>
  <op:property fmtid="{D5CDD505-2E9C-101B-9397-08002B2CF9AE}" pid="22" name="MSIP_Label_ad6aba11-eede-4e5b-a79a-2f2784cd251f_ContentBits">
    <vt:lpwstr>0</vt:lpwstr>
  </op:property>
  <op:property fmtid="{D5CDD505-2E9C-101B-9397-08002B2CF9AE}" pid="23" name="Customer-Id">
    <vt:lpwstr>71FFD1B571BE2883E0537D20C80A46C7</vt:lpwstr>
  </op:property>
  <op:property fmtid="{D5CDD505-2E9C-101B-9397-08002B2CF9AE}" pid="24" name="Objective-Id">
    <vt:lpwstr>A5723814</vt:lpwstr>
  </op:property>
  <op:property fmtid="{D5CDD505-2E9C-101B-9397-08002B2CF9AE}" pid="25" name="Objective-Title">
    <vt:lpwstr>SAC/2026/03/Info01 - Update on sub-groups and other business - March 2026</vt:lpwstr>
  </op:property>
  <op:property fmtid="{D5CDD505-2E9C-101B-9397-08002B2CF9AE}" pid="26" name="Objective-Description">
    <vt:lpwstr/>
  </op:property>
  <op:property fmtid="{D5CDD505-2E9C-101B-9397-08002B2CF9AE}" pid="27" name="Objective-CreationStamp">
    <vt:filetime>2026-02-26T09:40:20Z</vt:filetime>
  </op:property>
  <op:property fmtid="{D5CDD505-2E9C-101B-9397-08002B2CF9AE}" pid="28" name="Objective-IsApproved">
    <vt:bool>false</vt:bool>
  </op:property>
  <op:property fmtid="{D5CDD505-2E9C-101B-9397-08002B2CF9AE}" pid="29" name="Objective-IsPublished">
    <vt:bool>true</vt:bool>
  </op:property>
  <op:property fmtid="{D5CDD505-2E9C-101B-9397-08002B2CF9AE}" pid="30" name="Objective-DatePublished">
    <vt:filetime>2026-02-26T11:47:53Z</vt:filetime>
  </op:property>
  <op:property fmtid="{D5CDD505-2E9C-101B-9397-08002B2CF9AE}" pid="31" name="Objective-ModificationStamp">
    <vt:filetime>2026-02-26T11:47:54Z</vt:filetime>
  </op:property>
  <op:property fmtid="{D5CDD505-2E9C-101B-9397-08002B2CF9AE}" pid="32" name="Objective-Owner">
    <vt:lpwstr>Erin Garner</vt:lpwstr>
  </op:property>
  <op:property fmtid="{D5CDD505-2E9C-101B-9397-08002B2CF9AE}" pid="33" name="Objective-Path">
    <vt:lpwstr>Objective Global Folder:NatureScot Fileplan:MAN - Management:EO - Executive Office:SAC - Scientific Advisory Committee:Scientific Advisory Committee Papers:Scientific Advisory Committee Meeting – 2026 – 9 March 2026</vt:lpwstr>
  </op:property>
  <op:property fmtid="{D5CDD505-2E9C-101B-9397-08002B2CF9AE}" pid="34" name="Objective-Parent">
    <vt:lpwstr>Scientific Advisory Committee Meeting – 2026 – 9 March 2026</vt:lpwstr>
  </op:property>
  <op:property fmtid="{D5CDD505-2E9C-101B-9397-08002B2CF9AE}" pid="35" name="Objective-State">
    <vt:lpwstr>Published</vt:lpwstr>
  </op:property>
  <op:property fmtid="{D5CDD505-2E9C-101B-9397-08002B2CF9AE}" pid="36" name="Objective-VersionId">
    <vt:lpwstr>vA10018834</vt:lpwstr>
  </op:property>
  <op:property fmtid="{D5CDD505-2E9C-101B-9397-08002B2CF9AE}" pid="37" name="Objective-Version">
    <vt:lpwstr>4.0</vt:lpwstr>
  </op:property>
  <op:property fmtid="{D5CDD505-2E9C-101B-9397-08002B2CF9AE}" pid="38" name="Objective-VersionNumber">
    <vt:r8>4</vt:r8>
  </op:property>
  <op:property fmtid="{D5CDD505-2E9C-101B-9397-08002B2CF9AE}" pid="39" name="Objective-VersionComment">
    <vt:lpwstr/>
  </op:property>
  <op:property fmtid="{D5CDD505-2E9C-101B-9397-08002B2CF9AE}" pid="40" name="Objective-FileNumber">
    <vt:lpwstr>qA192956</vt:lpwstr>
  </op:property>
  <op:property fmtid="{D5CDD505-2E9C-101B-9397-08002B2CF9AE}" pid="41" name="Objective-Classification">
    <vt:lpwstr/>
  </op:property>
  <op:property fmtid="{D5CDD505-2E9C-101B-9397-08002B2CF9AE}" pid="42" name="Objective-Caveats">
    <vt:lpwstr/>
  </op:property>
  <op:property fmtid="{D5CDD505-2E9C-101B-9397-08002B2CF9AE}" pid="43" name="Objective-Date of Original">
    <vt:lpwstr/>
  </op:property>
  <op:property fmtid="{D5CDD505-2E9C-101B-9397-08002B2CF9AE}" pid="44" name="Objective-Sensitivity Review Date">
    <vt:lpwstr/>
  </op:property>
  <op:property fmtid="{D5CDD505-2E9C-101B-9397-08002B2CF9AE}" pid="45" name="Objective-FOI Exemption">
    <vt:lpwstr>Release</vt:lpwstr>
  </op:property>
  <op:property fmtid="{D5CDD505-2E9C-101B-9397-08002B2CF9AE}" pid="46" name="Objective-DPA Exemption">
    <vt:lpwstr>Release</vt:lpwstr>
  </op:property>
  <op:property fmtid="{D5CDD505-2E9C-101B-9397-08002B2CF9AE}" pid="47" name="Objective-EIR Exception">
    <vt:lpwstr>Release</vt:lpwstr>
  </op:property>
  <op:property fmtid="{D5CDD505-2E9C-101B-9397-08002B2CF9AE}" pid="48" name="Objective-Justification">
    <vt:lpwstr/>
  </op:property>
  <op:property fmtid="{D5CDD505-2E9C-101B-9397-08002B2CF9AE}" pid="49" name="Objective-Date of Request">
    <vt:lpwstr/>
  </op:property>
  <op:property fmtid="{D5CDD505-2E9C-101B-9397-08002B2CF9AE}" pid="50" name="Objective-Date of Release">
    <vt:lpwstr/>
  </op:property>
  <op:property fmtid="{D5CDD505-2E9C-101B-9397-08002B2CF9AE}" pid="51" name="Objective-FOI/EIR Disclosure Date">
    <vt:lpwstr/>
  </op:property>
  <op:property fmtid="{D5CDD505-2E9C-101B-9397-08002B2CF9AE}" pid="52" name="Objective-FOI/EIR Dissemination Date">
    <vt:lpwstr/>
  </op:property>
  <op:property fmtid="{D5CDD505-2E9C-101B-9397-08002B2CF9AE}" pid="53" name="Objective-FOI Release Details">
    <vt:lpwstr/>
  </op:property>
  <op:property fmtid="{D5CDD505-2E9C-101B-9397-08002B2CF9AE}" pid="54" name="Objective-Connect Creator">
    <vt:lpwstr/>
  </op:property>
</op:Properties>
</file>