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bookmarkStart w:id="0" w:name="_Hlk157787414"/>
      <w:bookmarkEnd w:id="0"/>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8D7662A" w:rsidR="003E22BB" w:rsidRPr="003E22BB" w:rsidRDefault="00590DAB" w:rsidP="00E57C2F">
      <w:pPr>
        <w:pStyle w:val="Heading1"/>
        <w:spacing w:after="120"/>
        <w:rPr>
          <w:rFonts w:ascii="Calibri" w:hAnsi="Calibri" w:cs="Calibri"/>
          <w:sz w:val="24"/>
          <w:szCs w:val="24"/>
        </w:rPr>
      </w:pPr>
      <w:r>
        <w:rPr>
          <w:rFonts w:ascii="Calibri" w:hAnsi="Calibri" w:cs="Calibri"/>
          <w:sz w:val="24"/>
          <w:szCs w:val="24"/>
        </w:rPr>
        <w:t xml:space="preserve">Preparing a </w:t>
      </w:r>
      <w:r w:rsidR="00B7087F">
        <w:rPr>
          <w:rFonts w:ascii="Calibri" w:hAnsi="Calibri" w:cs="Calibri"/>
          <w:sz w:val="24"/>
          <w:szCs w:val="24"/>
        </w:rPr>
        <w:t xml:space="preserve">Scottish </w:t>
      </w:r>
      <w:r>
        <w:rPr>
          <w:rFonts w:ascii="Calibri" w:hAnsi="Calibri" w:cs="Calibri"/>
          <w:sz w:val="24"/>
          <w:szCs w:val="24"/>
        </w:rPr>
        <w:t>Biodiversity Metric</w:t>
      </w:r>
    </w:p>
    <w:p w14:paraId="51C7F278" w14:textId="443A3706" w:rsidR="003E22BB" w:rsidRDefault="000020AC" w:rsidP="003A0BAA">
      <w:pPr>
        <w:spacing w:after="0" w:line="240" w:lineRule="auto"/>
        <w:rPr>
          <w:rFonts w:cstheme="minorHAnsi"/>
          <w:b/>
          <w:color w:val="000000" w:themeColor="text1"/>
        </w:rPr>
      </w:pPr>
      <w:r>
        <w:rPr>
          <w:rFonts w:cstheme="minorHAnsi"/>
          <w:b/>
          <w:color w:val="000000" w:themeColor="text1"/>
        </w:rPr>
        <w:t>13</w:t>
      </w:r>
      <w:r w:rsidR="00E15182" w:rsidRPr="00E15182">
        <w:rPr>
          <w:rFonts w:cstheme="minorHAnsi"/>
          <w:b/>
          <w:color w:val="000000" w:themeColor="text1"/>
          <w:vertAlign w:val="superscript"/>
        </w:rPr>
        <w:t>th</w:t>
      </w:r>
      <w:r w:rsidR="00E15182">
        <w:rPr>
          <w:rFonts w:cstheme="minorHAnsi"/>
          <w:b/>
          <w:color w:val="000000" w:themeColor="text1"/>
        </w:rPr>
        <w:t xml:space="preserve"> </w:t>
      </w:r>
      <w:r>
        <w:rPr>
          <w:rFonts w:cstheme="minorHAnsi"/>
          <w:b/>
          <w:color w:val="000000" w:themeColor="text1"/>
        </w:rPr>
        <w:t>March</w:t>
      </w:r>
      <w:r w:rsidR="00E15182">
        <w:rPr>
          <w:rFonts w:cstheme="minorHAnsi"/>
          <w:b/>
          <w:color w:val="000000" w:themeColor="text1"/>
        </w:rPr>
        <w:t xml:space="preserve"> 2024</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6B3CDCFB" w:rsidR="005D0E4E" w:rsidRPr="00C04412" w:rsidRDefault="00590DAB" w:rsidP="0032429D">
            <w:pPr>
              <w:contextualSpacing/>
              <w:rPr>
                <w:rFonts w:ascii="Calibri" w:eastAsia="Arial" w:hAnsi="Calibri" w:cs="Times New Roman"/>
                <w:szCs w:val="24"/>
              </w:rPr>
            </w:pPr>
            <w:r>
              <w:rPr>
                <w:rFonts w:ascii="Calibri" w:eastAsia="Arial" w:hAnsi="Calibri" w:cs="Times New Roman"/>
                <w:szCs w:val="24"/>
              </w:rPr>
              <w:t>Discussion</w:t>
            </w:r>
          </w:p>
        </w:tc>
      </w:tr>
      <w:tr w:rsidR="005D0E4E" w:rsidRPr="005D0E4E" w14:paraId="13CE33D4" w14:textId="77777777" w:rsidTr="005D0E4E">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EC12228" w14:textId="599C9FEC" w:rsidR="008C4665" w:rsidRDefault="008D433F" w:rsidP="0003165E">
            <w:pPr>
              <w:contextualSpacing/>
              <w:rPr>
                <w:rFonts w:ascii="Calibri" w:eastAsia="Arial" w:hAnsi="Calibri" w:cs="Times New Roman"/>
                <w:szCs w:val="24"/>
              </w:rPr>
            </w:pPr>
            <w:r>
              <w:rPr>
                <w:rFonts w:ascii="Calibri" w:eastAsia="Arial" w:hAnsi="Calibri" w:cs="Times New Roman"/>
                <w:szCs w:val="24"/>
              </w:rPr>
              <w:t xml:space="preserve">Our work </w:t>
            </w:r>
            <w:r w:rsidR="00D8415B">
              <w:rPr>
                <w:rFonts w:ascii="Calibri" w:eastAsia="Arial" w:hAnsi="Calibri" w:cs="Times New Roman"/>
                <w:szCs w:val="24"/>
              </w:rPr>
              <w:t xml:space="preserve">to develop a biodiversity metric, </w:t>
            </w:r>
            <w:r>
              <w:rPr>
                <w:rFonts w:ascii="Calibri" w:eastAsia="Arial" w:hAnsi="Calibri" w:cs="Times New Roman"/>
                <w:szCs w:val="24"/>
              </w:rPr>
              <w:t xml:space="preserve">in support of </w:t>
            </w:r>
            <w:r w:rsidR="00D8415B">
              <w:rPr>
                <w:rFonts w:ascii="Calibri" w:eastAsia="Arial" w:hAnsi="Calibri" w:cs="Times New Roman"/>
                <w:szCs w:val="24"/>
              </w:rPr>
              <w:t>NPF4,</w:t>
            </w:r>
            <w:r w:rsidR="00B22EB8">
              <w:rPr>
                <w:rFonts w:ascii="Calibri" w:eastAsia="Arial" w:hAnsi="Calibri" w:cs="Times New Roman"/>
                <w:szCs w:val="24"/>
              </w:rPr>
              <w:t xml:space="preserve"> </w:t>
            </w:r>
            <w:r w:rsidR="00D8415B">
              <w:rPr>
                <w:rFonts w:ascii="Calibri" w:eastAsia="Arial" w:hAnsi="Calibri" w:cs="Times New Roman"/>
                <w:szCs w:val="24"/>
              </w:rPr>
              <w:t>directly contribute</w:t>
            </w:r>
            <w:r w:rsidR="00862600">
              <w:rPr>
                <w:rFonts w:ascii="Calibri" w:eastAsia="Arial" w:hAnsi="Calibri" w:cs="Times New Roman"/>
                <w:szCs w:val="24"/>
              </w:rPr>
              <w:t>s</w:t>
            </w:r>
            <w:r w:rsidR="00D8415B">
              <w:rPr>
                <w:rFonts w:ascii="Calibri" w:eastAsia="Arial" w:hAnsi="Calibri" w:cs="Times New Roman"/>
                <w:szCs w:val="24"/>
              </w:rPr>
              <w:t xml:space="preserve"> to</w:t>
            </w:r>
            <w:r w:rsidR="008C4665">
              <w:rPr>
                <w:rFonts w:ascii="Calibri" w:eastAsia="Arial" w:hAnsi="Calibri" w:cs="Times New Roman"/>
                <w:szCs w:val="24"/>
              </w:rPr>
              <w:t>:</w:t>
            </w:r>
          </w:p>
          <w:p w14:paraId="7BEF100E" w14:textId="38D410E9" w:rsidR="008C4665" w:rsidRDefault="008D433F" w:rsidP="0003165E">
            <w:pPr>
              <w:pStyle w:val="ListParagraph"/>
              <w:numPr>
                <w:ilvl w:val="0"/>
                <w:numId w:val="21"/>
              </w:numPr>
              <w:ind w:left="357" w:hanging="357"/>
              <w:rPr>
                <w:rFonts w:ascii="Calibri" w:eastAsia="Arial" w:hAnsi="Calibri" w:cs="Times New Roman"/>
                <w:szCs w:val="24"/>
              </w:rPr>
            </w:pPr>
            <w:r w:rsidRPr="008C4665">
              <w:rPr>
                <w:rFonts w:ascii="Calibri" w:eastAsia="Arial" w:hAnsi="Calibri" w:cs="Times New Roman"/>
                <w:szCs w:val="24"/>
              </w:rPr>
              <w:t xml:space="preserve">Protecting Nature </w:t>
            </w:r>
            <w:r w:rsidR="008C4665">
              <w:rPr>
                <w:rFonts w:ascii="Calibri" w:eastAsia="Arial" w:hAnsi="Calibri" w:cs="Times New Roman"/>
                <w:szCs w:val="24"/>
              </w:rPr>
              <w:t xml:space="preserve">– influencing planning and other regulatory systems, </w:t>
            </w:r>
            <w:r w:rsidRPr="008C4665">
              <w:rPr>
                <w:rFonts w:ascii="Calibri" w:eastAsia="Arial" w:hAnsi="Calibri" w:cs="Times New Roman"/>
                <w:szCs w:val="24"/>
              </w:rPr>
              <w:t>delivering effective planning advice</w:t>
            </w:r>
            <w:r w:rsidR="004E52E3">
              <w:rPr>
                <w:rFonts w:ascii="Calibri" w:eastAsia="Arial" w:hAnsi="Calibri" w:cs="Times New Roman"/>
                <w:szCs w:val="24"/>
              </w:rPr>
              <w:t xml:space="preserve"> (inc. supporting renewables and peatland restoration)</w:t>
            </w:r>
            <w:r w:rsidR="008C4665">
              <w:rPr>
                <w:rFonts w:ascii="Calibri" w:eastAsia="Arial" w:hAnsi="Calibri" w:cs="Times New Roman"/>
                <w:szCs w:val="24"/>
              </w:rPr>
              <w:t>.</w:t>
            </w:r>
          </w:p>
          <w:p w14:paraId="41A1023A" w14:textId="38FAC777" w:rsidR="004E52E3" w:rsidRDefault="008D433F" w:rsidP="004E52E3">
            <w:pPr>
              <w:pStyle w:val="ListParagraph"/>
              <w:numPr>
                <w:ilvl w:val="0"/>
                <w:numId w:val="21"/>
              </w:numPr>
              <w:rPr>
                <w:rFonts w:ascii="Calibri" w:eastAsia="Arial" w:hAnsi="Calibri" w:cs="Times New Roman"/>
                <w:szCs w:val="24"/>
              </w:rPr>
            </w:pPr>
            <w:r w:rsidRPr="008C4665">
              <w:rPr>
                <w:rFonts w:ascii="Calibri" w:eastAsia="Arial" w:hAnsi="Calibri" w:cs="Times New Roman"/>
                <w:szCs w:val="24"/>
              </w:rPr>
              <w:t xml:space="preserve">Restoring Nature </w:t>
            </w:r>
            <w:r w:rsidR="008C4665">
              <w:rPr>
                <w:rFonts w:ascii="Calibri" w:eastAsia="Arial" w:hAnsi="Calibri" w:cs="Times New Roman"/>
                <w:szCs w:val="24"/>
              </w:rPr>
              <w:t>– delivering</w:t>
            </w:r>
            <w:r w:rsidR="004E52E3">
              <w:rPr>
                <w:rFonts w:ascii="Calibri" w:eastAsia="Arial" w:hAnsi="Calibri" w:cs="Times New Roman"/>
                <w:szCs w:val="24"/>
              </w:rPr>
              <w:t xml:space="preserve"> a</w:t>
            </w:r>
            <w:r w:rsidR="008C4665">
              <w:rPr>
                <w:rFonts w:ascii="Calibri" w:eastAsia="Arial" w:hAnsi="Calibri" w:cs="Times New Roman"/>
                <w:szCs w:val="24"/>
              </w:rPr>
              <w:t xml:space="preserve"> </w:t>
            </w:r>
            <w:r w:rsidRPr="008C4665">
              <w:rPr>
                <w:rFonts w:ascii="Calibri" w:eastAsia="Arial" w:hAnsi="Calibri" w:cs="Times New Roman"/>
                <w:szCs w:val="24"/>
              </w:rPr>
              <w:t>SBS</w:t>
            </w:r>
            <w:r w:rsidR="008C4665">
              <w:rPr>
                <w:rFonts w:ascii="Calibri" w:eastAsia="Arial" w:hAnsi="Calibri" w:cs="Times New Roman"/>
                <w:szCs w:val="24"/>
              </w:rPr>
              <w:t xml:space="preserve"> action,</w:t>
            </w:r>
            <w:r w:rsidR="00BF141B">
              <w:rPr>
                <w:rFonts w:ascii="Calibri" w:eastAsia="Arial" w:hAnsi="Calibri" w:cs="Times New Roman"/>
                <w:szCs w:val="24"/>
              </w:rPr>
              <w:t xml:space="preserve"> supporting delivery of</w:t>
            </w:r>
            <w:r w:rsidR="008C4665">
              <w:rPr>
                <w:rFonts w:ascii="Calibri" w:eastAsia="Arial" w:hAnsi="Calibri" w:cs="Times New Roman"/>
                <w:szCs w:val="24"/>
              </w:rPr>
              <w:t xml:space="preserve"> land manage</w:t>
            </w:r>
            <w:r w:rsidR="004E52E3">
              <w:rPr>
                <w:rFonts w:ascii="Calibri" w:eastAsia="Arial" w:hAnsi="Calibri" w:cs="Times New Roman"/>
                <w:szCs w:val="24"/>
              </w:rPr>
              <w:t>ment outcomes.</w:t>
            </w:r>
          </w:p>
          <w:p w14:paraId="788EA7F4" w14:textId="07140430" w:rsidR="005D0E4E" w:rsidRPr="008C4665" w:rsidRDefault="004E52E3" w:rsidP="004E52E3">
            <w:pPr>
              <w:pStyle w:val="ListParagraph"/>
              <w:numPr>
                <w:ilvl w:val="0"/>
                <w:numId w:val="21"/>
              </w:numPr>
              <w:rPr>
                <w:rFonts w:ascii="Calibri" w:eastAsia="Arial" w:hAnsi="Calibri" w:cs="Times New Roman"/>
                <w:szCs w:val="24"/>
              </w:rPr>
            </w:pPr>
            <w:r>
              <w:rPr>
                <w:rFonts w:ascii="Calibri" w:eastAsia="Arial" w:hAnsi="Calibri" w:cs="Times New Roman"/>
                <w:szCs w:val="24"/>
              </w:rPr>
              <w:t xml:space="preserve">Valuing Nature – informing SG’s wider policy framework on use of </w:t>
            </w:r>
            <w:proofErr w:type="gramStart"/>
            <w:r>
              <w:rPr>
                <w:rFonts w:ascii="Calibri" w:eastAsia="Arial" w:hAnsi="Calibri" w:cs="Times New Roman"/>
                <w:szCs w:val="24"/>
              </w:rPr>
              <w:t>metric’s</w:t>
            </w:r>
            <w:proofErr w:type="gramEnd"/>
            <w:r>
              <w:rPr>
                <w:rFonts w:ascii="Calibri" w:eastAsia="Arial" w:hAnsi="Calibri" w:cs="Times New Roman"/>
                <w:szCs w:val="24"/>
              </w:rPr>
              <w:t xml:space="preserve"> across </w:t>
            </w:r>
            <w:r w:rsidR="00BF141B">
              <w:rPr>
                <w:rFonts w:ascii="Calibri" w:eastAsia="Arial" w:hAnsi="Calibri" w:cs="Times New Roman"/>
                <w:szCs w:val="24"/>
              </w:rPr>
              <w:t xml:space="preserve">a range of </w:t>
            </w:r>
            <w:r>
              <w:rPr>
                <w:rFonts w:ascii="Calibri" w:eastAsia="Arial" w:hAnsi="Calibri" w:cs="Times New Roman"/>
                <w:szCs w:val="24"/>
              </w:rPr>
              <w:t>policy areas (inc. nature finance)</w:t>
            </w:r>
            <w:r w:rsidR="005C2291">
              <w:rPr>
                <w:rFonts w:ascii="Calibri" w:eastAsia="Arial" w:hAnsi="Calibri" w:cs="Times New Roman"/>
                <w:szCs w:val="24"/>
              </w:rPr>
              <w:t>.</w:t>
            </w:r>
            <w:r w:rsidR="008D433F" w:rsidRPr="008C4665">
              <w:rPr>
                <w:rFonts w:ascii="Calibri" w:eastAsia="Arial" w:hAnsi="Calibri" w:cs="Times New Roman"/>
                <w:szCs w:val="24"/>
              </w:rPr>
              <w:t xml:space="preserve"> </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56017F27" w:rsidR="005C2291" w:rsidRPr="00C04412" w:rsidRDefault="005C2291" w:rsidP="00862600">
            <w:pPr>
              <w:contextualSpacing/>
              <w:rPr>
                <w:rFonts w:ascii="Calibri" w:eastAsia="Arial" w:hAnsi="Calibri" w:cs="Times New Roman"/>
                <w:szCs w:val="24"/>
              </w:rPr>
            </w:pPr>
            <w:r>
              <w:rPr>
                <w:rFonts w:ascii="Calibri" w:eastAsia="Arial" w:hAnsi="Calibri" w:cs="Times New Roman"/>
                <w:szCs w:val="24"/>
              </w:rPr>
              <w:t>This p</w:t>
            </w:r>
            <w:r w:rsidRPr="005C2291">
              <w:rPr>
                <w:rFonts w:ascii="Calibri" w:eastAsia="Arial" w:hAnsi="Calibri" w:cs="Times New Roman"/>
                <w:szCs w:val="24"/>
              </w:rPr>
              <w:t xml:space="preserve">aper outlines the </w:t>
            </w:r>
            <w:r w:rsidR="00D8415B">
              <w:rPr>
                <w:rFonts w:ascii="Calibri" w:eastAsia="Arial" w:hAnsi="Calibri" w:cs="Times New Roman"/>
                <w:szCs w:val="24"/>
              </w:rPr>
              <w:t xml:space="preserve">issues associated with developing </w:t>
            </w:r>
            <w:r w:rsidR="005D6013">
              <w:rPr>
                <w:rFonts w:ascii="Calibri" w:eastAsia="Arial" w:hAnsi="Calibri" w:cs="Times New Roman"/>
                <w:szCs w:val="24"/>
              </w:rPr>
              <w:t xml:space="preserve">a Scottish biodiversity metric for </w:t>
            </w:r>
            <w:r w:rsidR="00BF141B">
              <w:rPr>
                <w:rFonts w:ascii="Calibri" w:eastAsia="Arial" w:hAnsi="Calibri" w:cs="Times New Roman"/>
                <w:szCs w:val="24"/>
              </w:rPr>
              <w:t xml:space="preserve">the </w:t>
            </w:r>
            <w:r w:rsidR="004069D7">
              <w:rPr>
                <w:rFonts w:ascii="Calibri" w:eastAsia="Arial" w:hAnsi="Calibri" w:cs="Times New Roman"/>
                <w:szCs w:val="24"/>
              </w:rPr>
              <w:t>p</w:t>
            </w:r>
            <w:r w:rsidR="005D6013">
              <w:rPr>
                <w:rFonts w:ascii="Calibri" w:eastAsia="Arial" w:hAnsi="Calibri" w:cs="Times New Roman"/>
                <w:szCs w:val="24"/>
              </w:rPr>
              <w:t>lanning</w:t>
            </w:r>
            <w:r w:rsidR="00BF141B">
              <w:rPr>
                <w:rFonts w:ascii="Calibri" w:eastAsia="Arial" w:hAnsi="Calibri" w:cs="Times New Roman"/>
                <w:szCs w:val="24"/>
              </w:rPr>
              <w:t xml:space="preserve"> system</w:t>
            </w:r>
            <w:r w:rsidR="00862600">
              <w:rPr>
                <w:rFonts w:ascii="Calibri" w:eastAsia="Arial" w:hAnsi="Calibri" w:cs="Times New Roman"/>
                <w:szCs w:val="24"/>
              </w:rPr>
              <w:t xml:space="preserve"> and t</w:t>
            </w:r>
            <w:r>
              <w:rPr>
                <w:rFonts w:ascii="Calibri" w:eastAsia="Arial" w:hAnsi="Calibri" w:cs="Times New Roman"/>
                <w:szCs w:val="24"/>
              </w:rPr>
              <w:t>he links</w:t>
            </w:r>
            <w:r w:rsidRPr="005C2291">
              <w:rPr>
                <w:rFonts w:ascii="Calibri" w:eastAsia="Arial" w:hAnsi="Calibri" w:cs="Times New Roman"/>
                <w:szCs w:val="24"/>
              </w:rPr>
              <w:t xml:space="preserve"> </w:t>
            </w:r>
            <w:r w:rsidR="00D8415B">
              <w:rPr>
                <w:rFonts w:ascii="Calibri" w:eastAsia="Arial" w:hAnsi="Calibri" w:cs="Times New Roman"/>
                <w:szCs w:val="24"/>
              </w:rPr>
              <w:t>this has with our wider work</w:t>
            </w:r>
            <w:r w:rsidR="00862600">
              <w:rPr>
                <w:rFonts w:ascii="Calibri" w:eastAsia="Arial" w:hAnsi="Calibri" w:cs="Times New Roman"/>
                <w:szCs w:val="24"/>
              </w:rPr>
              <w:t>.</w:t>
            </w:r>
          </w:p>
        </w:tc>
      </w:tr>
      <w:tr w:rsidR="0003165E" w:rsidRPr="005D0E4E" w14:paraId="54B0CF3D" w14:textId="77777777" w:rsidTr="005D0E4E">
        <w:tc>
          <w:tcPr>
            <w:tcW w:w="2547" w:type="dxa"/>
          </w:tcPr>
          <w:p w14:paraId="2D2BC4B2" w14:textId="6D6BB7EC" w:rsidR="0003165E" w:rsidRPr="005D0E4E" w:rsidRDefault="0003165E" w:rsidP="0003165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27180491" w:rsidR="0003165E" w:rsidRPr="00862600" w:rsidRDefault="00862600" w:rsidP="00862600">
            <w:pPr>
              <w:rPr>
                <w:rFonts w:eastAsiaTheme="majorEastAsia" w:cstheme="minorHAnsi"/>
                <w:bCs/>
                <w:szCs w:val="24"/>
              </w:rPr>
            </w:pPr>
            <w:r>
              <w:rPr>
                <w:rFonts w:ascii="Calibri" w:eastAsia="Arial" w:hAnsi="Calibri" w:cs="Times New Roman"/>
                <w:szCs w:val="24"/>
              </w:rPr>
              <w:t>T</w:t>
            </w:r>
            <w:r w:rsidR="0003165E" w:rsidRPr="0003165E">
              <w:rPr>
                <w:rFonts w:ascii="Calibri" w:eastAsia="Arial" w:hAnsi="Calibri" w:cs="Times New Roman"/>
                <w:szCs w:val="24"/>
              </w:rPr>
              <w:t xml:space="preserve">o consider </w:t>
            </w:r>
            <w:r>
              <w:rPr>
                <w:rFonts w:ascii="Calibri" w:eastAsia="Arial" w:hAnsi="Calibri" w:cs="Times New Roman"/>
                <w:szCs w:val="24"/>
              </w:rPr>
              <w:t xml:space="preserve">and discuss </w:t>
            </w:r>
            <w:r w:rsidR="0003165E" w:rsidRPr="00590DAB">
              <w:rPr>
                <w:rFonts w:eastAsiaTheme="majorEastAsia" w:cstheme="minorHAnsi"/>
                <w:bCs/>
                <w:szCs w:val="24"/>
              </w:rPr>
              <w:t xml:space="preserve">the links </w:t>
            </w:r>
            <w:r w:rsidR="0003165E">
              <w:rPr>
                <w:rFonts w:eastAsiaTheme="majorEastAsia" w:cstheme="minorHAnsi"/>
                <w:bCs/>
                <w:szCs w:val="24"/>
              </w:rPr>
              <w:t>between the SG commission and</w:t>
            </w:r>
            <w:r>
              <w:rPr>
                <w:rFonts w:eastAsiaTheme="majorEastAsia" w:cstheme="minorHAnsi"/>
                <w:bCs/>
                <w:szCs w:val="24"/>
              </w:rPr>
              <w:t xml:space="preserve"> our wider work;</w:t>
            </w:r>
            <w:r w:rsidR="0003165E" w:rsidRPr="00590DAB">
              <w:rPr>
                <w:rFonts w:eastAsiaTheme="majorEastAsia" w:cstheme="minorHAnsi"/>
                <w:bCs/>
                <w:szCs w:val="24"/>
              </w:rPr>
              <w:t xml:space="preserve"> </w:t>
            </w:r>
            <w:r w:rsidR="0003165E">
              <w:rPr>
                <w:rFonts w:eastAsiaTheme="majorEastAsia" w:cstheme="minorHAnsi"/>
                <w:bCs/>
                <w:szCs w:val="24"/>
              </w:rPr>
              <w:t>the</w:t>
            </w:r>
            <w:r w:rsidR="0003165E" w:rsidRPr="00590DAB">
              <w:rPr>
                <w:rFonts w:eastAsiaTheme="majorEastAsia" w:cstheme="minorHAnsi"/>
                <w:bCs/>
                <w:szCs w:val="24"/>
              </w:rPr>
              <w:t xml:space="preserve"> challenges likely to be faced in s</w:t>
            </w:r>
            <w:r>
              <w:rPr>
                <w:rFonts w:eastAsiaTheme="majorEastAsia" w:cstheme="minorHAnsi"/>
                <w:bCs/>
                <w:szCs w:val="24"/>
              </w:rPr>
              <w:t>uccessfully delivering this commission;</w:t>
            </w:r>
            <w:r w:rsidR="0003165E">
              <w:rPr>
                <w:rFonts w:eastAsiaTheme="majorEastAsia" w:cstheme="minorHAnsi"/>
                <w:bCs/>
                <w:szCs w:val="24"/>
              </w:rPr>
              <w:t xml:space="preserve"> and </w:t>
            </w:r>
            <w:r>
              <w:rPr>
                <w:rFonts w:eastAsiaTheme="majorEastAsia" w:cstheme="minorHAnsi"/>
                <w:bCs/>
                <w:szCs w:val="24"/>
              </w:rPr>
              <w:t xml:space="preserve">the </w:t>
            </w:r>
            <w:r w:rsidR="0003165E">
              <w:rPr>
                <w:rFonts w:eastAsiaTheme="majorEastAsia" w:cstheme="minorHAnsi"/>
                <w:bCs/>
                <w:szCs w:val="24"/>
              </w:rPr>
              <w:t>opportunity for NatureScot to position itself at the centre of the debate on planning’s role in delivering enhancement</w:t>
            </w:r>
            <w:r w:rsidR="00D8415B">
              <w:rPr>
                <w:rFonts w:eastAsiaTheme="majorEastAsia" w:cstheme="minorHAnsi"/>
                <w:bCs/>
                <w:szCs w:val="24"/>
              </w:rPr>
              <w:t>.</w:t>
            </w:r>
          </w:p>
        </w:tc>
      </w:tr>
      <w:tr w:rsidR="0003165E" w:rsidRPr="005D0E4E" w14:paraId="187A143B" w14:textId="77777777" w:rsidTr="005D0E4E">
        <w:tc>
          <w:tcPr>
            <w:tcW w:w="2547" w:type="dxa"/>
          </w:tcPr>
          <w:p w14:paraId="1E0B416A" w14:textId="5808D500" w:rsidR="0003165E" w:rsidRPr="005D0E4E" w:rsidRDefault="0003165E" w:rsidP="0003165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0891EBB5" w14:textId="706DF59C" w:rsidR="0003165E" w:rsidRPr="0003165E" w:rsidRDefault="0003165E" w:rsidP="0003165E">
            <w:pPr>
              <w:rPr>
                <w:rFonts w:ascii="Calibri" w:eastAsia="Arial" w:hAnsi="Calibri" w:cs="Times New Roman"/>
                <w:szCs w:val="24"/>
              </w:rPr>
            </w:pPr>
            <w:r w:rsidRPr="0003165E">
              <w:rPr>
                <w:rFonts w:ascii="Calibri" w:eastAsia="Arial" w:hAnsi="Calibri" w:cs="Times New Roman"/>
                <w:szCs w:val="24"/>
              </w:rPr>
              <w:t xml:space="preserve">Board is asked to </w:t>
            </w:r>
            <w:r w:rsidR="007B6E24">
              <w:rPr>
                <w:rFonts w:ascii="Calibri" w:eastAsia="Arial" w:hAnsi="Calibri" w:cs="Times New Roman"/>
                <w:szCs w:val="24"/>
              </w:rPr>
              <w:t>consider</w:t>
            </w:r>
            <w:r w:rsidR="00862600">
              <w:rPr>
                <w:rFonts w:ascii="Calibri" w:eastAsia="Arial" w:hAnsi="Calibri" w:cs="Times New Roman"/>
                <w:szCs w:val="24"/>
              </w:rPr>
              <w:t xml:space="preserve"> and agree</w:t>
            </w:r>
            <w:r w:rsidRPr="0003165E">
              <w:rPr>
                <w:rFonts w:ascii="Calibri" w:eastAsia="Arial" w:hAnsi="Calibri" w:cs="Times New Roman"/>
                <w:szCs w:val="24"/>
              </w:rPr>
              <w:t>:</w:t>
            </w:r>
          </w:p>
          <w:p w14:paraId="610C3A78" w14:textId="77777777" w:rsidR="0003165E" w:rsidRDefault="0003165E" w:rsidP="0003165E">
            <w:pPr>
              <w:pStyle w:val="ListParagraph"/>
              <w:numPr>
                <w:ilvl w:val="0"/>
                <w:numId w:val="20"/>
              </w:numPr>
              <w:rPr>
                <w:rFonts w:ascii="Calibri" w:eastAsia="Arial" w:hAnsi="Calibri" w:cs="Times New Roman"/>
                <w:szCs w:val="24"/>
              </w:rPr>
            </w:pPr>
            <w:r w:rsidRPr="00BC488D">
              <w:rPr>
                <w:rFonts w:ascii="Calibri" w:eastAsia="Arial" w:hAnsi="Calibri" w:cs="Times New Roman"/>
                <w:szCs w:val="24"/>
              </w:rPr>
              <w:t xml:space="preserve">the increased expectations on the planning system to </w:t>
            </w:r>
            <w:r>
              <w:rPr>
                <w:rFonts w:ascii="Calibri" w:eastAsia="Arial" w:hAnsi="Calibri" w:cs="Times New Roman"/>
                <w:szCs w:val="24"/>
              </w:rPr>
              <w:t xml:space="preserve">contribute positively towards tackling </w:t>
            </w:r>
            <w:r w:rsidRPr="00BC488D">
              <w:rPr>
                <w:rFonts w:ascii="Calibri" w:eastAsia="Arial" w:hAnsi="Calibri" w:cs="Times New Roman"/>
                <w:szCs w:val="24"/>
              </w:rPr>
              <w:t>the nature crisis</w:t>
            </w:r>
            <w:r>
              <w:rPr>
                <w:rFonts w:ascii="Calibri" w:eastAsia="Arial" w:hAnsi="Calibri" w:cs="Times New Roman"/>
                <w:szCs w:val="24"/>
              </w:rPr>
              <w:t xml:space="preserve">, and the opportunity this provides for our </w:t>
            </w:r>
            <w:proofErr w:type="gramStart"/>
            <w:r>
              <w:rPr>
                <w:rFonts w:ascii="Calibri" w:eastAsia="Arial" w:hAnsi="Calibri" w:cs="Times New Roman"/>
                <w:szCs w:val="24"/>
              </w:rPr>
              <w:t>work;</w:t>
            </w:r>
            <w:proofErr w:type="gramEnd"/>
          </w:p>
          <w:p w14:paraId="2D2C04E2" w14:textId="77777777" w:rsidR="0003165E" w:rsidRDefault="0003165E" w:rsidP="0003165E">
            <w:pPr>
              <w:pStyle w:val="ListParagraph"/>
              <w:numPr>
                <w:ilvl w:val="0"/>
                <w:numId w:val="20"/>
              </w:numPr>
              <w:rPr>
                <w:rFonts w:ascii="Calibri" w:eastAsia="Arial" w:hAnsi="Calibri" w:cs="Times New Roman"/>
                <w:szCs w:val="24"/>
              </w:rPr>
            </w:pPr>
            <w:r>
              <w:rPr>
                <w:rFonts w:ascii="Calibri" w:eastAsia="Arial" w:hAnsi="Calibri" w:cs="Times New Roman"/>
                <w:szCs w:val="24"/>
              </w:rPr>
              <w:t xml:space="preserve">the </w:t>
            </w:r>
            <w:r w:rsidRPr="00BC488D">
              <w:rPr>
                <w:rFonts w:ascii="Calibri" w:eastAsia="Arial" w:hAnsi="Calibri" w:cs="Times New Roman"/>
                <w:szCs w:val="24"/>
              </w:rPr>
              <w:t>importan</w:t>
            </w:r>
            <w:r>
              <w:rPr>
                <w:rFonts w:ascii="Calibri" w:eastAsia="Arial" w:hAnsi="Calibri" w:cs="Times New Roman"/>
                <w:szCs w:val="24"/>
              </w:rPr>
              <w:t>t role that an appropriately designed Scottish Planning Metric will play in suppo</w:t>
            </w:r>
            <w:r w:rsidRPr="00BC488D">
              <w:rPr>
                <w:rFonts w:ascii="Calibri" w:eastAsia="Arial" w:hAnsi="Calibri" w:cs="Times New Roman"/>
                <w:szCs w:val="24"/>
              </w:rPr>
              <w:t>rting delivery</w:t>
            </w:r>
            <w:r>
              <w:rPr>
                <w:rFonts w:ascii="Calibri" w:eastAsia="Arial" w:hAnsi="Calibri" w:cs="Times New Roman"/>
                <w:szCs w:val="24"/>
              </w:rPr>
              <w:t xml:space="preserve"> of NPF4, and the linkages this has with other priority work</w:t>
            </w:r>
            <w:r w:rsidRPr="00BC488D">
              <w:rPr>
                <w:rFonts w:ascii="Calibri" w:eastAsia="Arial" w:hAnsi="Calibri" w:cs="Times New Roman"/>
                <w:szCs w:val="24"/>
              </w:rPr>
              <w:t>;</w:t>
            </w:r>
            <w:r>
              <w:rPr>
                <w:rFonts w:ascii="Calibri" w:eastAsia="Arial" w:hAnsi="Calibri" w:cs="Times New Roman"/>
                <w:szCs w:val="24"/>
              </w:rPr>
              <w:t xml:space="preserve"> and</w:t>
            </w:r>
          </w:p>
          <w:p w14:paraId="30D9395B" w14:textId="0CC40C2D" w:rsidR="0003165E" w:rsidRPr="0003165E" w:rsidRDefault="0003165E" w:rsidP="0003165E">
            <w:pPr>
              <w:pStyle w:val="ListParagraph"/>
              <w:numPr>
                <w:ilvl w:val="0"/>
                <w:numId w:val="20"/>
              </w:numPr>
              <w:rPr>
                <w:rFonts w:eastAsiaTheme="majorEastAsia" w:cstheme="minorHAnsi"/>
                <w:b/>
                <w:szCs w:val="24"/>
              </w:rPr>
            </w:pPr>
            <w:r w:rsidRPr="00E62017">
              <w:rPr>
                <w:rFonts w:ascii="Calibri" w:eastAsia="Arial" w:hAnsi="Calibri" w:cs="Times New Roman"/>
                <w:szCs w:val="24"/>
              </w:rPr>
              <w:t>the nature of the task in hand and challenges to its successful delivery</w:t>
            </w:r>
            <w:r>
              <w:rPr>
                <w:rFonts w:ascii="Calibri" w:eastAsia="Arial" w:hAnsi="Calibri" w:cs="Times New Roman"/>
                <w:szCs w:val="24"/>
              </w:rPr>
              <w:t>.</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1DBA13EB" w:rsidR="005D0E4E" w:rsidRPr="005D0E4E" w:rsidRDefault="00E15182" w:rsidP="00A64751">
            <w:pPr>
              <w:rPr>
                <w:rFonts w:ascii="Calibri" w:eastAsia="Arial" w:hAnsi="Calibri" w:cs="Times New Roman"/>
                <w:szCs w:val="24"/>
              </w:rPr>
            </w:pPr>
            <w:r>
              <w:rPr>
                <w:rFonts w:ascii="Calibri" w:eastAsia="Arial" w:hAnsi="Calibri" w:cs="Times New Roman"/>
                <w:szCs w:val="24"/>
              </w:rPr>
              <w:t>Simon Brooks</w:t>
            </w:r>
            <w:r w:rsidR="002E533F">
              <w:rPr>
                <w:rFonts w:ascii="Calibri" w:eastAsia="Arial" w:hAnsi="Calibri" w:cs="Times New Roman"/>
                <w:szCs w:val="24"/>
              </w:rPr>
              <w:t xml:space="preserve"> (Strategic Planning Manager)</w:t>
            </w:r>
            <w:r w:rsidR="00E74FDD">
              <w:rPr>
                <w:rFonts w:ascii="Calibri" w:eastAsia="Arial" w:hAnsi="Calibri" w:cs="Times New Roman"/>
                <w:szCs w:val="24"/>
              </w:rPr>
              <w:t xml:space="preserve"> with input from Ben Ross, Kath Leys, Darren Hemsley, Peter Hutchinson.</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34DB2ED5" w:rsidR="005D0E4E" w:rsidRPr="005D0E4E" w:rsidRDefault="00E15182" w:rsidP="00A64751">
            <w:pPr>
              <w:rPr>
                <w:rFonts w:ascii="Calibri" w:eastAsia="Arial" w:hAnsi="Calibri" w:cs="Times New Roman"/>
                <w:szCs w:val="24"/>
              </w:rPr>
            </w:pPr>
            <w:r>
              <w:rPr>
                <w:rFonts w:ascii="Calibri" w:eastAsia="Arial" w:hAnsi="Calibri" w:cs="Times New Roman"/>
                <w:szCs w:val="24"/>
              </w:rPr>
              <w:t>Robbie Kernahan</w:t>
            </w:r>
          </w:p>
        </w:tc>
      </w:tr>
      <w:tr w:rsidR="005D0E4E" w:rsidRPr="005D0E4E" w14:paraId="7ECAF5B7" w14:textId="77777777" w:rsidTr="005D0E4E">
        <w:tc>
          <w:tcPr>
            <w:tcW w:w="2547"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469" w:type="dxa"/>
          </w:tcPr>
          <w:p w14:paraId="7040BE21" w14:textId="4294CF2B" w:rsidR="003B3B22" w:rsidRPr="00C04412" w:rsidRDefault="00BF141B" w:rsidP="00435355">
            <w:pPr>
              <w:contextualSpacing/>
              <w:rPr>
                <w:rFonts w:ascii="Calibri" w:eastAsia="Arial" w:hAnsi="Calibri" w:cs="Times New Roman"/>
                <w:szCs w:val="24"/>
              </w:rPr>
            </w:pPr>
            <w:r w:rsidRPr="00BF141B">
              <w:rPr>
                <w:rFonts w:ascii="Calibri" w:eastAsia="Arial" w:hAnsi="Calibri" w:cs="Times New Roman"/>
                <w:szCs w:val="24"/>
              </w:rPr>
              <w:t xml:space="preserve">Appendix </w:t>
            </w:r>
            <w:r w:rsidR="00E15182" w:rsidRPr="00BF141B">
              <w:rPr>
                <w:rFonts w:ascii="Calibri" w:eastAsia="Arial" w:hAnsi="Calibri" w:cs="Times New Roman"/>
                <w:szCs w:val="24"/>
              </w:rPr>
              <w:t xml:space="preserve">1 </w:t>
            </w:r>
            <w:r w:rsidR="00435355" w:rsidRPr="00BF141B">
              <w:rPr>
                <w:rFonts w:ascii="Calibri" w:eastAsia="Arial" w:hAnsi="Calibri" w:cs="Times New Roman"/>
                <w:szCs w:val="24"/>
              </w:rPr>
              <w:t>–</w:t>
            </w:r>
            <w:r w:rsidR="00E15182" w:rsidRPr="00BF141B">
              <w:rPr>
                <w:rFonts w:ascii="Calibri" w:eastAsia="Arial" w:hAnsi="Calibri" w:cs="Times New Roman"/>
                <w:szCs w:val="24"/>
              </w:rPr>
              <w:t xml:space="preserve"> S</w:t>
            </w:r>
            <w:r w:rsidR="00435355" w:rsidRPr="00BF141B">
              <w:rPr>
                <w:rFonts w:ascii="Calibri" w:eastAsia="Arial" w:hAnsi="Calibri" w:cs="Times New Roman"/>
                <w:szCs w:val="24"/>
              </w:rPr>
              <w:t>cottish Government c</w:t>
            </w:r>
            <w:r w:rsidR="00E15182" w:rsidRPr="00BF141B">
              <w:rPr>
                <w:rFonts w:ascii="Calibri" w:eastAsia="Arial" w:hAnsi="Calibri" w:cs="Times New Roman"/>
                <w:szCs w:val="24"/>
              </w:rPr>
              <w:t>ommission</w:t>
            </w:r>
          </w:p>
        </w:tc>
      </w:tr>
    </w:tbl>
    <w:p w14:paraId="427703F7" w14:textId="394E3160" w:rsidR="00435355" w:rsidRDefault="00435355">
      <w:pPr>
        <w:rPr>
          <w:rFonts w:eastAsiaTheme="majorEastAsia" w:cstheme="minorHAnsi"/>
          <w:b/>
          <w:szCs w:val="26"/>
        </w:rPr>
      </w:pPr>
    </w:p>
    <w:p w14:paraId="2C165829" w14:textId="652E7623" w:rsidR="00611CD6" w:rsidRPr="003E22BB" w:rsidRDefault="00611CD6" w:rsidP="00170678">
      <w:pPr>
        <w:pStyle w:val="Heading2"/>
        <w:spacing w:before="0" w:after="120" w:line="276" w:lineRule="auto"/>
      </w:pPr>
      <w:r w:rsidRPr="003E22BB">
        <w:lastRenderedPageBreak/>
        <w:t>Purpose</w:t>
      </w:r>
    </w:p>
    <w:p w14:paraId="352EAC9A" w14:textId="13F58714" w:rsidR="001256CD" w:rsidRPr="00AE6F0A" w:rsidRDefault="00347B8D" w:rsidP="001256CD">
      <w:pPr>
        <w:pStyle w:val="ListParagraph"/>
        <w:numPr>
          <w:ilvl w:val="0"/>
          <w:numId w:val="19"/>
        </w:numPr>
        <w:spacing w:after="120"/>
        <w:ind w:left="357" w:hanging="357"/>
        <w:contextualSpacing w:val="0"/>
        <w:rPr>
          <w:rFonts w:cstheme="minorHAnsi"/>
          <w:szCs w:val="24"/>
        </w:rPr>
      </w:pPr>
      <w:r>
        <w:rPr>
          <w:rFonts w:cstheme="minorHAnsi"/>
          <w:szCs w:val="24"/>
        </w:rPr>
        <w:t xml:space="preserve">This paper informs </w:t>
      </w:r>
      <w:r w:rsidR="00A44A25">
        <w:rPr>
          <w:rFonts w:cstheme="minorHAnsi"/>
          <w:szCs w:val="24"/>
        </w:rPr>
        <w:t>the Board</w:t>
      </w:r>
      <w:r>
        <w:rPr>
          <w:rFonts w:cstheme="minorHAnsi"/>
          <w:szCs w:val="24"/>
        </w:rPr>
        <w:t xml:space="preserve"> of our work</w:t>
      </w:r>
      <w:r w:rsidR="0038138E">
        <w:rPr>
          <w:rFonts w:cstheme="minorHAnsi"/>
          <w:szCs w:val="24"/>
        </w:rPr>
        <w:t xml:space="preserve"> support</w:t>
      </w:r>
      <w:r w:rsidR="003B6F7B">
        <w:rPr>
          <w:rFonts w:cstheme="minorHAnsi"/>
          <w:szCs w:val="24"/>
        </w:rPr>
        <w:t xml:space="preserve">ing delivery of </w:t>
      </w:r>
      <w:r w:rsidR="00792305">
        <w:rPr>
          <w:rFonts w:cstheme="minorHAnsi"/>
          <w:szCs w:val="24"/>
        </w:rPr>
        <w:t xml:space="preserve">new national planning policy, </w:t>
      </w:r>
      <w:r w:rsidR="00E74FDD">
        <w:rPr>
          <w:rFonts w:cstheme="minorHAnsi"/>
          <w:szCs w:val="24"/>
        </w:rPr>
        <w:t>in particular</w:t>
      </w:r>
      <w:r>
        <w:rPr>
          <w:rFonts w:cstheme="minorHAnsi"/>
          <w:szCs w:val="24"/>
        </w:rPr>
        <w:t xml:space="preserve"> to develop a Scottish biodiversity metric</w:t>
      </w:r>
      <w:r w:rsidR="003B6F7B">
        <w:rPr>
          <w:rFonts w:cstheme="minorHAnsi"/>
          <w:szCs w:val="24"/>
        </w:rPr>
        <w:t xml:space="preserve"> applicable to the planning system</w:t>
      </w:r>
      <w:r w:rsidR="00BA33F2">
        <w:rPr>
          <w:rFonts w:cstheme="minorHAnsi"/>
          <w:szCs w:val="24"/>
        </w:rPr>
        <w:t>.</w:t>
      </w:r>
      <w:r w:rsidR="0038138E">
        <w:rPr>
          <w:rFonts w:cstheme="minorHAnsi"/>
          <w:szCs w:val="24"/>
        </w:rPr>
        <w:t xml:space="preserve">  </w:t>
      </w:r>
      <w:r w:rsidR="003B6F7B">
        <w:rPr>
          <w:rFonts w:cstheme="minorHAnsi"/>
          <w:szCs w:val="24"/>
        </w:rPr>
        <w:t>The link</w:t>
      </w:r>
      <w:r w:rsidR="00792305">
        <w:rPr>
          <w:rFonts w:cstheme="minorHAnsi"/>
          <w:szCs w:val="24"/>
        </w:rPr>
        <w:t>s</w:t>
      </w:r>
      <w:r w:rsidR="003B6F7B">
        <w:rPr>
          <w:rFonts w:cstheme="minorHAnsi"/>
          <w:szCs w:val="24"/>
        </w:rPr>
        <w:t xml:space="preserve"> </w:t>
      </w:r>
      <w:r w:rsidR="000D2CB5">
        <w:rPr>
          <w:rFonts w:cstheme="minorHAnsi"/>
          <w:szCs w:val="24"/>
        </w:rPr>
        <w:t>between this work and other priorities</w:t>
      </w:r>
      <w:r w:rsidR="003B6F7B">
        <w:rPr>
          <w:rFonts w:cstheme="minorHAnsi"/>
          <w:szCs w:val="24"/>
        </w:rPr>
        <w:t xml:space="preserve">, and the opportunities and challenges for us </w:t>
      </w:r>
      <w:r w:rsidR="000D2CB5">
        <w:rPr>
          <w:rFonts w:cstheme="minorHAnsi"/>
          <w:szCs w:val="24"/>
        </w:rPr>
        <w:t>in delivering the commission</w:t>
      </w:r>
      <w:r w:rsidR="003B6F7B">
        <w:rPr>
          <w:rFonts w:cstheme="minorHAnsi"/>
          <w:szCs w:val="24"/>
        </w:rPr>
        <w:t xml:space="preserve"> are discussed.</w:t>
      </w:r>
    </w:p>
    <w:p w14:paraId="11297AE9" w14:textId="4840E9C1" w:rsidR="0038138E" w:rsidRPr="0038138E" w:rsidRDefault="0038138E" w:rsidP="0038138E">
      <w:pPr>
        <w:spacing w:after="120"/>
        <w:rPr>
          <w:rFonts w:cstheme="minorHAnsi"/>
          <w:b/>
          <w:bCs/>
          <w:szCs w:val="24"/>
        </w:rPr>
      </w:pPr>
      <w:r w:rsidRPr="0038138E">
        <w:rPr>
          <w:rFonts w:cstheme="minorHAnsi"/>
          <w:b/>
          <w:bCs/>
          <w:szCs w:val="24"/>
        </w:rPr>
        <w:t>Background</w:t>
      </w:r>
    </w:p>
    <w:p w14:paraId="410F2A1E" w14:textId="77777777" w:rsidR="00913EC5" w:rsidRDefault="003B6F7B" w:rsidP="009F68AF">
      <w:pPr>
        <w:pStyle w:val="ListParagraph"/>
        <w:numPr>
          <w:ilvl w:val="0"/>
          <w:numId w:val="19"/>
        </w:numPr>
        <w:spacing w:after="120"/>
        <w:ind w:left="357" w:hanging="357"/>
        <w:contextualSpacing w:val="0"/>
        <w:rPr>
          <w:rFonts w:cstheme="minorHAnsi"/>
          <w:szCs w:val="24"/>
        </w:rPr>
      </w:pPr>
      <w:r w:rsidRPr="009F68AF">
        <w:rPr>
          <w:rFonts w:cstheme="minorHAnsi"/>
          <w:szCs w:val="24"/>
        </w:rPr>
        <w:t xml:space="preserve">NPF4 </w:t>
      </w:r>
      <w:r w:rsidR="004D550D" w:rsidRPr="009F68AF">
        <w:rPr>
          <w:rFonts w:cstheme="minorHAnsi"/>
          <w:szCs w:val="24"/>
        </w:rPr>
        <w:t>places the twin climate and nature crises at its heart, and identifies improving biodiversity as one of its key themes.  This reflects</w:t>
      </w:r>
      <w:r w:rsidR="009F68AF">
        <w:rPr>
          <w:rFonts w:cstheme="minorHAnsi"/>
          <w:szCs w:val="24"/>
        </w:rPr>
        <w:t xml:space="preserve"> in part</w:t>
      </w:r>
      <w:r w:rsidR="004D550D" w:rsidRPr="009F68AF">
        <w:rPr>
          <w:rFonts w:cstheme="minorHAnsi"/>
          <w:szCs w:val="24"/>
        </w:rPr>
        <w:t xml:space="preserve"> </w:t>
      </w:r>
      <w:r w:rsidR="0087425F" w:rsidRPr="009F68AF">
        <w:rPr>
          <w:rFonts w:cstheme="minorHAnsi"/>
          <w:szCs w:val="24"/>
        </w:rPr>
        <w:t>a</w:t>
      </w:r>
      <w:r w:rsidR="004D550D" w:rsidRPr="009F68AF">
        <w:rPr>
          <w:rFonts w:cstheme="minorHAnsi"/>
          <w:szCs w:val="24"/>
        </w:rPr>
        <w:t xml:space="preserve"> new statutory requirement for the national planning framework to contribute to</w:t>
      </w:r>
      <w:r w:rsidR="00F63809">
        <w:rPr>
          <w:rFonts w:cstheme="minorHAnsi"/>
          <w:szCs w:val="24"/>
        </w:rPr>
        <w:t xml:space="preserve"> a set of six national outcomes, </w:t>
      </w:r>
      <w:r w:rsidR="00913EC5">
        <w:rPr>
          <w:rFonts w:cstheme="minorHAnsi"/>
          <w:szCs w:val="24"/>
        </w:rPr>
        <w:t>one of which is</w:t>
      </w:r>
      <w:r w:rsidR="004D550D" w:rsidRPr="009F68AF">
        <w:rPr>
          <w:rFonts w:cstheme="minorHAnsi"/>
          <w:szCs w:val="24"/>
        </w:rPr>
        <w:t xml:space="preserve"> “</w:t>
      </w:r>
      <w:r w:rsidR="004D550D" w:rsidRPr="009F68AF">
        <w:rPr>
          <w:rFonts w:cstheme="minorHAnsi"/>
          <w:i/>
          <w:iCs/>
          <w:szCs w:val="24"/>
        </w:rPr>
        <w:t>securing positive effects for biodiversity</w:t>
      </w:r>
      <w:r w:rsidR="004D550D" w:rsidRPr="009F68AF">
        <w:rPr>
          <w:rFonts w:cstheme="minorHAnsi"/>
          <w:szCs w:val="24"/>
        </w:rPr>
        <w:t>”</w:t>
      </w:r>
      <w:r w:rsidR="009F68AF">
        <w:rPr>
          <w:rFonts w:cstheme="minorHAnsi"/>
          <w:szCs w:val="24"/>
        </w:rPr>
        <w:t xml:space="preserve">. </w:t>
      </w:r>
    </w:p>
    <w:p w14:paraId="11CE2AC0" w14:textId="2714742C" w:rsidR="004C5480" w:rsidRDefault="009F68AF" w:rsidP="004C5480">
      <w:pPr>
        <w:pStyle w:val="ListParagraph"/>
        <w:numPr>
          <w:ilvl w:val="0"/>
          <w:numId w:val="19"/>
        </w:numPr>
        <w:spacing w:after="120"/>
        <w:ind w:left="357" w:hanging="357"/>
        <w:contextualSpacing w:val="0"/>
        <w:rPr>
          <w:rFonts w:cstheme="minorHAnsi"/>
          <w:szCs w:val="24"/>
        </w:rPr>
      </w:pPr>
      <w:r w:rsidRPr="001362F6">
        <w:rPr>
          <w:rFonts w:cstheme="minorHAnsi"/>
          <w:szCs w:val="24"/>
        </w:rPr>
        <w:t xml:space="preserve">Key to delivering this is </w:t>
      </w:r>
      <w:r w:rsidR="00913EC5" w:rsidRPr="001362F6">
        <w:rPr>
          <w:rFonts w:cstheme="minorHAnsi"/>
          <w:szCs w:val="24"/>
        </w:rPr>
        <w:t xml:space="preserve">NPF4 </w:t>
      </w:r>
      <w:r w:rsidRPr="001362F6">
        <w:rPr>
          <w:rFonts w:cstheme="minorHAnsi"/>
          <w:szCs w:val="24"/>
        </w:rPr>
        <w:t>Policy 3, which</w:t>
      </w:r>
      <w:r w:rsidR="005C451B" w:rsidRPr="001362F6">
        <w:rPr>
          <w:rFonts w:cstheme="minorHAnsi"/>
          <w:szCs w:val="24"/>
        </w:rPr>
        <w:t xml:space="preserve"> rebalances the planning system by shifting</w:t>
      </w:r>
      <w:r w:rsidR="00CD7592" w:rsidRPr="001362F6">
        <w:rPr>
          <w:rFonts w:cstheme="minorHAnsi"/>
          <w:szCs w:val="24"/>
        </w:rPr>
        <w:t xml:space="preserve"> the approach</w:t>
      </w:r>
      <w:r w:rsidR="005C451B" w:rsidRPr="001362F6">
        <w:rPr>
          <w:rFonts w:cstheme="minorHAnsi"/>
          <w:szCs w:val="24"/>
        </w:rPr>
        <w:t xml:space="preserve"> from simply accepting the residual impacts of development that deplete nature, to </w:t>
      </w:r>
      <w:r w:rsidR="00CD7592" w:rsidRPr="001362F6">
        <w:rPr>
          <w:rFonts w:cstheme="minorHAnsi"/>
          <w:szCs w:val="24"/>
        </w:rPr>
        <w:t>one</w:t>
      </w:r>
      <w:r w:rsidR="005C451B" w:rsidRPr="001362F6">
        <w:rPr>
          <w:rFonts w:cstheme="minorHAnsi"/>
          <w:szCs w:val="24"/>
        </w:rPr>
        <w:t xml:space="preserve"> where development is now required to enhance biodiversity.  </w:t>
      </w:r>
      <w:r w:rsidR="00CD7592" w:rsidRPr="001362F6">
        <w:rPr>
          <w:rFonts w:cstheme="minorHAnsi"/>
          <w:szCs w:val="24"/>
        </w:rPr>
        <w:t xml:space="preserve">This is to be achieved </w:t>
      </w:r>
      <w:r w:rsidR="00445146" w:rsidRPr="001362F6">
        <w:rPr>
          <w:rFonts w:cstheme="minorHAnsi"/>
          <w:szCs w:val="24"/>
        </w:rPr>
        <w:t xml:space="preserve">through </w:t>
      </w:r>
      <w:r w:rsidR="000D2CB5" w:rsidRPr="001362F6">
        <w:rPr>
          <w:rFonts w:cstheme="minorHAnsi"/>
          <w:szCs w:val="24"/>
        </w:rPr>
        <w:t xml:space="preserve">placing </w:t>
      </w:r>
      <w:r w:rsidR="00445146" w:rsidRPr="001362F6">
        <w:rPr>
          <w:rFonts w:cstheme="minorHAnsi"/>
          <w:szCs w:val="24"/>
        </w:rPr>
        <w:t xml:space="preserve">a general requirement for all development to contribute </w:t>
      </w:r>
      <w:r w:rsidR="00F63809" w:rsidRPr="001362F6">
        <w:rPr>
          <w:rFonts w:cstheme="minorHAnsi"/>
          <w:szCs w:val="24"/>
        </w:rPr>
        <w:t xml:space="preserve">to the </w:t>
      </w:r>
      <w:r w:rsidR="00445146" w:rsidRPr="001362F6">
        <w:rPr>
          <w:rFonts w:cstheme="minorHAnsi"/>
          <w:szCs w:val="24"/>
        </w:rPr>
        <w:t>enhance</w:t>
      </w:r>
      <w:r w:rsidR="00F63809" w:rsidRPr="001362F6">
        <w:rPr>
          <w:rFonts w:cstheme="minorHAnsi"/>
          <w:szCs w:val="24"/>
        </w:rPr>
        <w:t>ment of</w:t>
      </w:r>
      <w:r w:rsidR="00445146" w:rsidRPr="001362F6">
        <w:rPr>
          <w:rFonts w:cstheme="minorHAnsi"/>
          <w:szCs w:val="24"/>
        </w:rPr>
        <w:t xml:space="preserve"> biodiversity, with stricter </w:t>
      </w:r>
      <w:r w:rsidR="00F63809" w:rsidRPr="001362F6">
        <w:rPr>
          <w:rFonts w:cstheme="minorHAnsi"/>
          <w:szCs w:val="24"/>
        </w:rPr>
        <w:t xml:space="preserve">and more ambitious </w:t>
      </w:r>
      <w:r w:rsidR="00445146" w:rsidRPr="001362F6">
        <w:rPr>
          <w:rFonts w:cstheme="minorHAnsi"/>
          <w:szCs w:val="24"/>
        </w:rPr>
        <w:t xml:space="preserve">requirements </w:t>
      </w:r>
      <w:r w:rsidR="00913EC5" w:rsidRPr="001362F6">
        <w:rPr>
          <w:rFonts w:cstheme="minorHAnsi"/>
          <w:szCs w:val="24"/>
        </w:rPr>
        <w:t>placed on</w:t>
      </w:r>
      <w:r w:rsidR="00445146" w:rsidRPr="001362F6">
        <w:rPr>
          <w:rFonts w:cstheme="minorHAnsi"/>
          <w:szCs w:val="24"/>
        </w:rPr>
        <w:t xml:space="preserve"> more significant development</w:t>
      </w:r>
      <w:r w:rsidR="00913EC5" w:rsidRPr="001362F6">
        <w:rPr>
          <w:rFonts w:cstheme="minorHAnsi"/>
          <w:szCs w:val="24"/>
        </w:rPr>
        <w:t>s</w:t>
      </w:r>
      <w:r w:rsidR="00D83414">
        <w:rPr>
          <w:rFonts w:cstheme="minorHAnsi"/>
          <w:szCs w:val="24"/>
        </w:rPr>
        <w:t xml:space="preserve"> </w:t>
      </w:r>
      <w:r w:rsidR="00897086">
        <w:rPr>
          <w:rFonts w:cstheme="minorHAnsi"/>
          <w:szCs w:val="24"/>
        </w:rPr>
        <w:t>by Policy 3(b)</w:t>
      </w:r>
      <w:r w:rsidR="00435355">
        <w:rPr>
          <w:rFonts w:cstheme="minorHAnsi"/>
          <w:szCs w:val="24"/>
        </w:rPr>
        <w:t>.</w:t>
      </w:r>
      <w:r w:rsidR="00F63809" w:rsidRPr="001362F6">
        <w:rPr>
          <w:rFonts w:cstheme="minorHAnsi"/>
          <w:szCs w:val="24"/>
        </w:rPr>
        <w:t xml:space="preserve">  </w:t>
      </w:r>
      <w:r w:rsidR="004069D7">
        <w:rPr>
          <w:rFonts w:cstheme="minorHAnsi"/>
          <w:szCs w:val="24"/>
        </w:rPr>
        <w:t>For the latter</w:t>
      </w:r>
      <w:r w:rsidR="00E74FDD">
        <w:rPr>
          <w:rFonts w:cstheme="minorHAnsi"/>
          <w:szCs w:val="24"/>
        </w:rPr>
        <w:t xml:space="preserve"> (national, major and EIA development)</w:t>
      </w:r>
      <w:r w:rsidR="004069D7">
        <w:rPr>
          <w:rFonts w:cstheme="minorHAnsi"/>
          <w:szCs w:val="24"/>
        </w:rPr>
        <w:t>, a</w:t>
      </w:r>
      <w:r w:rsidR="001362F6" w:rsidRPr="001362F6">
        <w:rPr>
          <w:rFonts w:cstheme="minorHAnsi"/>
          <w:szCs w:val="24"/>
        </w:rPr>
        <w:t>pplicant</w:t>
      </w:r>
      <w:r w:rsidR="00170678">
        <w:rPr>
          <w:rFonts w:cstheme="minorHAnsi"/>
          <w:szCs w:val="24"/>
        </w:rPr>
        <w:t>s are</w:t>
      </w:r>
      <w:r w:rsidR="001362F6" w:rsidRPr="001362F6">
        <w:rPr>
          <w:rFonts w:cstheme="minorHAnsi"/>
          <w:szCs w:val="24"/>
        </w:rPr>
        <w:t xml:space="preserve"> required to demonstrate enhancement using qualitative or quantitative best practice assessment methods, but the specific approach </w:t>
      </w:r>
      <w:r w:rsidR="004C5480">
        <w:rPr>
          <w:rFonts w:cstheme="minorHAnsi"/>
          <w:szCs w:val="24"/>
        </w:rPr>
        <w:t>is</w:t>
      </w:r>
      <w:r w:rsidR="001362F6" w:rsidRPr="001362F6">
        <w:rPr>
          <w:rFonts w:cstheme="minorHAnsi"/>
          <w:szCs w:val="24"/>
        </w:rPr>
        <w:t xml:space="preserve"> </w:t>
      </w:r>
      <w:r w:rsidR="004C5480">
        <w:rPr>
          <w:rFonts w:cstheme="minorHAnsi"/>
          <w:szCs w:val="24"/>
        </w:rPr>
        <w:t>for the</w:t>
      </w:r>
      <w:r w:rsidR="00913EC5" w:rsidRPr="001362F6">
        <w:rPr>
          <w:rFonts w:cstheme="minorHAnsi"/>
          <w:szCs w:val="24"/>
        </w:rPr>
        <w:t xml:space="preserve"> applicant and </w:t>
      </w:r>
      <w:r w:rsidR="000D2CB5" w:rsidRPr="001362F6">
        <w:rPr>
          <w:rFonts w:cstheme="minorHAnsi"/>
          <w:szCs w:val="24"/>
        </w:rPr>
        <w:t>planning authorit</w:t>
      </w:r>
      <w:r w:rsidR="004C5480">
        <w:rPr>
          <w:rFonts w:cstheme="minorHAnsi"/>
          <w:szCs w:val="24"/>
        </w:rPr>
        <w:t>y</w:t>
      </w:r>
      <w:r w:rsidR="00F63809" w:rsidRPr="001362F6">
        <w:rPr>
          <w:rFonts w:cstheme="minorHAnsi"/>
          <w:szCs w:val="24"/>
        </w:rPr>
        <w:t xml:space="preserve"> </w:t>
      </w:r>
      <w:r w:rsidR="00913EC5" w:rsidRPr="001362F6">
        <w:rPr>
          <w:rFonts w:cstheme="minorHAnsi"/>
          <w:szCs w:val="24"/>
        </w:rPr>
        <w:t>to de</w:t>
      </w:r>
      <w:r w:rsidR="004C5480">
        <w:rPr>
          <w:rFonts w:cstheme="minorHAnsi"/>
          <w:szCs w:val="24"/>
        </w:rPr>
        <w:t>cide.</w:t>
      </w:r>
    </w:p>
    <w:p w14:paraId="725B6E99" w14:textId="6AB2531A" w:rsidR="00565314" w:rsidRDefault="004C5480" w:rsidP="00791646">
      <w:pPr>
        <w:pStyle w:val="ListParagraph"/>
        <w:numPr>
          <w:ilvl w:val="0"/>
          <w:numId w:val="19"/>
        </w:numPr>
        <w:spacing w:after="120"/>
        <w:ind w:left="357" w:hanging="357"/>
        <w:contextualSpacing w:val="0"/>
        <w:rPr>
          <w:rFonts w:cstheme="minorHAnsi"/>
          <w:szCs w:val="24"/>
        </w:rPr>
      </w:pPr>
      <w:r w:rsidRPr="00F91671">
        <w:rPr>
          <w:rFonts w:cstheme="minorHAnsi"/>
          <w:szCs w:val="24"/>
        </w:rPr>
        <w:t xml:space="preserve">In the absence of an established Scottish </w:t>
      </w:r>
      <w:r w:rsidR="000E30DF" w:rsidRPr="00F91671">
        <w:rPr>
          <w:rFonts w:cstheme="minorHAnsi"/>
          <w:szCs w:val="24"/>
        </w:rPr>
        <w:t>method or tool</w:t>
      </w:r>
      <w:r w:rsidRPr="00F91671">
        <w:rPr>
          <w:rFonts w:cstheme="minorHAnsi"/>
          <w:szCs w:val="24"/>
        </w:rPr>
        <w:t xml:space="preserve">, </w:t>
      </w:r>
      <w:r w:rsidR="000E30DF" w:rsidRPr="00F91671">
        <w:rPr>
          <w:rFonts w:cstheme="minorHAnsi"/>
          <w:szCs w:val="24"/>
        </w:rPr>
        <w:t xml:space="preserve">a range of approaches including </w:t>
      </w:r>
      <w:r w:rsidRPr="00F91671">
        <w:rPr>
          <w:rFonts w:cstheme="minorHAnsi"/>
          <w:szCs w:val="24"/>
        </w:rPr>
        <w:t xml:space="preserve">variations of </w:t>
      </w:r>
      <w:r w:rsidR="00205FC0" w:rsidRPr="00F91671">
        <w:rPr>
          <w:rFonts w:cstheme="minorHAnsi"/>
          <w:szCs w:val="24"/>
        </w:rPr>
        <w:t xml:space="preserve">England’s </w:t>
      </w:r>
      <w:r w:rsidR="00170678" w:rsidRPr="00F91671">
        <w:rPr>
          <w:rFonts w:cstheme="minorHAnsi"/>
          <w:szCs w:val="24"/>
        </w:rPr>
        <w:t>‘Defra m</w:t>
      </w:r>
      <w:r w:rsidRPr="00F91671">
        <w:rPr>
          <w:rFonts w:cstheme="minorHAnsi"/>
          <w:szCs w:val="24"/>
        </w:rPr>
        <w:t>etric</w:t>
      </w:r>
      <w:r w:rsidR="00170678" w:rsidRPr="00F91671">
        <w:rPr>
          <w:rFonts w:cstheme="minorHAnsi"/>
          <w:szCs w:val="24"/>
        </w:rPr>
        <w:t>’</w:t>
      </w:r>
      <w:r w:rsidRPr="00F91671">
        <w:rPr>
          <w:rFonts w:cstheme="minorHAnsi"/>
          <w:szCs w:val="24"/>
        </w:rPr>
        <w:t xml:space="preserve"> </w:t>
      </w:r>
      <w:r w:rsidR="000E30DF" w:rsidRPr="00F91671">
        <w:rPr>
          <w:rFonts w:cstheme="minorHAnsi"/>
          <w:szCs w:val="24"/>
        </w:rPr>
        <w:t xml:space="preserve">(developed to deliver ‘biodiversity net gain’ under England’s planning system) </w:t>
      </w:r>
      <w:r w:rsidRPr="00F91671">
        <w:rPr>
          <w:rFonts w:cstheme="minorHAnsi"/>
          <w:szCs w:val="24"/>
        </w:rPr>
        <w:t xml:space="preserve">are being </w:t>
      </w:r>
      <w:r w:rsidR="000E30DF" w:rsidRPr="00F91671">
        <w:rPr>
          <w:rFonts w:cstheme="minorHAnsi"/>
          <w:szCs w:val="24"/>
        </w:rPr>
        <w:t>applied</w:t>
      </w:r>
      <w:r w:rsidRPr="00F91671">
        <w:rPr>
          <w:rFonts w:cstheme="minorHAnsi"/>
          <w:szCs w:val="24"/>
        </w:rPr>
        <w:t xml:space="preserve">.  </w:t>
      </w:r>
      <w:r w:rsidR="00170678" w:rsidRPr="00F91671">
        <w:rPr>
          <w:rFonts w:cstheme="minorHAnsi"/>
          <w:szCs w:val="24"/>
        </w:rPr>
        <w:t xml:space="preserve">SG </w:t>
      </w:r>
      <w:r w:rsidR="009F63FD" w:rsidRPr="00F91671">
        <w:rPr>
          <w:rFonts w:cstheme="minorHAnsi"/>
          <w:szCs w:val="24"/>
        </w:rPr>
        <w:t xml:space="preserve">have </w:t>
      </w:r>
      <w:r w:rsidR="00170678" w:rsidRPr="00F91671">
        <w:rPr>
          <w:rFonts w:cstheme="minorHAnsi"/>
          <w:szCs w:val="24"/>
        </w:rPr>
        <w:t>recognise</w:t>
      </w:r>
      <w:r w:rsidR="009F63FD" w:rsidRPr="00F91671">
        <w:rPr>
          <w:rFonts w:cstheme="minorHAnsi"/>
          <w:szCs w:val="24"/>
        </w:rPr>
        <w:t>d</w:t>
      </w:r>
      <w:r w:rsidR="00170678" w:rsidRPr="00F91671">
        <w:rPr>
          <w:rFonts w:cstheme="minorHAnsi"/>
          <w:szCs w:val="24"/>
        </w:rPr>
        <w:t xml:space="preserve"> that t</w:t>
      </w:r>
      <w:r w:rsidRPr="00F91671">
        <w:rPr>
          <w:rFonts w:cstheme="minorHAnsi"/>
          <w:szCs w:val="24"/>
        </w:rPr>
        <w:t xml:space="preserve">his could lead to confusion and </w:t>
      </w:r>
      <w:r w:rsidR="001256CD" w:rsidRPr="00F91671">
        <w:rPr>
          <w:rFonts w:cstheme="minorHAnsi"/>
          <w:szCs w:val="24"/>
        </w:rPr>
        <w:t xml:space="preserve">potentially </w:t>
      </w:r>
      <w:r w:rsidRPr="00F91671">
        <w:rPr>
          <w:rFonts w:cstheme="minorHAnsi"/>
          <w:szCs w:val="24"/>
        </w:rPr>
        <w:t>conflicting outputs depending on the particular methodology utilised</w:t>
      </w:r>
      <w:r w:rsidR="001256CD" w:rsidRPr="00F91671">
        <w:rPr>
          <w:rFonts w:cstheme="minorHAnsi"/>
          <w:szCs w:val="24"/>
        </w:rPr>
        <w:t xml:space="preserve">, </w:t>
      </w:r>
      <w:r w:rsidR="00170678" w:rsidRPr="00F91671">
        <w:rPr>
          <w:rFonts w:cstheme="minorHAnsi"/>
          <w:szCs w:val="24"/>
        </w:rPr>
        <w:t xml:space="preserve">and </w:t>
      </w:r>
      <w:r w:rsidR="001256CD" w:rsidRPr="00F91671">
        <w:rPr>
          <w:rFonts w:cstheme="minorHAnsi"/>
          <w:szCs w:val="24"/>
        </w:rPr>
        <w:t>undermin</w:t>
      </w:r>
      <w:r w:rsidR="00170678" w:rsidRPr="00F91671">
        <w:rPr>
          <w:rFonts w:cstheme="minorHAnsi"/>
          <w:szCs w:val="24"/>
        </w:rPr>
        <w:t>e</w:t>
      </w:r>
      <w:r w:rsidRPr="00F91671">
        <w:rPr>
          <w:rFonts w:cstheme="minorHAnsi"/>
          <w:szCs w:val="24"/>
        </w:rPr>
        <w:t xml:space="preserve"> delivery of NPF4 o</w:t>
      </w:r>
      <w:r w:rsidR="001256CD" w:rsidRPr="00F91671">
        <w:rPr>
          <w:rFonts w:cstheme="minorHAnsi"/>
          <w:szCs w:val="24"/>
        </w:rPr>
        <w:t>utcomes</w:t>
      </w:r>
      <w:r w:rsidR="009F63FD" w:rsidRPr="00F91671">
        <w:rPr>
          <w:rFonts w:cstheme="minorHAnsi"/>
          <w:szCs w:val="24"/>
        </w:rPr>
        <w:t>. As a result, in December they commissioned NatureScot to develop a biodiversity planning metric suitable for use in Scotland</w:t>
      </w:r>
      <w:r w:rsidR="00897086">
        <w:rPr>
          <w:rFonts w:cstheme="minorHAnsi"/>
          <w:szCs w:val="24"/>
        </w:rPr>
        <w:t xml:space="preserve">, applicable to </w:t>
      </w:r>
      <w:r w:rsidR="000F79E4">
        <w:rPr>
          <w:rFonts w:cstheme="minorHAnsi"/>
          <w:szCs w:val="24"/>
        </w:rPr>
        <w:t>national, major and EIA developments</w:t>
      </w:r>
      <w:r w:rsidR="009F63FD" w:rsidRPr="00F91671">
        <w:rPr>
          <w:rFonts w:cstheme="minorHAnsi"/>
          <w:szCs w:val="24"/>
        </w:rPr>
        <w:t>.</w:t>
      </w:r>
    </w:p>
    <w:p w14:paraId="0B42A4C9" w14:textId="7E031BD2" w:rsidR="00F91671" w:rsidRPr="005352F7" w:rsidRDefault="003F3F73" w:rsidP="00F91671">
      <w:pPr>
        <w:pStyle w:val="ListParagraph"/>
        <w:numPr>
          <w:ilvl w:val="0"/>
          <w:numId w:val="19"/>
        </w:numPr>
        <w:spacing w:after="120"/>
        <w:ind w:left="357" w:hanging="357"/>
        <w:contextualSpacing w:val="0"/>
        <w:rPr>
          <w:rFonts w:cstheme="minorHAnsi"/>
          <w:szCs w:val="24"/>
        </w:rPr>
      </w:pPr>
      <w:r>
        <w:rPr>
          <w:rFonts w:cstheme="minorHAnsi"/>
          <w:szCs w:val="24"/>
        </w:rPr>
        <w:t>Despite the absence of a metric, and pre-NPF4, some developers were delivering biodiversity enhancement voluntarily (policy encouraged such actions).  But what was delivered</w:t>
      </w:r>
      <w:r w:rsidR="001915DC">
        <w:rPr>
          <w:rFonts w:cstheme="minorHAnsi"/>
          <w:szCs w:val="24"/>
        </w:rPr>
        <w:t>,</w:t>
      </w:r>
      <w:r>
        <w:rPr>
          <w:rFonts w:cstheme="minorHAnsi"/>
          <w:szCs w:val="24"/>
        </w:rPr>
        <w:t xml:space="preserve"> and how much</w:t>
      </w:r>
      <w:r w:rsidR="001915DC">
        <w:rPr>
          <w:rFonts w:cstheme="minorHAnsi"/>
          <w:szCs w:val="24"/>
        </w:rPr>
        <w:t xml:space="preserve">, </w:t>
      </w:r>
      <w:r>
        <w:rPr>
          <w:rFonts w:cstheme="minorHAnsi"/>
          <w:szCs w:val="24"/>
        </w:rPr>
        <w:t>was d</w:t>
      </w:r>
      <w:r w:rsidR="001915DC">
        <w:rPr>
          <w:rFonts w:cstheme="minorHAnsi"/>
          <w:szCs w:val="24"/>
        </w:rPr>
        <w:t>etermined</w:t>
      </w:r>
      <w:r>
        <w:rPr>
          <w:rFonts w:cstheme="minorHAnsi"/>
          <w:szCs w:val="24"/>
        </w:rPr>
        <w:t xml:space="preserve"> on a</w:t>
      </w:r>
      <w:r w:rsidR="001915DC">
        <w:rPr>
          <w:rFonts w:cstheme="minorHAnsi"/>
          <w:szCs w:val="24"/>
        </w:rPr>
        <w:t xml:space="preserve"> case-by-case</w:t>
      </w:r>
      <w:r>
        <w:rPr>
          <w:rFonts w:cstheme="minorHAnsi"/>
          <w:szCs w:val="24"/>
        </w:rPr>
        <w:t xml:space="preserve"> basis, </w:t>
      </w:r>
      <w:r w:rsidR="001915DC">
        <w:rPr>
          <w:rFonts w:cstheme="minorHAnsi"/>
          <w:szCs w:val="24"/>
        </w:rPr>
        <w:t>and it is not always clear that a net gain will be achieved in practice</w:t>
      </w:r>
      <w:r>
        <w:rPr>
          <w:rFonts w:cstheme="minorHAnsi"/>
          <w:szCs w:val="24"/>
        </w:rPr>
        <w:t xml:space="preserve">.   </w:t>
      </w:r>
    </w:p>
    <w:p w14:paraId="73D28F7F" w14:textId="78DAB299" w:rsidR="00565314" w:rsidRPr="00565314" w:rsidRDefault="00565314" w:rsidP="00565314">
      <w:pPr>
        <w:spacing w:after="120"/>
        <w:rPr>
          <w:rFonts w:cstheme="minorHAnsi"/>
          <w:b/>
          <w:bCs/>
          <w:szCs w:val="24"/>
        </w:rPr>
      </w:pPr>
      <w:r w:rsidRPr="00565314">
        <w:rPr>
          <w:rFonts w:cstheme="minorHAnsi"/>
          <w:b/>
          <w:bCs/>
          <w:szCs w:val="24"/>
        </w:rPr>
        <w:t>England’s Metric</w:t>
      </w:r>
    </w:p>
    <w:p w14:paraId="4CC82A7A" w14:textId="2A7D4CE9" w:rsidR="00BB3DCD" w:rsidRDefault="00E74FDD" w:rsidP="004C5480">
      <w:pPr>
        <w:pStyle w:val="ListParagraph"/>
        <w:numPr>
          <w:ilvl w:val="0"/>
          <w:numId w:val="19"/>
        </w:numPr>
        <w:spacing w:after="120"/>
        <w:ind w:left="357" w:hanging="357"/>
        <w:contextualSpacing w:val="0"/>
        <w:rPr>
          <w:rFonts w:cstheme="minorHAnsi"/>
          <w:szCs w:val="24"/>
        </w:rPr>
      </w:pPr>
      <w:r>
        <w:rPr>
          <w:rFonts w:cstheme="minorHAnsi"/>
          <w:szCs w:val="24"/>
        </w:rPr>
        <w:t xml:space="preserve">It is recognised that any </w:t>
      </w:r>
      <w:r w:rsidR="00565314">
        <w:rPr>
          <w:rFonts w:cstheme="minorHAnsi"/>
          <w:szCs w:val="24"/>
        </w:rPr>
        <w:t xml:space="preserve">biodiversity </w:t>
      </w:r>
      <w:r>
        <w:rPr>
          <w:rFonts w:cstheme="minorHAnsi"/>
          <w:szCs w:val="24"/>
        </w:rPr>
        <w:t xml:space="preserve">metric </w:t>
      </w:r>
      <w:r w:rsidR="00565314">
        <w:rPr>
          <w:rFonts w:cstheme="minorHAnsi"/>
          <w:szCs w:val="24"/>
        </w:rPr>
        <w:t>can only ever be a simplification of what is a very complex and diverse system.  England’s metric calculates ‘biodiversity units’ for different habitats as a proxy for measuring biodiversity</w:t>
      </w:r>
      <w:r w:rsidR="00BB3DCD">
        <w:rPr>
          <w:rFonts w:cstheme="minorHAnsi"/>
          <w:szCs w:val="24"/>
        </w:rPr>
        <w:t xml:space="preserve">.  </w:t>
      </w:r>
      <w:r w:rsidR="00BB3DCD" w:rsidRPr="00BB3DCD">
        <w:rPr>
          <w:rFonts w:cstheme="minorHAnsi"/>
          <w:szCs w:val="24"/>
        </w:rPr>
        <w:t xml:space="preserve">It does this by multiplying the area or linear extent of each different habitat by pre-determined multipliers for each of the metric’s components (the blue and yellow boxes in the diagram below).  </w:t>
      </w:r>
    </w:p>
    <w:p w14:paraId="26345D99" w14:textId="77777777" w:rsidR="007D76E0" w:rsidRDefault="007D76E0" w:rsidP="007D76E0">
      <w:pPr>
        <w:spacing w:after="120"/>
        <w:rPr>
          <w:rFonts w:cstheme="minorHAnsi"/>
          <w:szCs w:val="24"/>
        </w:rPr>
      </w:pPr>
    </w:p>
    <w:p w14:paraId="4FB09D2E" w14:textId="39A5801C" w:rsidR="007D76E0" w:rsidRDefault="007D76E0" w:rsidP="007D76E0">
      <w:pPr>
        <w:spacing w:after="120"/>
        <w:rPr>
          <w:rFonts w:cstheme="minorHAnsi"/>
          <w:szCs w:val="24"/>
        </w:rPr>
      </w:pPr>
      <w:r w:rsidRPr="00C30DA1">
        <w:rPr>
          <w:rFonts w:ascii="Arial" w:eastAsia="Times New Roman" w:hAnsi="Arial" w:cs="Calibri"/>
          <w:b/>
          <w:noProof/>
          <w:sz w:val="22"/>
          <w:lang w:eastAsia="en-GB"/>
        </w:rPr>
        <w:lastRenderedPageBreak/>
        <w:drawing>
          <wp:inline distT="0" distB="0" distL="0" distR="0" wp14:anchorId="1D309142" wp14:editId="47B8685C">
            <wp:extent cx="5731510" cy="4563407"/>
            <wp:effectExtent l="0" t="0" r="2540" b="8890"/>
            <wp:docPr id="1559966723" name="Picture 1559966723" descr="A diagram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66723" name="Picture 1559966723" descr="A diagram of a number of individual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63407"/>
                    </a:xfrm>
                    <a:prstGeom prst="rect">
                      <a:avLst/>
                    </a:prstGeom>
                    <a:noFill/>
                  </pic:spPr>
                </pic:pic>
              </a:graphicData>
            </a:graphic>
          </wp:inline>
        </w:drawing>
      </w:r>
    </w:p>
    <w:p w14:paraId="03F244CD" w14:textId="77777777" w:rsidR="007D76E0" w:rsidRDefault="007D76E0" w:rsidP="007D76E0">
      <w:pPr>
        <w:spacing w:after="120"/>
        <w:rPr>
          <w:rFonts w:cstheme="minorHAnsi"/>
          <w:szCs w:val="24"/>
        </w:rPr>
      </w:pPr>
    </w:p>
    <w:p w14:paraId="16D0439C" w14:textId="0F0F91DF" w:rsidR="00BB3DCD" w:rsidRDefault="00BB3DCD" w:rsidP="00454470">
      <w:pPr>
        <w:pStyle w:val="ListParagraph"/>
        <w:numPr>
          <w:ilvl w:val="0"/>
          <w:numId w:val="19"/>
        </w:numPr>
        <w:spacing w:after="120"/>
        <w:ind w:left="357" w:hanging="357"/>
        <w:contextualSpacing w:val="0"/>
        <w:rPr>
          <w:rFonts w:cstheme="minorHAnsi"/>
          <w:szCs w:val="24"/>
        </w:rPr>
      </w:pPr>
      <w:r w:rsidRPr="00BB3DCD">
        <w:rPr>
          <w:rFonts w:cstheme="minorHAnsi"/>
          <w:szCs w:val="24"/>
        </w:rPr>
        <w:t xml:space="preserve">This requires a competent person to identify the extent of different habitats within the site and assess their condition, and </w:t>
      </w:r>
      <w:r>
        <w:rPr>
          <w:rFonts w:cstheme="minorHAnsi"/>
          <w:szCs w:val="24"/>
        </w:rPr>
        <w:t xml:space="preserve">determine </w:t>
      </w:r>
      <w:r w:rsidRPr="00BB3DCD">
        <w:rPr>
          <w:rFonts w:cstheme="minorHAnsi"/>
          <w:szCs w:val="24"/>
        </w:rPr>
        <w:t>what habitats will remain, be enhanced or created in the future.</w:t>
      </w:r>
      <w:r>
        <w:rPr>
          <w:rFonts w:cstheme="minorHAnsi"/>
          <w:szCs w:val="24"/>
        </w:rPr>
        <w:t xml:space="preserve">  Entering this information in the tool </w:t>
      </w:r>
      <w:r w:rsidR="00BB3799">
        <w:rPr>
          <w:rFonts w:cstheme="minorHAnsi"/>
          <w:szCs w:val="24"/>
        </w:rPr>
        <w:t xml:space="preserve">calculates the number of biodiversity units on the site at present, and what will be found post-implementation, taking into account </w:t>
      </w:r>
      <w:r w:rsidR="00BB3799" w:rsidRPr="00BB3799">
        <w:rPr>
          <w:rFonts w:cstheme="minorHAnsi"/>
          <w:szCs w:val="24"/>
        </w:rPr>
        <w:t xml:space="preserve">the difficulty and uncertainty in creating </w:t>
      </w:r>
      <w:r w:rsidR="00BB3799">
        <w:rPr>
          <w:rFonts w:cstheme="minorHAnsi"/>
          <w:szCs w:val="24"/>
        </w:rPr>
        <w:t xml:space="preserve">or </w:t>
      </w:r>
      <w:r w:rsidR="00BB3799" w:rsidRPr="00BB3799">
        <w:rPr>
          <w:rFonts w:cstheme="minorHAnsi"/>
          <w:szCs w:val="24"/>
        </w:rPr>
        <w:t>enhancing particular habitat</w:t>
      </w:r>
      <w:r w:rsidR="00BB3799">
        <w:rPr>
          <w:rFonts w:cstheme="minorHAnsi"/>
          <w:szCs w:val="24"/>
        </w:rPr>
        <w:t>s</w:t>
      </w:r>
      <w:r w:rsidR="00BB3799" w:rsidRPr="00BB3799">
        <w:rPr>
          <w:rFonts w:cstheme="minorHAnsi"/>
          <w:szCs w:val="24"/>
        </w:rPr>
        <w:t xml:space="preserve">, the time lag </w:t>
      </w:r>
      <w:r w:rsidR="00BB3799">
        <w:rPr>
          <w:rFonts w:cstheme="minorHAnsi"/>
          <w:szCs w:val="24"/>
        </w:rPr>
        <w:t xml:space="preserve">in reaching </w:t>
      </w:r>
      <w:r w:rsidR="00BB3799" w:rsidRPr="00BB3799">
        <w:rPr>
          <w:rFonts w:cstheme="minorHAnsi"/>
          <w:szCs w:val="24"/>
        </w:rPr>
        <w:t>a defined condition, and a</w:t>
      </w:r>
      <w:r w:rsidR="00BB3799">
        <w:rPr>
          <w:rFonts w:cstheme="minorHAnsi"/>
          <w:szCs w:val="24"/>
        </w:rPr>
        <w:t xml:space="preserve"> penalty to discourage off-site compensation in favour of on-site.</w:t>
      </w:r>
    </w:p>
    <w:p w14:paraId="6F630309" w14:textId="104026BD" w:rsidR="004C5480" w:rsidRPr="005352F7" w:rsidRDefault="00BB3799" w:rsidP="007D76E0">
      <w:pPr>
        <w:pStyle w:val="ListParagraph"/>
        <w:numPr>
          <w:ilvl w:val="0"/>
          <w:numId w:val="19"/>
        </w:numPr>
        <w:spacing w:after="120"/>
        <w:ind w:left="357" w:hanging="357"/>
        <w:contextualSpacing w:val="0"/>
        <w:rPr>
          <w:rFonts w:cstheme="minorHAnsi"/>
          <w:szCs w:val="24"/>
        </w:rPr>
      </w:pPr>
      <w:r>
        <w:rPr>
          <w:rFonts w:cstheme="minorHAnsi"/>
          <w:szCs w:val="24"/>
        </w:rPr>
        <w:t xml:space="preserve">Natural England have developed and piloted this metric </w:t>
      </w:r>
      <w:r w:rsidR="001C256C">
        <w:rPr>
          <w:rFonts w:cstheme="minorHAnsi"/>
          <w:szCs w:val="24"/>
        </w:rPr>
        <w:t xml:space="preserve">through </w:t>
      </w:r>
      <w:r w:rsidR="003D3D95">
        <w:rPr>
          <w:rFonts w:cstheme="minorHAnsi"/>
          <w:szCs w:val="24"/>
        </w:rPr>
        <w:t>several</w:t>
      </w:r>
      <w:r w:rsidR="001C256C">
        <w:rPr>
          <w:rFonts w:cstheme="minorHAnsi"/>
          <w:szCs w:val="24"/>
        </w:rPr>
        <w:t xml:space="preserve"> iterations </w:t>
      </w:r>
      <w:r>
        <w:rPr>
          <w:rFonts w:cstheme="minorHAnsi"/>
          <w:szCs w:val="24"/>
        </w:rPr>
        <w:t xml:space="preserve">over </w:t>
      </w:r>
      <w:r w:rsidR="00F25D97">
        <w:rPr>
          <w:rFonts w:cstheme="minorHAnsi"/>
          <w:szCs w:val="24"/>
        </w:rPr>
        <w:t>a</w:t>
      </w:r>
      <w:r>
        <w:rPr>
          <w:rFonts w:cstheme="minorHAnsi"/>
          <w:szCs w:val="24"/>
        </w:rPr>
        <w:t xml:space="preserve"> dozen</w:t>
      </w:r>
      <w:r w:rsidR="001C256C">
        <w:rPr>
          <w:rFonts w:cstheme="minorHAnsi"/>
          <w:szCs w:val="24"/>
        </w:rPr>
        <w:t>-plus</w:t>
      </w:r>
      <w:r w:rsidR="00F25D97">
        <w:rPr>
          <w:rFonts w:cstheme="minorHAnsi"/>
          <w:szCs w:val="24"/>
        </w:rPr>
        <w:t xml:space="preserve"> years</w:t>
      </w:r>
      <w:r w:rsidR="001C256C">
        <w:rPr>
          <w:rFonts w:cstheme="minorHAnsi"/>
          <w:szCs w:val="24"/>
        </w:rPr>
        <w:t>.  Its</w:t>
      </w:r>
      <w:r w:rsidR="00F25D97">
        <w:rPr>
          <w:rFonts w:cstheme="minorHAnsi"/>
          <w:szCs w:val="24"/>
        </w:rPr>
        <w:t xml:space="preserve"> use bec</w:t>
      </w:r>
      <w:r w:rsidR="001C256C">
        <w:rPr>
          <w:rFonts w:cstheme="minorHAnsi"/>
          <w:szCs w:val="24"/>
        </w:rPr>
        <w:t>ame man</w:t>
      </w:r>
      <w:r w:rsidR="00F25D97">
        <w:rPr>
          <w:rFonts w:cstheme="minorHAnsi"/>
          <w:szCs w:val="24"/>
        </w:rPr>
        <w:t>datory in England from 12</w:t>
      </w:r>
      <w:r w:rsidR="00F25D97" w:rsidRPr="00F25D97">
        <w:rPr>
          <w:rFonts w:cstheme="minorHAnsi"/>
          <w:szCs w:val="24"/>
          <w:vertAlign w:val="superscript"/>
        </w:rPr>
        <w:t>th</w:t>
      </w:r>
      <w:r w:rsidR="00F25D97">
        <w:rPr>
          <w:rFonts w:cstheme="minorHAnsi"/>
          <w:szCs w:val="24"/>
        </w:rPr>
        <w:t xml:space="preserve"> February 2024</w:t>
      </w:r>
      <w:r w:rsidR="001C256C">
        <w:rPr>
          <w:rFonts w:cstheme="minorHAnsi"/>
          <w:szCs w:val="24"/>
        </w:rPr>
        <w:t xml:space="preserve">, but its voluntary application has </w:t>
      </w:r>
      <w:r w:rsidR="00D83414">
        <w:rPr>
          <w:rFonts w:cstheme="minorHAnsi"/>
          <w:szCs w:val="24"/>
        </w:rPr>
        <w:t xml:space="preserve">already </w:t>
      </w:r>
      <w:r w:rsidR="001C256C">
        <w:rPr>
          <w:rFonts w:cstheme="minorHAnsi"/>
          <w:szCs w:val="24"/>
        </w:rPr>
        <w:t>built up a body of experience and knowledge that we can learn from.</w:t>
      </w:r>
      <w:r w:rsidR="00565314">
        <w:rPr>
          <w:rFonts w:cstheme="minorHAnsi"/>
          <w:szCs w:val="24"/>
        </w:rPr>
        <w:t xml:space="preserve"> </w:t>
      </w:r>
      <w:r w:rsidR="00E74FDD">
        <w:rPr>
          <w:rFonts w:cstheme="minorHAnsi"/>
          <w:szCs w:val="24"/>
        </w:rPr>
        <w:t xml:space="preserve"> </w:t>
      </w:r>
    </w:p>
    <w:p w14:paraId="018452A7" w14:textId="6D62AD5E" w:rsidR="003B6F7B" w:rsidRPr="003B6F7B" w:rsidRDefault="00E103C1" w:rsidP="003B6F7B">
      <w:pPr>
        <w:spacing w:after="120"/>
        <w:rPr>
          <w:rFonts w:cstheme="minorHAnsi"/>
          <w:b/>
          <w:bCs/>
          <w:szCs w:val="24"/>
        </w:rPr>
      </w:pPr>
      <w:r>
        <w:rPr>
          <w:rFonts w:cstheme="minorHAnsi"/>
          <w:b/>
          <w:bCs/>
          <w:szCs w:val="24"/>
        </w:rPr>
        <w:t>SG Commission to develop a Scottish Planning Metric</w:t>
      </w:r>
    </w:p>
    <w:p w14:paraId="55313EE5" w14:textId="094516C8" w:rsidR="00313558" w:rsidRPr="00313558" w:rsidRDefault="00E103C1" w:rsidP="00514262">
      <w:pPr>
        <w:pStyle w:val="ListParagraph"/>
        <w:numPr>
          <w:ilvl w:val="0"/>
          <w:numId w:val="19"/>
        </w:numPr>
        <w:spacing w:after="120"/>
        <w:ind w:left="357" w:hanging="357"/>
        <w:contextualSpacing w:val="0"/>
        <w:rPr>
          <w:rFonts w:cstheme="minorHAnsi"/>
          <w:szCs w:val="24"/>
        </w:rPr>
      </w:pPr>
      <w:r w:rsidRPr="00313558">
        <w:rPr>
          <w:rFonts w:cstheme="minorHAnsi"/>
          <w:szCs w:val="24"/>
        </w:rPr>
        <w:t xml:space="preserve">In December </w:t>
      </w:r>
      <w:r w:rsidR="001256CD" w:rsidRPr="00313558">
        <w:rPr>
          <w:rFonts w:cstheme="minorHAnsi"/>
          <w:szCs w:val="24"/>
        </w:rPr>
        <w:t xml:space="preserve">2023 </w:t>
      </w:r>
      <w:r w:rsidR="00D24AA5">
        <w:rPr>
          <w:rFonts w:cstheme="minorHAnsi"/>
          <w:szCs w:val="24"/>
        </w:rPr>
        <w:t>Planning , Architecture and Regeneration D</w:t>
      </w:r>
      <w:r w:rsidR="001C256C">
        <w:rPr>
          <w:rFonts w:cstheme="minorHAnsi"/>
          <w:szCs w:val="24"/>
        </w:rPr>
        <w:t>ivision</w:t>
      </w:r>
      <w:r w:rsidR="001256CD" w:rsidRPr="00313558">
        <w:rPr>
          <w:rFonts w:cstheme="minorHAnsi"/>
          <w:szCs w:val="24"/>
        </w:rPr>
        <w:t xml:space="preserve"> </w:t>
      </w:r>
      <w:r w:rsidR="00506380">
        <w:rPr>
          <w:rFonts w:cstheme="minorHAnsi"/>
          <w:szCs w:val="24"/>
        </w:rPr>
        <w:t xml:space="preserve">(PARD) </w:t>
      </w:r>
      <w:r w:rsidR="001256CD" w:rsidRPr="00313558">
        <w:rPr>
          <w:rFonts w:cstheme="minorHAnsi"/>
          <w:szCs w:val="24"/>
        </w:rPr>
        <w:t xml:space="preserve">commissioned NatureScot to develop a Scottish </w:t>
      </w:r>
      <w:r w:rsidR="00170678" w:rsidRPr="00313558">
        <w:rPr>
          <w:rFonts w:cstheme="minorHAnsi"/>
          <w:szCs w:val="24"/>
        </w:rPr>
        <w:t>p</w:t>
      </w:r>
      <w:r w:rsidR="001256CD" w:rsidRPr="00313558">
        <w:rPr>
          <w:rFonts w:cstheme="minorHAnsi"/>
          <w:szCs w:val="24"/>
        </w:rPr>
        <w:t xml:space="preserve">lanning </w:t>
      </w:r>
      <w:r w:rsidR="00170678" w:rsidRPr="00313558">
        <w:rPr>
          <w:rFonts w:cstheme="minorHAnsi"/>
          <w:szCs w:val="24"/>
        </w:rPr>
        <w:t>m</w:t>
      </w:r>
      <w:r w:rsidR="001256CD" w:rsidRPr="00313558">
        <w:rPr>
          <w:rFonts w:cstheme="minorHAnsi"/>
          <w:szCs w:val="24"/>
        </w:rPr>
        <w:t>etric suitable for use in supporting delivery of NPF4 Policy 3(b)</w:t>
      </w:r>
      <w:r w:rsidR="00313558">
        <w:rPr>
          <w:rFonts w:cstheme="minorHAnsi"/>
          <w:szCs w:val="24"/>
        </w:rPr>
        <w:t xml:space="preserve"> </w:t>
      </w:r>
      <w:r w:rsidR="00313558" w:rsidRPr="00313558">
        <w:rPr>
          <w:rFonts w:cstheme="minorHAnsi"/>
          <w:szCs w:val="24"/>
        </w:rPr>
        <w:t>within Scotland’s planning and related consenting regimes</w:t>
      </w:r>
      <w:r w:rsidR="003D3D95">
        <w:rPr>
          <w:rFonts w:cstheme="minorHAnsi"/>
          <w:szCs w:val="24"/>
        </w:rPr>
        <w:t xml:space="preserve"> (commission is set out in Appendix 1</w:t>
      </w:r>
      <w:r w:rsidR="00313558" w:rsidRPr="00313558">
        <w:rPr>
          <w:rFonts w:cstheme="minorHAnsi"/>
          <w:szCs w:val="24"/>
        </w:rPr>
        <w:t>)</w:t>
      </w:r>
      <w:r w:rsidR="00007C30">
        <w:rPr>
          <w:rFonts w:cstheme="minorHAnsi"/>
          <w:szCs w:val="24"/>
        </w:rPr>
        <w:t xml:space="preserve">.  The </w:t>
      </w:r>
      <w:r w:rsidR="003D3D95">
        <w:rPr>
          <w:rFonts w:cstheme="minorHAnsi"/>
          <w:szCs w:val="24"/>
        </w:rPr>
        <w:t xml:space="preserve">finalised </w:t>
      </w:r>
      <w:r w:rsidR="00007C30">
        <w:rPr>
          <w:rFonts w:cstheme="minorHAnsi"/>
          <w:szCs w:val="24"/>
        </w:rPr>
        <w:t>metric will</w:t>
      </w:r>
      <w:r w:rsidR="003D3D95">
        <w:rPr>
          <w:rFonts w:cstheme="minorHAnsi"/>
          <w:szCs w:val="24"/>
        </w:rPr>
        <w:t xml:space="preserve"> be applied within existing policy (</w:t>
      </w:r>
      <w:proofErr w:type="spellStart"/>
      <w:r w:rsidR="003D3D95">
        <w:rPr>
          <w:rFonts w:cstheme="minorHAnsi"/>
          <w:szCs w:val="24"/>
        </w:rPr>
        <w:t>ie</w:t>
      </w:r>
      <w:proofErr w:type="spellEnd"/>
      <w:r w:rsidR="003D3D95">
        <w:rPr>
          <w:rFonts w:cstheme="minorHAnsi"/>
          <w:szCs w:val="24"/>
        </w:rPr>
        <w:t xml:space="preserve">. </w:t>
      </w:r>
      <w:r w:rsidR="00D83414">
        <w:rPr>
          <w:rFonts w:cstheme="minorHAnsi"/>
          <w:szCs w:val="24"/>
        </w:rPr>
        <w:t xml:space="preserve">its use will be </w:t>
      </w:r>
      <w:r w:rsidR="003D3D95">
        <w:rPr>
          <w:rFonts w:cstheme="minorHAnsi"/>
          <w:szCs w:val="24"/>
        </w:rPr>
        <w:t xml:space="preserve">one </w:t>
      </w:r>
      <w:r w:rsidR="00D83414">
        <w:rPr>
          <w:rFonts w:cstheme="minorHAnsi"/>
          <w:szCs w:val="24"/>
        </w:rPr>
        <w:t xml:space="preserve">possible </w:t>
      </w:r>
      <w:r w:rsidR="003D3D95">
        <w:rPr>
          <w:rFonts w:cstheme="minorHAnsi"/>
          <w:szCs w:val="24"/>
        </w:rPr>
        <w:t>approach, not a mandatory requirement), to</w:t>
      </w:r>
      <w:r w:rsidR="00313558" w:rsidRPr="00313558">
        <w:rPr>
          <w:rFonts w:cstheme="minorHAnsi"/>
          <w:szCs w:val="24"/>
        </w:rPr>
        <w:t xml:space="preserve"> support </w:t>
      </w:r>
      <w:r w:rsidR="003D3D95">
        <w:rPr>
          <w:rFonts w:cstheme="minorHAnsi"/>
          <w:szCs w:val="24"/>
        </w:rPr>
        <w:t xml:space="preserve">rather than replace </w:t>
      </w:r>
      <w:r w:rsidR="00313558" w:rsidRPr="00313558">
        <w:rPr>
          <w:rFonts w:cstheme="minorHAnsi"/>
          <w:szCs w:val="24"/>
        </w:rPr>
        <w:t xml:space="preserve">professional judgement and evidence </w:t>
      </w:r>
      <w:r w:rsidR="00313558" w:rsidRPr="00313558">
        <w:rPr>
          <w:rFonts w:cstheme="minorHAnsi"/>
          <w:szCs w:val="24"/>
        </w:rPr>
        <w:lastRenderedPageBreak/>
        <w:t>based decision-making</w:t>
      </w:r>
      <w:r w:rsidR="004069D7">
        <w:rPr>
          <w:rFonts w:cstheme="minorHAnsi"/>
          <w:szCs w:val="24"/>
        </w:rPr>
        <w:t xml:space="preserve"> when consenting development</w:t>
      </w:r>
      <w:r w:rsidR="003D3D95">
        <w:rPr>
          <w:rFonts w:cstheme="minorHAnsi"/>
          <w:szCs w:val="24"/>
        </w:rPr>
        <w:t>.</w:t>
      </w:r>
      <w:r w:rsidR="000F79E4">
        <w:rPr>
          <w:rFonts w:cstheme="minorHAnsi"/>
          <w:szCs w:val="24"/>
        </w:rPr>
        <w:t xml:space="preserve">  It will only apply to development on land (including inter-tidal), not the marine environment. </w:t>
      </w:r>
    </w:p>
    <w:p w14:paraId="6CA49501" w14:textId="3790A8CD" w:rsidR="00DD5C28" w:rsidRDefault="001256CD" w:rsidP="00305BF7">
      <w:pPr>
        <w:pStyle w:val="ListParagraph"/>
        <w:numPr>
          <w:ilvl w:val="0"/>
          <w:numId w:val="19"/>
        </w:numPr>
        <w:spacing w:after="120"/>
        <w:ind w:left="357" w:hanging="357"/>
        <w:contextualSpacing w:val="0"/>
        <w:rPr>
          <w:rFonts w:cstheme="minorHAnsi"/>
          <w:szCs w:val="24"/>
        </w:rPr>
      </w:pPr>
      <w:r w:rsidRPr="001256CD">
        <w:rPr>
          <w:rFonts w:cstheme="minorHAnsi"/>
          <w:szCs w:val="24"/>
        </w:rPr>
        <w:t>The commission’s focus is on adapting</w:t>
      </w:r>
      <w:r w:rsidR="00342A7D">
        <w:rPr>
          <w:rFonts w:cstheme="minorHAnsi"/>
          <w:szCs w:val="24"/>
        </w:rPr>
        <w:t xml:space="preserve"> </w:t>
      </w:r>
      <w:r w:rsidRPr="001256CD">
        <w:rPr>
          <w:rFonts w:cstheme="minorHAnsi"/>
          <w:szCs w:val="24"/>
        </w:rPr>
        <w:t xml:space="preserve">England’s </w:t>
      </w:r>
      <w:r w:rsidR="00342A7D">
        <w:rPr>
          <w:rFonts w:cstheme="minorHAnsi"/>
          <w:szCs w:val="24"/>
        </w:rPr>
        <w:t xml:space="preserve">Defra </w:t>
      </w:r>
      <w:r w:rsidR="00363B2A">
        <w:rPr>
          <w:rFonts w:cstheme="minorHAnsi"/>
          <w:szCs w:val="24"/>
        </w:rPr>
        <w:t>m</w:t>
      </w:r>
      <w:r w:rsidR="00205FC0">
        <w:rPr>
          <w:rFonts w:cstheme="minorHAnsi"/>
          <w:szCs w:val="24"/>
        </w:rPr>
        <w:t>etric</w:t>
      </w:r>
      <w:r w:rsidR="00342A7D">
        <w:rPr>
          <w:rFonts w:cstheme="minorHAnsi"/>
          <w:szCs w:val="24"/>
        </w:rPr>
        <w:t>,</w:t>
      </w:r>
      <w:r w:rsidR="00D40B29">
        <w:rPr>
          <w:rFonts w:cstheme="minorHAnsi"/>
          <w:szCs w:val="24"/>
        </w:rPr>
        <w:t xml:space="preserve"> to</w:t>
      </w:r>
      <w:r w:rsidR="00DD5C28">
        <w:rPr>
          <w:rFonts w:cstheme="minorHAnsi"/>
          <w:szCs w:val="24"/>
        </w:rPr>
        <w:t xml:space="preserve"> better</w:t>
      </w:r>
      <w:r w:rsidR="00D40B29">
        <w:rPr>
          <w:rFonts w:cstheme="minorHAnsi"/>
          <w:szCs w:val="24"/>
        </w:rPr>
        <w:t xml:space="preserve"> </w:t>
      </w:r>
      <w:r w:rsidR="00305BF7">
        <w:rPr>
          <w:rFonts w:cstheme="minorHAnsi"/>
          <w:szCs w:val="24"/>
        </w:rPr>
        <w:t xml:space="preserve">reflect Scotland’s </w:t>
      </w:r>
      <w:r w:rsidR="00305BF7" w:rsidRPr="001256CD">
        <w:rPr>
          <w:rFonts w:cstheme="minorHAnsi"/>
          <w:szCs w:val="24"/>
        </w:rPr>
        <w:t>different legislative, policy</w:t>
      </w:r>
      <w:r w:rsidR="00342A7D">
        <w:rPr>
          <w:rFonts w:cstheme="minorHAnsi"/>
          <w:szCs w:val="24"/>
        </w:rPr>
        <w:t xml:space="preserve"> and</w:t>
      </w:r>
      <w:r w:rsidR="00305BF7" w:rsidRPr="001256CD">
        <w:rPr>
          <w:rFonts w:cstheme="minorHAnsi"/>
          <w:szCs w:val="24"/>
        </w:rPr>
        <w:t xml:space="preserve"> environmental </w:t>
      </w:r>
      <w:r w:rsidR="00342A7D">
        <w:rPr>
          <w:rFonts w:cstheme="minorHAnsi"/>
          <w:szCs w:val="24"/>
        </w:rPr>
        <w:t xml:space="preserve">context, </w:t>
      </w:r>
      <w:r w:rsidR="00305BF7" w:rsidRPr="001256CD">
        <w:rPr>
          <w:rFonts w:cstheme="minorHAnsi"/>
          <w:szCs w:val="24"/>
        </w:rPr>
        <w:t xml:space="preserve">and supporting </w:t>
      </w:r>
      <w:r w:rsidR="00342A7D">
        <w:rPr>
          <w:rFonts w:cstheme="minorHAnsi"/>
          <w:szCs w:val="24"/>
        </w:rPr>
        <w:t>framework</w:t>
      </w:r>
      <w:r w:rsidR="00305BF7" w:rsidRPr="001256CD">
        <w:rPr>
          <w:rFonts w:cstheme="minorHAnsi"/>
          <w:szCs w:val="24"/>
        </w:rPr>
        <w:t>.</w:t>
      </w:r>
      <w:r w:rsidR="00305BF7">
        <w:rPr>
          <w:rFonts w:cstheme="minorHAnsi"/>
          <w:szCs w:val="24"/>
        </w:rPr>
        <w:t xml:space="preserve">  Th</w:t>
      </w:r>
      <w:r w:rsidR="00170678">
        <w:rPr>
          <w:rFonts w:cstheme="minorHAnsi"/>
          <w:szCs w:val="24"/>
        </w:rPr>
        <w:t xml:space="preserve">e work </w:t>
      </w:r>
      <w:r w:rsidR="00305BF7">
        <w:rPr>
          <w:rFonts w:cstheme="minorHAnsi"/>
          <w:szCs w:val="24"/>
        </w:rPr>
        <w:t xml:space="preserve">will be </w:t>
      </w:r>
      <w:r w:rsidR="00DD5C28">
        <w:rPr>
          <w:rFonts w:cstheme="minorHAnsi"/>
          <w:szCs w:val="24"/>
        </w:rPr>
        <w:t>informed</w:t>
      </w:r>
      <w:r w:rsidR="00305BF7">
        <w:rPr>
          <w:rFonts w:cstheme="minorHAnsi"/>
          <w:szCs w:val="24"/>
        </w:rPr>
        <w:t xml:space="preserve"> by the findings of </w:t>
      </w:r>
      <w:r w:rsidR="00363B2A">
        <w:rPr>
          <w:rFonts w:cstheme="minorHAnsi"/>
          <w:szCs w:val="24"/>
        </w:rPr>
        <w:t>the 2023 SRUC</w:t>
      </w:r>
      <w:r w:rsidRPr="00305BF7">
        <w:rPr>
          <w:rFonts w:cstheme="minorHAnsi"/>
          <w:szCs w:val="24"/>
        </w:rPr>
        <w:t xml:space="preserve"> review </w:t>
      </w:r>
      <w:r w:rsidR="00846857" w:rsidRPr="00305BF7">
        <w:rPr>
          <w:rFonts w:cstheme="minorHAnsi"/>
          <w:szCs w:val="24"/>
        </w:rPr>
        <w:t>of</w:t>
      </w:r>
      <w:r w:rsidR="00363B2A">
        <w:rPr>
          <w:rFonts w:cstheme="minorHAnsi"/>
          <w:szCs w:val="24"/>
        </w:rPr>
        <w:t xml:space="preserve"> </w:t>
      </w:r>
      <w:r w:rsidRPr="00305BF7">
        <w:rPr>
          <w:rFonts w:cstheme="minorHAnsi"/>
          <w:szCs w:val="24"/>
        </w:rPr>
        <w:t xml:space="preserve">approaches </w:t>
      </w:r>
      <w:r w:rsidR="00846857" w:rsidRPr="00305BF7">
        <w:rPr>
          <w:rFonts w:cstheme="minorHAnsi"/>
          <w:szCs w:val="24"/>
        </w:rPr>
        <w:t xml:space="preserve">to </w:t>
      </w:r>
      <w:r w:rsidRPr="00305BF7">
        <w:rPr>
          <w:rFonts w:cstheme="minorHAnsi"/>
          <w:szCs w:val="24"/>
        </w:rPr>
        <w:t>measuring biodiversity</w:t>
      </w:r>
      <w:r w:rsidR="00305BF7">
        <w:rPr>
          <w:rFonts w:cstheme="minorHAnsi"/>
          <w:szCs w:val="24"/>
        </w:rPr>
        <w:t xml:space="preserve"> </w:t>
      </w:r>
      <w:r w:rsidR="00D40B29">
        <w:rPr>
          <w:rFonts w:cstheme="minorHAnsi"/>
          <w:szCs w:val="24"/>
        </w:rPr>
        <w:t>(commissioned b</w:t>
      </w:r>
      <w:r w:rsidR="00170678">
        <w:rPr>
          <w:rFonts w:cstheme="minorHAnsi"/>
          <w:szCs w:val="24"/>
        </w:rPr>
        <w:t>y</w:t>
      </w:r>
      <w:r w:rsidR="00D40B29">
        <w:rPr>
          <w:rFonts w:cstheme="minorHAnsi"/>
          <w:szCs w:val="24"/>
        </w:rPr>
        <w:t xml:space="preserve"> The Scottish Government)</w:t>
      </w:r>
      <w:r w:rsidR="00305BF7">
        <w:rPr>
          <w:rFonts w:cstheme="minorHAnsi"/>
          <w:szCs w:val="24"/>
        </w:rPr>
        <w:t xml:space="preserve">, and the experience of practitioners </w:t>
      </w:r>
      <w:r w:rsidR="00DD5C28">
        <w:rPr>
          <w:rFonts w:cstheme="minorHAnsi"/>
          <w:szCs w:val="24"/>
        </w:rPr>
        <w:t>(</w:t>
      </w:r>
      <w:r w:rsidR="00211E0A">
        <w:rPr>
          <w:rFonts w:cstheme="minorHAnsi"/>
          <w:szCs w:val="24"/>
        </w:rPr>
        <w:t xml:space="preserve">planners, </w:t>
      </w:r>
      <w:r w:rsidR="00DD5C28">
        <w:rPr>
          <w:rFonts w:cstheme="minorHAnsi"/>
          <w:szCs w:val="24"/>
        </w:rPr>
        <w:t xml:space="preserve">developers, land managers and NGOs) </w:t>
      </w:r>
      <w:r w:rsidR="00D83414">
        <w:rPr>
          <w:rFonts w:cstheme="minorHAnsi"/>
          <w:szCs w:val="24"/>
        </w:rPr>
        <w:t>applying</w:t>
      </w:r>
      <w:r w:rsidR="00211E0A">
        <w:rPr>
          <w:rFonts w:cstheme="minorHAnsi"/>
          <w:szCs w:val="24"/>
        </w:rPr>
        <w:t xml:space="preserve"> the Defra</w:t>
      </w:r>
      <w:r w:rsidR="00363B2A">
        <w:rPr>
          <w:rFonts w:cstheme="minorHAnsi"/>
          <w:szCs w:val="24"/>
        </w:rPr>
        <w:t xml:space="preserve"> </w:t>
      </w:r>
      <w:r w:rsidR="00305BF7">
        <w:rPr>
          <w:rFonts w:cstheme="minorHAnsi"/>
          <w:szCs w:val="24"/>
        </w:rPr>
        <w:t>metric in Scotland</w:t>
      </w:r>
      <w:r w:rsidRPr="00305BF7">
        <w:rPr>
          <w:rFonts w:cstheme="minorHAnsi"/>
          <w:szCs w:val="24"/>
        </w:rPr>
        <w:t>.</w:t>
      </w:r>
    </w:p>
    <w:p w14:paraId="4C828C62" w14:textId="1DAAF5D4" w:rsidR="00853D70" w:rsidRDefault="00205FC0" w:rsidP="00853D70">
      <w:pPr>
        <w:pStyle w:val="ListParagraph"/>
        <w:numPr>
          <w:ilvl w:val="0"/>
          <w:numId w:val="19"/>
        </w:numPr>
        <w:spacing w:after="120"/>
        <w:ind w:left="357" w:hanging="357"/>
        <w:contextualSpacing w:val="0"/>
        <w:rPr>
          <w:rFonts w:cstheme="minorHAnsi"/>
          <w:szCs w:val="24"/>
        </w:rPr>
      </w:pPr>
      <w:r w:rsidRPr="00D40B29">
        <w:rPr>
          <w:rFonts w:cstheme="minorHAnsi"/>
          <w:szCs w:val="24"/>
        </w:rPr>
        <w:t>SRUC</w:t>
      </w:r>
      <w:r w:rsidR="00846857" w:rsidRPr="00D40B29">
        <w:rPr>
          <w:rFonts w:cstheme="minorHAnsi"/>
          <w:szCs w:val="24"/>
        </w:rPr>
        <w:t>’s report</w:t>
      </w:r>
      <w:r w:rsidR="00363B2A">
        <w:rPr>
          <w:rFonts w:cstheme="minorHAnsi"/>
          <w:szCs w:val="24"/>
        </w:rPr>
        <w:t xml:space="preserve"> </w:t>
      </w:r>
      <w:r w:rsidR="00211E0A">
        <w:rPr>
          <w:rFonts w:cstheme="minorHAnsi"/>
          <w:szCs w:val="24"/>
        </w:rPr>
        <w:t>included</w:t>
      </w:r>
      <w:r w:rsidR="00363B2A">
        <w:rPr>
          <w:rFonts w:cstheme="minorHAnsi"/>
          <w:szCs w:val="24"/>
        </w:rPr>
        <w:t xml:space="preserve"> a deep-dive in to England’s metric</w:t>
      </w:r>
      <w:r w:rsidRPr="00D40B29">
        <w:rPr>
          <w:rFonts w:cstheme="minorHAnsi"/>
          <w:szCs w:val="24"/>
        </w:rPr>
        <w:t xml:space="preserve"> </w:t>
      </w:r>
      <w:r w:rsidR="00363B2A">
        <w:rPr>
          <w:rFonts w:cstheme="minorHAnsi"/>
          <w:szCs w:val="24"/>
        </w:rPr>
        <w:t xml:space="preserve">and </w:t>
      </w:r>
      <w:r w:rsidRPr="00D40B29">
        <w:rPr>
          <w:rFonts w:cstheme="minorHAnsi"/>
          <w:szCs w:val="24"/>
        </w:rPr>
        <w:t xml:space="preserve">set out </w:t>
      </w:r>
      <w:r w:rsidR="007048D6" w:rsidRPr="00D40B29">
        <w:rPr>
          <w:rFonts w:cstheme="minorHAnsi"/>
          <w:szCs w:val="24"/>
        </w:rPr>
        <w:t>14</w:t>
      </w:r>
      <w:r w:rsidRPr="00D40B29">
        <w:rPr>
          <w:rFonts w:cstheme="minorHAnsi"/>
          <w:szCs w:val="24"/>
        </w:rPr>
        <w:t xml:space="preserve"> recommendations </w:t>
      </w:r>
      <w:r w:rsidR="00363B2A">
        <w:rPr>
          <w:rFonts w:cstheme="minorHAnsi"/>
          <w:szCs w:val="24"/>
        </w:rPr>
        <w:t xml:space="preserve">to improve its fit with </w:t>
      </w:r>
      <w:r w:rsidR="007048D6" w:rsidRPr="00D40B29">
        <w:rPr>
          <w:rFonts w:cstheme="minorHAnsi"/>
          <w:szCs w:val="24"/>
        </w:rPr>
        <w:t>Scotland</w:t>
      </w:r>
      <w:r w:rsidR="00211E0A">
        <w:rPr>
          <w:rFonts w:cstheme="minorHAnsi"/>
          <w:szCs w:val="24"/>
        </w:rPr>
        <w:t xml:space="preserve"> addressing</w:t>
      </w:r>
      <w:r w:rsidR="00E72CA3">
        <w:rPr>
          <w:rFonts w:cstheme="minorHAnsi"/>
          <w:szCs w:val="24"/>
        </w:rPr>
        <w:t>:</w:t>
      </w:r>
    </w:p>
    <w:p w14:paraId="70EAF8BD" w14:textId="34713689" w:rsidR="00853D70" w:rsidRPr="00211E0A" w:rsidRDefault="00DD5C28" w:rsidP="00853D70">
      <w:pPr>
        <w:pStyle w:val="ListParagraph"/>
        <w:numPr>
          <w:ilvl w:val="0"/>
          <w:numId w:val="30"/>
        </w:numPr>
        <w:spacing w:after="120"/>
        <w:rPr>
          <w:rFonts w:cstheme="minorHAnsi"/>
          <w:szCs w:val="24"/>
        </w:rPr>
      </w:pPr>
      <w:r w:rsidRPr="00211E0A">
        <w:rPr>
          <w:rFonts w:cstheme="minorHAnsi"/>
          <w:szCs w:val="24"/>
        </w:rPr>
        <w:t>O</w:t>
      </w:r>
      <w:r w:rsidR="00855CD8" w:rsidRPr="00211E0A">
        <w:rPr>
          <w:rFonts w:cstheme="minorHAnsi"/>
          <w:szCs w:val="24"/>
        </w:rPr>
        <w:t>mission</w:t>
      </w:r>
      <w:r w:rsidR="00211E0A">
        <w:rPr>
          <w:rFonts w:cstheme="minorHAnsi"/>
          <w:szCs w:val="24"/>
        </w:rPr>
        <w:t xml:space="preserve"> -</w:t>
      </w:r>
      <w:r w:rsidR="00855CD8" w:rsidRPr="00211E0A">
        <w:rPr>
          <w:rFonts w:cstheme="minorHAnsi"/>
          <w:szCs w:val="24"/>
        </w:rPr>
        <w:t xml:space="preserve"> </w:t>
      </w:r>
      <w:r w:rsidR="00211E0A">
        <w:rPr>
          <w:rFonts w:cstheme="minorHAnsi"/>
          <w:szCs w:val="24"/>
        </w:rPr>
        <w:t>of</w:t>
      </w:r>
      <w:r w:rsidR="00683DB0" w:rsidRPr="00211E0A">
        <w:rPr>
          <w:rFonts w:cstheme="minorHAnsi"/>
          <w:szCs w:val="24"/>
        </w:rPr>
        <w:t xml:space="preserve"> </w:t>
      </w:r>
      <w:r w:rsidRPr="00211E0A">
        <w:rPr>
          <w:rFonts w:cstheme="minorHAnsi"/>
          <w:szCs w:val="24"/>
        </w:rPr>
        <w:t xml:space="preserve">Scottish </w:t>
      </w:r>
      <w:r w:rsidR="00E72CA3" w:rsidRPr="00211E0A">
        <w:rPr>
          <w:rFonts w:cstheme="minorHAnsi"/>
          <w:szCs w:val="24"/>
        </w:rPr>
        <w:t xml:space="preserve">data </w:t>
      </w:r>
      <w:r w:rsidR="00683DB0" w:rsidRPr="00211E0A">
        <w:rPr>
          <w:rFonts w:cstheme="minorHAnsi"/>
          <w:szCs w:val="24"/>
        </w:rPr>
        <w:t xml:space="preserve">or </w:t>
      </w:r>
      <w:r w:rsidR="00211E0A">
        <w:rPr>
          <w:rFonts w:cstheme="minorHAnsi"/>
          <w:szCs w:val="24"/>
        </w:rPr>
        <w:t xml:space="preserve">a </w:t>
      </w:r>
      <w:r w:rsidR="00E72CA3" w:rsidRPr="00211E0A">
        <w:rPr>
          <w:rFonts w:cstheme="minorHAnsi"/>
          <w:szCs w:val="24"/>
        </w:rPr>
        <w:t>methodological gap</w:t>
      </w:r>
      <w:r w:rsidR="003D3D95">
        <w:rPr>
          <w:rFonts w:cstheme="minorHAnsi"/>
          <w:szCs w:val="24"/>
        </w:rPr>
        <w:t xml:space="preserve"> that needs to</w:t>
      </w:r>
      <w:r w:rsidR="00516442" w:rsidRPr="00211E0A">
        <w:rPr>
          <w:rFonts w:cstheme="minorHAnsi"/>
          <w:szCs w:val="24"/>
        </w:rPr>
        <w:t xml:space="preserve"> be filled</w:t>
      </w:r>
      <w:r w:rsidR="00211E0A">
        <w:rPr>
          <w:rFonts w:cstheme="minorHAnsi"/>
          <w:szCs w:val="24"/>
        </w:rPr>
        <w:t>;</w:t>
      </w:r>
    </w:p>
    <w:p w14:paraId="555641DC" w14:textId="45C33271" w:rsidR="00853D70" w:rsidRPr="00211E0A" w:rsidRDefault="00DD5C28" w:rsidP="00853D70">
      <w:pPr>
        <w:pStyle w:val="ListParagraph"/>
        <w:numPr>
          <w:ilvl w:val="0"/>
          <w:numId w:val="30"/>
        </w:numPr>
        <w:spacing w:after="120"/>
        <w:rPr>
          <w:rFonts w:cstheme="minorHAnsi"/>
          <w:szCs w:val="24"/>
        </w:rPr>
      </w:pPr>
      <w:r w:rsidRPr="00211E0A">
        <w:rPr>
          <w:rFonts w:cstheme="minorHAnsi"/>
          <w:szCs w:val="24"/>
        </w:rPr>
        <w:t>A</w:t>
      </w:r>
      <w:r w:rsidR="00211E0A">
        <w:rPr>
          <w:rFonts w:cstheme="minorHAnsi"/>
          <w:szCs w:val="24"/>
        </w:rPr>
        <w:t xml:space="preserve">djustment – to better reflect </w:t>
      </w:r>
      <w:r w:rsidR="00683DB0" w:rsidRPr="00211E0A">
        <w:rPr>
          <w:rFonts w:cstheme="minorHAnsi"/>
          <w:szCs w:val="24"/>
        </w:rPr>
        <w:t xml:space="preserve">the Scottish </w:t>
      </w:r>
      <w:r w:rsidR="00313558" w:rsidRPr="00211E0A">
        <w:rPr>
          <w:rFonts w:cstheme="minorHAnsi"/>
          <w:szCs w:val="24"/>
        </w:rPr>
        <w:t>en</w:t>
      </w:r>
      <w:r w:rsidR="00683DB0" w:rsidRPr="00211E0A">
        <w:rPr>
          <w:rFonts w:cstheme="minorHAnsi"/>
          <w:szCs w:val="24"/>
        </w:rPr>
        <w:t>vironment</w:t>
      </w:r>
      <w:r w:rsidR="003D3D95">
        <w:rPr>
          <w:rFonts w:cstheme="minorHAnsi"/>
          <w:szCs w:val="24"/>
        </w:rPr>
        <w:t xml:space="preserve"> and policy context</w:t>
      </w:r>
      <w:r w:rsidR="00211E0A">
        <w:rPr>
          <w:rFonts w:cstheme="minorHAnsi"/>
          <w:szCs w:val="24"/>
        </w:rPr>
        <w:t>; and</w:t>
      </w:r>
    </w:p>
    <w:p w14:paraId="4ED96D93" w14:textId="0514C3EC" w:rsidR="00E72CA3" w:rsidRDefault="00313558" w:rsidP="00853D70">
      <w:pPr>
        <w:pStyle w:val="ListParagraph"/>
        <w:numPr>
          <w:ilvl w:val="0"/>
          <w:numId w:val="30"/>
        </w:numPr>
        <w:spacing w:after="120"/>
        <w:contextualSpacing w:val="0"/>
        <w:rPr>
          <w:rFonts w:cstheme="minorHAnsi"/>
          <w:szCs w:val="24"/>
        </w:rPr>
      </w:pPr>
      <w:r w:rsidRPr="00211E0A">
        <w:rPr>
          <w:rFonts w:cstheme="minorHAnsi"/>
          <w:szCs w:val="24"/>
        </w:rPr>
        <w:t>I</w:t>
      </w:r>
      <w:r w:rsidR="00855CD8" w:rsidRPr="00211E0A">
        <w:rPr>
          <w:rFonts w:cstheme="minorHAnsi"/>
          <w:szCs w:val="24"/>
        </w:rPr>
        <w:t>mprovement</w:t>
      </w:r>
      <w:r w:rsidR="00211E0A">
        <w:rPr>
          <w:rFonts w:cstheme="minorHAnsi"/>
          <w:szCs w:val="24"/>
        </w:rPr>
        <w:t xml:space="preserve"> –</w:t>
      </w:r>
      <w:r w:rsidR="00855CD8" w:rsidRPr="00211E0A">
        <w:rPr>
          <w:rFonts w:cstheme="minorHAnsi"/>
          <w:szCs w:val="24"/>
        </w:rPr>
        <w:t xml:space="preserve"> </w:t>
      </w:r>
      <w:r w:rsidR="00211E0A">
        <w:rPr>
          <w:rFonts w:cstheme="minorHAnsi"/>
          <w:szCs w:val="24"/>
        </w:rPr>
        <w:t xml:space="preserve">to strengthen the </w:t>
      </w:r>
      <w:r w:rsidR="00516442">
        <w:rPr>
          <w:rFonts w:cstheme="minorHAnsi"/>
          <w:szCs w:val="24"/>
        </w:rPr>
        <w:t xml:space="preserve">robustness and </w:t>
      </w:r>
      <w:r w:rsidR="00855CD8">
        <w:rPr>
          <w:rFonts w:cstheme="minorHAnsi"/>
          <w:szCs w:val="24"/>
        </w:rPr>
        <w:t>transparency</w:t>
      </w:r>
      <w:r w:rsidR="00516442">
        <w:rPr>
          <w:rFonts w:cstheme="minorHAnsi"/>
          <w:szCs w:val="24"/>
        </w:rPr>
        <w:t xml:space="preserve"> of the </w:t>
      </w:r>
      <w:r w:rsidR="0012468A">
        <w:rPr>
          <w:rFonts w:cstheme="minorHAnsi"/>
          <w:szCs w:val="24"/>
        </w:rPr>
        <w:t>metric.</w:t>
      </w:r>
    </w:p>
    <w:p w14:paraId="7998B456" w14:textId="4F745685" w:rsidR="00AE6F0A" w:rsidRPr="005352F7" w:rsidRDefault="00342A7D" w:rsidP="005352F7">
      <w:pPr>
        <w:pStyle w:val="ListParagraph"/>
        <w:numPr>
          <w:ilvl w:val="0"/>
          <w:numId w:val="19"/>
        </w:numPr>
        <w:spacing w:after="120"/>
        <w:ind w:left="357" w:hanging="357"/>
        <w:contextualSpacing w:val="0"/>
        <w:rPr>
          <w:rFonts w:cstheme="minorHAnsi"/>
          <w:szCs w:val="24"/>
        </w:rPr>
      </w:pPr>
      <w:r w:rsidRPr="00313558">
        <w:rPr>
          <w:rFonts w:cstheme="minorHAnsi"/>
          <w:szCs w:val="24"/>
        </w:rPr>
        <w:t>PARD have highlighted the need to take forward the work</w:t>
      </w:r>
      <w:r w:rsidR="00313558" w:rsidRPr="00313558">
        <w:rPr>
          <w:rFonts w:cstheme="minorHAnsi"/>
          <w:szCs w:val="24"/>
        </w:rPr>
        <w:t xml:space="preserve"> with key stakeholders, in particular the renewables sector</w:t>
      </w:r>
      <w:r w:rsidR="007D0FC3">
        <w:rPr>
          <w:rFonts w:cstheme="minorHAnsi"/>
          <w:szCs w:val="24"/>
        </w:rPr>
        <w:t xml:space="preserve"> (the work of the Peatland Expert Advisory Group will be important in this regard)</w:t>
      </w:r>
      <w:r w:rsidR="00313558" w:rsidRPr="00313558">
        <w:rPr>
          <w:rFonts w:cstheme="minorHAnsi"/>
          <w:szCs w:val="24"/>
        </w:rPr>
        <w:t>.  It is planned to complete the work within a 12 month timescale (by January 202</w:t>
      </w:r>
      <w:r w:rsidR="00920502">
        <w:rPr>
          <w:rFonts w:cstheme="minorHAnsi"/>
          <w:szCs w:val="24"/>
        </w:rPr>
        <w:t>5</w:t>
      </w:r>
      <w:r w:rsidR="00313558" w:rsidRPr="00313558">
        <w:rPr>
          <w:rFonts w:cstheme="minorHAnsi"/>
          <w:szCs w:val="24"/>
        </w:rPr>
        <w:t xml:space="preserve">), although there are unknowns with the complexity and scale of work that may be required on some </w:t>
      </w:r>
      <w:r w:rsidR="00506380">
        <w:rPr>
          <w:rFonts w:cstheme="minorHAnsi"/>
          <w:szCs w:val="24"/>
        </w:rPr>
        <w:t>components</w:t>
      </w:r>
      <w:r w:rsidR="00313558" w:rsidRPr="00313558">
        <w:rPr>
          <w:rFonts w:cstheme="minorHAnsi"/>
          <w:szCs w:val="24"/>
        </w:rPr>
        <w:t xml:space="preserve">.  </w:t>
      </w:r>
      <w:r w:rsidR="00DD5C28" w:rsidRPr="00313558">
        <w:rPr>
          <w:rFonts w:cstheme="minorHAnsi"/>
          <w:szCs w:val="24"/>
        </w:rPr>
        <w:t xml:space="preserve">The commission’s </w:t>
      </w:r>
      <w:r w:rsidR="00313558" w:rsidRPr="00313558">
        <w:rPr>
          <w:rFonts w:cstheme="minorHAnsi"/>
          <w:szCs w:val="24"/>
        </w:rPr>
        <w:t xml:space="preserve">final </w:t>
      </w:r>
      <w:r w:rsidR="00DD5C28" w:rsidRPr="00313558">
        <w:rPr>
          <w:rFonts w:cstheme="minorHAnsi"/>
          <w:szCs w:val="24"/>
        </w:rPr>
        <w:t>outputs will be a Scottish Planning Metric tool</w:t>
      </w:r>
      <w:r w:rsidR="007D0FC3">
        <w:rPr>
          <w:rFonts w:cstheme="minorHAnsi"/>
          <w:szCs w:val="24"/>
        </w:rPr>
        <w:t xml:space="preserve"> (hosted on </w:t>
      </w:r>
      <w:proofErr w:type="spellStart"/>
      <w:r w:rsidR="007D0FC3">
        <w:rPr>
          <w:rFonts w:cstheme="minorHAnsi"/>
          <w:szCs w:val="24"/>
        </w:rPr>
        <w:t>NatureScot’s</w:t>
      </w:r>
      <w:proofErr w:type="spellEnd"/>
      <w:r w:rsidR="007D0FC3">
        <w:rPr>
          <w:rFonts w:cstheme="minorHAnsi"/>
          <w:szCs w:val="24"/>
        </w:rPr>
        <w:t xml:space="preserve"> website)</w:t>
      </w:r>
      <w:r w:rsidR="00DD5C28" w:rsidRPr="00313558">
        <w:rPr>
          <w:rFonts w:cstheme="minorHAnsi"/>
          <w:szCs w:val="24"/>
        </w:rPr>
        <w:t>, supporting guidance and case studies, and</w:t>
      </w:r>
      <w:r w:rsidR="004124C4">
        <w:rPr>
          <w:rFonts w:cstheme="minorHAnsi"/>
          <w:szCs w:val="24"/>
        </w:rPr>
        <w:t xml:space="preserve"> set of</w:t>
      </w:r>
      <w:r w:rsidR="00DD5C28" w:rsidRPr="00313558">
        <w:rPr>
          <w:rFonts w:cstheme="minorHAnsi"/>
          <w:szCs w:val="24"/>
        </w:rPr>
        <w:t xml:space="preserve"> recommendations for </w:t>
      </w:r>
      <w:r w:rsidR="007D0FC3">
        <w:rPr>
          <w:rFonts w:cstheme="minorHAnsi"/>
          <w:szCs w:val="24"/>
        </w:rPr>
        <w:t xml:space="preserve">building capacity in its use and </w:t>
      </w:r>
      <w:r w:rsidR="00DD5C28" w:rsidRPr="00313558">
        <w:rPr>
          <w:rFonts w:cstheme="minorHAnsi"/>
          <w:szCs w:val="24"/>
        </w:rPr>
        <w:t>maintaining and updating the tool in the future.</w:t>
      </w:r>
    </w:p>
    <w:p w14:paraId="7BAD8F05" w14:textId="348BA1A4" w:rsidR="00E103C1" w:rsidRPr="00E103C1" w:rsidRDefault="00E103C1" w:rsidP="00EF5363">
      <w:pPr>
        <w:spacing w:after="120"/>
        <w:rPr>
          <w:rFonts w:cstheme="minorHAnsi"/>
          <w:b/>
          <w:bCs/>
          <w:szCs w:val="24"/>
        </w:rPr>
      </w:pPr>
      <w:r>
        <w:rPr>
          <w:rFonts w:cstheme="minorHAnsi"/>
          <w:b/>
          <w:bCs/>
          <w:szCs w:val="24"/>
        </w:rPr>
        <w:t xml:space="preserve">Linkages across </w:t>
      </w:r>
      <w:proofErr w:type="spellStart"/>
      <w:r>
        <w:rPr>
          <w:rFonts w:cstheme="minorHAnsi"/>
          <w:b/>
          <w:bCs/>
          <w:szCs w:val="24"/>
        </w:rPr>
        <w:t>NatureScot’s</w:t>
      </w:r>
      <w:proofErr w:type="spellEnd"/>
      <w:r>
        <w:rPr>
          <w:rFonts w:cstheme="minorHAnsi"/>
          <w:b/>
          <w:bCs/>
          <w:szCs w:val="24"/>
        </w:rPr>
        <w:t xml:space="preserve"> work</w:t>
      </w:r>
    </w:p>
    <w:p w14:paraId="55D92B46" w14:textId="5587C1C2" w:rsidR="007D0FC3" w:rsidRDefault="00934CED" w:rsidP="00617222">
      <w:pPr>
        <w:pStyle w:val="ListParagraph"/>
        <w:numPr>
          <w:ilvl w:val="0"/>
          <w:numId w:val="19"/>
        </w:numPr>
        <w:spacing w:after="120"/>
        <w:ind w:left="357" w:hanging="357"/>
        <w:contextualSpacing w:val="0"/>
        <w:rPr>
          <w:rFonts w:cstheme="minorHAnsi"/>
          <w:szCs w:val="24"/>
        </w:rPr>
      </w:pPr>
      <w:r>
        <w:rPr>
          <w:rFonts w:cstheme="minorHAnsi"/>
          <w:szCs w:val="24"/>
        </w:rPr>
        <w:t xml:space="preserve">While the commission’s focus is on delivering a metric for the planning system, </w:t>
      </w:r>
      <w:r w:rsidR="007D0FC3">
        <w:rPr>
          <w:rFonts w:cstheme="minorHAnsi"/>
          <w:szCs w:val="24"/>
        </w:rPr>
        <w:t xml:space="preserve">both the metric itself and the biodiversity enhancement that it facilitates </w:t>
      </w:r>
      <w:r>
        <w:rPr>
          <w:rFonts w:cstheme="minorHAnsi"/>
          <w:szCs w:val="24"/>
        </w:rPr>
        <w:t xml:space="preserve">has wider relevance </w:t>
      </w:r>
      <w:r w:rsidR="00617222">
        <w:rPr>
          <w:rFonts w:cstheme="minorHAnsi"/>
          <w:szCs w:val="24"/>
        </w:rPr>
        <w:t xml:space="preserve">across </w:t>
      </w:r>
      <w:r w:rsidR="007D0FC3">
        <w:rPr>
          <w:rFonts w:cstheme="minorHAnsi"/>
          <w:szCs w:val="24"/>
        </w:rPr>
        <w:t xml:space="preserve">a range of </w:t>
      </w:r>
      <w:r>
        <w:rPr>
          <w:rFonts w:cstheme="minorHAnsi"/>
          <w:szCs w:val="24"/>
        </w:rPr>
        <w:t>our</w:t>
      </w:r>
      <w:r w:rsidR="00FF112B">
        <w:rPr>
          <w:rFonts w:cstheme="minorHAnsi"/>
          <w:szCs w:val="24"/>
        </w:rPr>
        <w:t xml:space="preserve"> priority</w:t>
      </w:r>
      <w:r>
        <w:rPr>
          <w:rFonts w:cstheme="minorHAnsi"/>
          <w:szCs w:val="24"/>
        </w:rPr>
        <w:t xml:space="preserve"> work.</w:t>
      </w:r>
      <w:r w:rsidR="00617222">
        <w:rPr>
          <w:rFonts w:cstheme="minorHAnsi"/>
          <w:szCs w:val="24"/>
        </w:rPr>
        <w:t xml:space="preserve">  </w:t>
      </w:r>
    </w:p>
    <w:p w14:paraId="47F88C21" w14:textId="473D3C17" w:rsidR="00A859ED" w:rsidRPr="00A859ED" w:rsidRDefault="00D40B29" w:rsidP="00FF112B">
      <w:pPr>
        <w:pStyle w:val="ListParagraph"/>
        <w:numPr>
          <w:ilvl w:val="0"/>
          <w:numId w:val="35"/>
        </w:numPr>
        <w:spacing w:after="60"/>
        <w:contextualSpacing w:val="0"/>
        <w:rPr>
          <w:rFonts w:cstheme="minorHAnsi"/>
          <w:szCs w:val="24"/>
        </w:rPr>
      </w:pPr>
      <w:r w:rsidRPr="00617222">
        <w:rPr>
          <w:rFonts w:cstheme="minorHAnsi"/>
          <w:b/>
          <w:bCs/>
          <w:szCs w:val="24"/>
        </w:rPr>
        <w:t>S</w:t>
      </w:r>
      <w:r w:rsidR="009D1309">
        <w:rPr>
          <w:rFonts w:cstheme="minorHAnsi"/>
          <w:b/>
          <w:bCs/>
          <w:szCs w:val="24"/>
        </w:rPr>
        <w:t>cottish Biodiversity Strategy</w:t>
      </w:r>
      <w:r w:rsidR="00A859ED">
        <w:rPr>
          <w:rFonts w:cstheme="minorHAnsi"/>
          <w:b/>
          <w:bCs/>
          <w:szCs w:val="24"/>
        </w:rPr>
        <w:t>:</w:t>
      </w:r>
      <w:r w:rsidR="009D1309" w:rsidRPr="009D1309">
        <w:rPr>
          <w:rFonts w:cstheme="minorHAnsi"/>
          <w:szCs w:val="24"/>
        </w:rPr>
        <w:t xml:space="preserve">  NPF4 </w:t>
      </w:r>
      <w:r w:rsidR="009D1309">
        <w:rPr>
          <w:rFonts w:cstheme="minorHAnsi"/>
          <w:szCs w:val="24"/>
        </w:rPr>
        <w:t>and specifically its role in enhancing biodiversity and the development of a biodiversity metric are recognised as key actions contributing to Objective 2 (Protect nature on land and at sea across and beyond protected areas).</w:t>
      </w:r>
    </w:p>
    <w:p w14:paraId="58196219" w14:textId="267A2E7B" w:rsidR="003B6F7B" w:rsidRPr="00617222" w:rsidRDefault="00D40B29" w:rsidP="00FF112B">
      <w:pPr>
        <w:pStyle w:val="ListParagraph"/>
        <w:numPr>
          <w:ilvl w:val="0"/>
          <w:numId w:val="35"/>
        </w:numPr>
        <w:spacing w:after="60"/>
        <w:contextualSpacing w:val="0"/>
        <w:rPr>
          <w:rFonts w:cstheme="minorHAnsi"/>
          <w:szCs w:val="24"/>
        </w:rPr>
      </w:pPr>
      <w:r w:rsidRPr="00617222">
        <w:rPr>
          <w:rFonts w:cstheme="minorHAnsi"/>
          <w:b/>
          <w:bCs/>
          <w:szCs w:val="24"/>
        </w:rPr>
        <w:t>Nature Networks</w:t>
      </w:r>
      <w:r w:rsidR="003530BE">
        <w:rPr>
          <w:rFonts w:cstheme="minorHAnsi"/>
          <w:b/>
          <w:bCs/>
          <w:szCs w:val="24"/>
        </w:rPr>
        <w:t xml:space="preserve"> and 30x30</w:t>
      </w:r>
      <w:r w:rsidRPr="00617222">
        <w:rPr>
          <w:rFonts w:cstheme="minorHAnsi"/>
          <w:b/>
          <w:bCs/>
          <w:szCs w:val="24"/>
        </w:rPr>
        <w:t xml:space="preserve">: </w:t>
      </w:r>
      <w:r w:rsidR="00E103C1" w:rsidRPr="00617222">
        <w:rPr>
          <w:rFonts w:cstheme="minorHAnsi"/>
          <w:szCs w:val="24"/>
        </w:rPr>
        <w:t xml:space="preserve"> </w:t>
      </w:r>
      <w:r w:rsidR="00612FA9">
        <w:rPr>
          <w:rFonts w:cstheme="minorHAnsi"/>
          <w:szCs w:val="24"/>
        </w:rPr>
        <w:t>Enhancement delivered through the planning system has the potential to</w:t>
      </w:r>
      <w:r w:rsidR="003530BE">
        <w:rPr>
          <w:rFonts w:cstheme="minorHAnsi"/>
          <w:szCs w:val="24"/>
        </w:rPr>
        <w:t xml:space="preserve"> </w:t>
      </w:r>
      <w:r w:rsidR="0060434F">
        <w:rPr>
          <w:rFonts w:cstheme="minorHAnsi"/>
          <w:szCs w:val="24"/>
        </w:rPr>
        <w:t>support</w:t>
      </w:r>
      <w:r w:rsidR="00DF5B22">
        <w:rPr>
          <w:rFonts w:cstheme="minorHAnsi"/>
          <w:szCs w:val="24"/>
        </w:rPr>
        <w:t xml:space="preserve"> deliver</w:t>
      </w:r>
      <w:r w:rsidR="0060434F">
        <w:rPr>
          <w:rFonts w:cstheme="minorHAnsi"/>
          <w:szCs w:val="24"/>
        </w:rPr>
        <w:t>y of</w:t>
      </w:r>
      <w:r w:rsidR="00DF5B22">
        <w:rPr>
          <w:rFonts w:cstheme="minorHAnsi"/>
          <w:szCs w:val="24"/>
        </w:rPr>
        <w:t xml:space="preserve"> </w:t>
      </w:r>
      <w:r w:rsidR="00DF5B22">
        <w:rPr>
          <w:rFonts w:cstheme="minorHAnsi"/>
          <w:i/>
          <w:szCs w:val="24"/>
        </w:rPr>
        <w:t xml:space="preserve">Other Effective Area Based Conservation Measures </w:t>
      </w:r>
      <w:r w:rsidR="00DF5B22">
        <w:rPr>
          <w:rFonts w:cstheme="minorHAnsi"/>
          <w:szCs w:val="24"/>
        </w:rPr>
        <w:t>(OECMs), to s</w:t>
      </w:r>
      <w:r w:rsidR="00B2089D">
        <w:rPr>
          <w:rFonts w:cstheme="minorHAnsi"/>
          <w:szCs w:val="24"/>
        </w:rPr>
        <w:t>e</w:t>
      </w:r>
      <w:r w:rsidR="00DF5B22">
        <w:rPr>
          <w:rFonts w:cstheme="minorHAnsi"/>
          <w:szCs w:val="24"/>
        </w:rPr>
        <w:t xml:space="preserve">cure positive management on </w:t>
      </w:r>
      <w:r w:rsidR="003530BE">
        <w:rPr>
          <w:rFonts w:cstheme="minorHAnsi"/>
          <w:szCs w:val="24"/>
        </w:rPr>
        <w:t>protected areas and</w:t>
      </w:r>
      <w:r w:rsidR="00612FA9">
        <w:rPr>
          <w:rFonts w:cstheme="minorHAnsi"/>
          <w:szCs w:val="24"/>
        </w:rPr>
        <w:t xml:space="preserve"> improve connectivity</w:t>
      </w:r>
      <w:r w:rsidR="003530BE">
        <w:rPr>
          <w:rFonts w:cstheme="minorHAnsi"/>
          <w:szCs w:val="24"/>
        </w:rPr>
        <w:t xml:space="preserve"> </w:t>
      </w:r>
      <w:r w:rsidR="00DF5B22">
        <w:rPr>
          <w:rFonts w:cstheme="minorHAnsi"/>
          <w:szCs w:val="24"/>
        </w:rPr>
        <w:t>between these sites (via Nature Networks)</w:t>
      </w:r>
      <w:r w:rsidR="0060434F">
        <w:rPr>
          <w:rFonts w:cstheme="minorHAnsi"/>
          <w:szCs w:val="24"/>
        </w:rPr>
        <w:t>.</w:t>
      </w:r>
      <w:r w:rsidR="00B2089D">
        <w:rPr>
          <w:rFonts w:cstheme="minorHAnsi"/>
          <w:szCs w:val="24"/>
        </w:rPr>
        <w:t xml:space="preserve">  This will require </w:t>
      </w:r>
      <w:r w:rsidR="0060434F">
        <w:rPr>
          <w:rFonts w:cstheme="minorHAnsi"/>
          <w:szCs w:val="24"/>
        </w:rPr>
        <w:t xml:space="preserve">the metric’s </w:t>
      </w:r>
      <w:r w:rsidR="00B27A34">
        <w:rPr>
          <w:rFonts w:cstheme="minorHAnsi"/>
          <w:szCs w:val="24"/>
        </w:rPr>
        <w:t>design to reflect and</w:t>
      </w:r>
      <w:r w:rsidR="0060434F">
        <w:rPr>
          <w:rFonts w:cstheme="minorHAnsi"/>
          <w:szCs w:val="24"/>
        </w:rPr>
        <w:t xml:space="preserve"> ‘reward’ such </w:t>
      </w:r>
      <w:r w:rsidR="00B27A34">
        <w:rPr>
          <w:rFonts w:cstheme="minorHAnsi"/>
          <w:szCs w:val="24"/>
        </w:rPr>
        <w:t>outcomes</w:t>
      </w:r>
      <w:r w:rsidR="0060434F">
        <w:rPr>
          <w:rFonts w:cstheme="minorHAnsi"/>
          <w:szCs w:val="24"/>
        </w:rPr>
        <w:t xml:space="preserve">, while ensuring the principle of </w:t>
      </w:r>
      <w:r w:rsidR="00B2089D">
        <w:rPr>
          <w:rFonts w:cstheme="minorHAnsi"/>
          <w:szCs w:val="24"/>
        </w:rPr>
        <w:t>‘additionality’</w:t>
      </w:r>
      <w:r w:rsidR="00B27A34">
        <w:rPr>
          <w:rFonts w:cstheme="minorHAnsi"/>
          <w:szCs w:val="24"/>
        </w:rPr>
        <w:t xml:space="preserve"> (ie. enhancements must be additional to existing requirements),</w:t>
      </w:r>
      <w:r w:rsidR="00B2089D">
        <w:rPr>
          <w:rFonts w:cstheme="minorHAnsi"/>
          <w:szCs w:val="24"/>
        </w:rPr>
        <w:t xml:space="preserve"> </w:t>
      </w:r>
      <w:r w:rsidR="0060434F">
        <w:rPr>
          <w:rFonts w:cstheme="minorHAnsi"/>
          <w:szCs w:val="24"/>
        </w:rPr>
        <w:t>is</w:t>
      </w:r>
      <w:r w:rsidR="00B27A34" w:rsidRPr="00B27A34">
        <w:rPr>
          <w:rFonts w:cstheme="minorHAnsi"/>
          <w:szCs w:val="24"/>
        </w:rPr>
        <w:t xml:space="preserve"> </w:t>
      </w:r>
      <w:r w:rsidR="00B27A34">
        <w:rPr>
          <w:rFonts w:cstheme="minorHAnsi"/>
          <w:szCs w:val="24"/>
        </w:rPr>
        <w:t>upheld</w:t>
      </w:r>
      <w:r w:rsidR="00B2089D">
        <w:rPr>
          <w:rFonts w:cstheme="minorHAnsi"/>
          <w:szCs w:val="24"/>
        </w:rPr>
        <w:t>.</w:t>
      </w:r>
    </w:p>
    <w:p w14:paraId="529182FF" w14:textId="377181A1" w:rsidR="00617222" w:rsidRDefault="00A859ED" w:rsidP="00FF112B">
      <w:pPr>
        <w:pStyle w:val="ListParagraph"/>
        <w:numPr>
          <w:ilvl w:val="0"/>
          <w:numId w:val="35"/>
        </w:numPr>
        <w:spacing w:after="60"/>
        <w:contextualSpacing w:val="0"/>
        <w:rPr>
          <w:rFonts w:cstheme="minorHAnsi"/>
          <w:szCs w:val="24"/>
        </w:rPr>
      </w:pPr>
      <w:r>
        <w:rPr>
          <w:rFonts w:cstheme="minorHAnsi"/>
          <w:b/>
          <w:bCs/>
          <w:szCs w:val="24"/>
        </w:rPr>
        <w:t>N</w:t>
      </w:r>
      <w:r w:rsidR="00C80857" w:rsidRPr="00617222">
        <w:rPr>
          <w:rFonts w:cstheme="minorHAnsi"/>
          <w:b/>
          <w:bCs/>
          <w:szCs w:val="24"/>
        </w:rPr>
        <w:t xml:space="preserve">ature </w:t>
      </w:r>
      <w:r w:rsidR="00174008">
        <w:rPr>
          <w:rFonts w:cstheme="minorHAnsi"/>
          <w:b/>
          <w:bCs/>
          <w:szCs w:val="24"/>
        </w:rPr>
        <w:t>F</w:t>
      </w:r>
      <w:r w:rsidR="00C80857" w:rsidRPr="00617222">
        <w:rPr>
          <w:rFonts w:cstheme="minorHAnsi"/>
          <w:b/>
          <w:bCs/>
          <w:szCs w:val="24"/>
        </w:rPr>
        <w:t>ina</w:t>
      </w:r>
      <w:r w:rsidR="00617222" w:rsidRPr="00617222">
        <w:rPr>
          <w:rFonts w:cstheme="minorHAnsi"/>
          <w:b/>
          <w:bCs/>
          <w:szCs w:val="24"/>
        </w:rPr>
        <w:t>n</w:t>
      </w:r>
      <w:r w:rsidR="00C80857" w:rsidRPr="00617222">
        <w:rPr>
          <w:rFonts w:cstheme="minorHAnsi"/>
          <w:b/>
          <w:bCs/>
          <w:szCs w:val="24"/>
        </w:rPr>
        <w:t>ce</w:t>
      </w:r>
      <w:r w:rsidR="00612FA9">
        <w:rPr>
          <w:rFonts w:cstheme="minorHAnsi"/>
          <w:b/>
          <w:bCs/>
          <w:szCs w:val="24"/>
        </w:rPr>
        <w:t>:</w:t>
      </w:r>
      <w:r w:rsidR="00612FA9">
        <w:rPr>
          <w:rFonts w:cstheme="minorHAnsi"/>
          <w:szCs w:val="24"/>
        </w:rPr>
        <w:t xml:space="preserve">  </w:t>
      </w:r>
      <w:r w:rsidR="00392766">
        <w:rPr>
          <w:rFonts w:cstheme="minorHAnsi"/>
          <w:szCs w:val="24"/>
        </w:rPr>
        <w:t xml:space="preserve">A </w:t>
      </w:r>
      <w:r w:rsidR="003530BE">
        <w:rPr>
          <w:rFonts w:cstheme="minorHAnsi"/>
          <w:szCs w:val="24"/>
        </w:rPr>
        <w:t xml:space="preserve">diverse </w:t>
      </w:r>
      <w:r w:rsidR="00392766">
        <w:rPr>
          <w:rFonts w:cstheme="minorHAnsi"/>
          <w:szCs w:val="24"/>
        </w:rPr>
        <w:t xml:space="preserve">range of metrics are under development </w:t>
      </w:r>
      <w:r w:rsidR="00B2089D">
        <w:rPr>
          <w:rFonts w:cstheme="minorHAnsi"/>
          <w:szCs w:val="24"/>
        </w:rPr>
        <w:t xml:space="preserve">(with or without public sector engagement) </w:t>
      </w:r>
      <w:r w:rsidR="003530BE">
        <w:rPr>
          <w:rFonts w:cstheme="minorHAnsi"/>
          <w:szCs w:val="24"/>
        </w:rPr>
        <w:t xml:space="preserve">to </w:t>
      </w:r>
      <w:r w:rsidR="00B27A34">
        <w:rPr>
          <w:rFonts w:cstheme="minorHAnsi"/>
          <w:szCs w:val="24"/>
        </w:rPr>
        <w:t xml:space="preserve">enable </w:t>
      </w:r>
      <w:r w:rsidR="00392766">
        <w:rPr>
          <w:rFonts w:cstheme="minorHAnsi"/>
          <w:szCs w:val="24"/>
        </w:rPr>
        <w:t>private finance in nature</w:t>
      </w:r>
      <w:r w:rsidR="00B27A34">
        <w:rPr>
          <w:rFonts w:cstheme="minorHAnsi"/>
          <w:szCs w:val="24"/>
        </w:rPr>
        <w:t xml:space="preserve"> and natural capital</w:t>
      </w:r>
      <w:r w:rsidR="00625C39">
        <w:rPr>
          <w:rFonts w:cstheme="minorHAnsi"/>
          <w:szCs w:val="24"/>
        </w:rPr>
        <w:t xml:space="preserve"> and the </w:t>
      </w:r>
      <w:r w:rsidR="00973A2C">
        <w:rPr>
          <w:rFonts w:cstheme="minorHAnsi"/>
          <w:szCs w:val="24"/>
        </w:rPr>
        <w:t xml:space="preserve">establishment </w:t>
      </w:r>
      <w:r w:rsidR="003530BE">
        <w:rPr>
          <w:rFonts w:cstheme="minorHAnsi"/>
          <w:szCs w:val="24"/>
        </w:rPr>
        <w:t xml:space="preserve">of a </w:t>
      </w:r>
      <w:r w:rsidR="00625C39">
        <w:rPr>
          <w:rFonts w:cstheme="minorHAnsi"/>
          <w:szCs w:val="24"/>
        </w:rPr>
        <w:t>biodiversity credits</w:t>
      </w:r>
      <w:r w:rsidR="003530BE">
        <w:rPr>
          <w:rFonts w:cstheme="minorHAnsi"/>
          <w:szCs w:val="24"/>
        </w:rPr>
        <w:t xml:space="preserve"> market</w:t>
      </w:r>
      <w:r w:rsidR="004124C4">
        <w:rPr>
          <w:rFonts w:cstheme="minorHAnsi"/>
          <w:szCs w:val="24"/>
        </w:rPr>
        <w:t>.  T</w:t>
      </w:r>
      <w:r w:rsidR="00625C39">
        <w:rPr>
          <w:rFonts w:cstheme="minorHAnsi"/>
          <w:szCs w:val="24"/>
        </w:rPr>
        <w:t xml:space="preserve">he </w:t>
      </w:r>
      <w:r w:rsidR="00B27A34">
        <w:rPr>
          <w:rFonts w:cstheme="minorHAnsi"/>
          <w:szCs w:val="24"/>
        </w:rPr>
        <w:t xml:space="preserve">distinct </w:t>
      </w:r>
      <w:r w:rsidR="003530BE">
        <w:rPr>
          <w:rFonts w:cstheme="minorHAnsi"/>
          <w:szCs w:val="24"/>
        </w:rPr>
        <w:t xml:space="preserve">but </w:t>
      </w:r>
      <w:r w:rsidR="00625C39">
        <w:rPr>
          <w:rFonts w:cstheme="minorHAnsi"/>
          <w:szCs w:val="24"/>
        </w:rPr>
        <w:lastRenderedPageBreak/>
        <w:t xml:space="preserve">complementary role </w:t>
      </w:r>
      <w:r w:rsidR="00B204B1">
        <w:rPr>
          <w:rFonts w:cstheme="minorHAnsi"/>
          <w:szCs w:val="24"/>
        </w:rPr>
        <w:t xml:space="preserve">that </w:t>
      </w:r>
      <w:r w:rsidR="00625C39">
        <w:rPr>
          <w:rFonts w:cstheme="minorHAnsi"/>
          <w:szCs w:val="24"/>
        </w:rPr>
        <w:t>enhancement</w:t>
      </w:r>
      <w:r w:rsidR="000C6FB0">
        <w:rPr>
          <w:rFonts w:cstheme="minorHAnsi"/>
          <w:szCs w:val="24"/>
        </w:rPr>
        <w:t xml:space="preserve"> (</w:t>
      </w:r>
      <w:r w:rsidR="00625C39">
        <w:rPr>
          <w:rFonts w:cstheme="minorHAnsi"/>
          <w:szCs w:val="24"/>
        </w:rPr>
        <w:t xml:space="preserve">required under the </w:t>
      </w:r>
      <w:r w:rsidR="003530BE">
        <w:rPr>
          <w:rFonts w:cstheme="minorHAnsi"/>
          <w:szCs w:val="24"/>
        </w:rPr>
        <w:t>p</w:t>
      </w:r>
      <w:r w:rsidR="00625C39">
        <w:rPr>
          <w:rFonts w:cstheme="minorHAnsi"/>
          <w:szCs w:val="24"/>
        </w:rPr>
        <w:t>lanning system</w:t>
      </w:r>
      <w:r w:rsidR="000C6FB0">
        <w:rPr>
          <w:rFonts w:cstheme="minorHAnsi"/>
          <w:szCs w:val="24"/>
        </w:rPr>
        <w:t xml:space="preserve"> in response to impacts),</w:t>
      </w:r>
      <w:r w:rsidR="00B204B1">
        <w:rPr>
          <w:rFonts w:cstheme="minorHAnsi"/>
          <w:szCs w:val="24"/>
        </w:rPr>
        <w:t xml:space="preserve"> might play in th</w:t>
      </w:r>
      <w:r w:rsidR="00174008">
        <w:rPr>
          <w:rFonts w:cstheme="minorHAnsi"/>
          <w:szCs w:val="24"/>
        </w:rPr>
        <w:t>is</w:t>
      </w:r>
      <w:r w:rsidR="00B204B1">
        <w:rPr>
          <w:rFonts w:cstheme="minorHAnsi"/>
          <w:szCs w:val="24"/>
        </w:rPr>
        <w:t xml:space="preserve"> market is </w:t>
      </w:r>
      <w:r w:rsidR="00174008">
        <w:rPr>
          <w:rFonts w:cstheme="minorHAnsi"/>
          <w:szCs w:val="24"/>
        </w:rPr>
        <w:t xml:space="preserve">still </w:t>
      </w:r>
      <w:r w:rsidR="000C6FB0">
        <w:rPr>
          <w:rFonts w:cstheme="minorHAnsi"/>
          <w:szCs w:val="24"/>
        </w:rPr>
        <w:t>emerging</w:t>
      </w:r>
      <w:r w:rsidR="00625C39">
        <w:rPr>
          <w:rFonts w:cstheme="minorHAnsi"/>
          <w:szCs w:val="24"/>
        </w:rPr>
        <w:t>.</w:t>
      </w:r>
    </w:p>
    <w:p w14:paraId="0F84724F" w14:textId="1886DD2D" w:rsidR="00632312" w:rsidRDefault="00632312" w:rsidP="00FF112B">
      <w:pPr>
        <w:pStyle w:val="ListParagraph"/>
        <w:numPr>
          <w:ilvl w:val="0"/>
          <w:numId w:val="35"/>
        </w:numPr>
        <w:spacing w:after="60"/>
        <w:contextualSpacing w:val="0"/>
        <w:rPr>
          <w:rFonts w:cstheme="minorHAnsi"/>
          <w:szCs w:val="24"/>
        </w:rPr>
      </w:pPr>
      <w:r>
        <w:rPr>
          <w:rFonts w:cstheme="minorHAnsi"/>
          <w:b/>
          <w:bCs/>
          <w:szCs w:val="24"/>
        </w:rPr>
        <w:t xml:space="preserve">Peatland Action:  </w:t>
      </w:r>
      <w:r>
        <w:rPr>
          <w:rFonts w:cstheme="minorHAnsi"/>
          <w:szCs w:val="24"/>
        </w:rPr>
        <w:t xml:space="preserve">The metric’s </w:t>
      </w:r>
      <w:r w:rsidR="00B27A34">
        <w:rPr>
          <w:rFonts w:cstheme="minorHAnsi"/>
          <w:szCs w:val="24"/>
        </w:rPr>
        <w:t xml:space="preserve">design and how it </w:t>
      </w:r>
      <w:r>
        <w:rPr>
          <w:rFonts w:cstheme="minorHAnsi"/>
          <w:szCs w:val="24"/>
        </w:rPr>
        <w:t>calculat</w:t>
      </w:r>
      <w:r w:rsidR="00B27A34">
        <w:rPr>
          <w:rFonts w:cstheme="minorHAnsi"/>
          <w:szCs w:val="24"/>
        </w:rPr>
        <w:t>es</w:t>
      </w:r>
      <w:r>
        <w:rPr>
          <w:rFonts w:cstheme="minorHAnsi"/>
          <w:szCs w:val="24"/>
        </w:rPr>
        <w:t xml:space="preserve"> </w:t>
      </w:r>
      <w:r w:rsidR="00B27A34">
        <w:rPr>
          <w:rFonts w:cstheme="minorHAnsi"/>
          <w:szCs w:val="24"/>
        </w:rPr>
        <w:t xml:space="preserve">the </w:t>
      </w:r>
      <w:r>
        <w:rPr>
          <w:rFonts w:cstheme="minorHAnsi"/>
          <w:szCs w:val="24"/>
        </w:rPr>
        <w:t xml:space="preserve">enhancement required from upland development (primarily wind farms), </w:t>
      </w:r>
      <w:r w:rsidR="000C6FB0">
        <w:rPr>
          <w:rFonts w:cstheme="minorHAnsi"/>
          <w:szCs w:val="24"/>
        </w:rPr>
        <w:t xml:space="preserve">has synergies and potentially </w:t>
      </w:r>
      <w:r>
        <w:rPr>
          <w:rFonts w:cstheme="minorHAnsi"/>
          <w:szCs w:val="24"/>
        </w:rPr>
        <w:t xml:space="preserve">important consequences for the delivery of </w:t>
      </w:r>
      <w:r w:rsidR="00F10DA7">
        <w:rPr>
          <w:rFonts w:cstheme="minorHAnsi"/>
          <w:szCs w:val="24"/>
        </w:rPr>
        <w:t xml:space="preserve">the net </w:t>
      </w:r>
      <w:r>
        <w:rPr>
          <w:rFonts w:cstheme="minorHAnsi"/>
          <w:szCs w:val="24"/>
        </w:rPr>
        <w:t xml:space="preserve">peatland </w:t>
      </w:r>
      <w:r w:rsidR="00F10DA7">
        <w:rPr>
          <w:rFonts w:cstheme="minorHAnsi"/>
          <w:szCs w:val="24"/>
        </w:rPr>
        <w:t xml:space="preserve">restoration </w:t>
      </w:r>
      <w:r>
        <w:rPr>
          <w:rFonts w:cstheme="minorHAnsi"/>
          <w:szCs w:val="24"/>
        </w:rPr>
        <w:t>outcomes</w:t>
      </w:r>
      <w:r w:rsidR="00573256">
        <w:rPr>
          <w:rFonts w:cstheme="minorHAnsi"/>
          <w:szCs w:val="24"/>
        </w:rPr>
        <w:t xml:space="preserve"> (and enabling of onshore renewables development)</w:t>
      </w:r>
      <w:r>
        <w:rPr>
          <w:rFonts w:cstheme="minorHAnsi"/>
          <w:szCs w:val="24"/>
        </w:rPr>
        <w:t xml:space="preserve">.  </w:t>
      </w:r>
    </w:p>
    <w:p w14:paraId="1EC13CF9" w14:textId="297C3ADE" w:rsidR="003B3B22" w:rsidRPr="005352F7" w:rsidRDefault="00A859ED" w:rsidP="005352F7">
      <w:pPr>
        <w:pStyle w:val="ListParagraph"/>
        <w:numPr>
          <w:ilvl w:val="0"/>
          <w:numId w:val="35"/>
        </w:numPr>
        <w:spacing w:after="60"/>
        <w:ind w:left="714" w:hanging="357"/>
        <w:contextualSpacing w:val="0"/>
        <w:rPr>
          <w:rFonts w:cstheme="minorHAnsi"/>
          <w:szCs w:val="24"/>
        </w:rPr>
      </w:pPr>
      <w:r>
        <w:rPr>
          <w:rFonts w:cstheme="minorHAnsi"/>
          <w:b/>
          <w:bCs/>
          <w:szCs w:val="24"/>
        </w:rPr>
        <w:t>Transforming agricultural support:</w:t>
      </w:r>
      <w:r w:rsidR="00612FA9">
        <w:rPr>
          <w:rFonts w:cstheme="minorHAnsi"/>
          <w:b/>
          <w:bCs/>
          <w:szCs w:val="24"/>
        </w:rPr>
        <w:t xml:space="preserve">  </w:t>
      </w:r>
      <w:r w:rsidR="00174008" w:rsidRPr="00174008">
        <w:rPr>
          <w:rFonts w:cstheme="minorHAnsi"/>
          <w:szCs w:val="24"/>
        </w:rPr>
        <w:t xml:space="preserve">The planning metric </w:t>
      </w:r>
      <w:r w:rsidR="00174008">
        <w:rPr>
          <w:rFonts w:cstheme="minorHAnsi"/>
          <w:szCs w:val="24"/>
        </w:rPr>
        <w:t xml:space="preserve">takes a </w:t>
      </w:r>
      <w:r w:rsidR="00392766" w:rsidRPr="00392766">
        <w:rPr>
          <w:rFonts w:cstheme="minorHAnsi"/>
          <w:szCs w:val="24"/>
        </w:rPr>
        <w:t xml:space="preserve">more </w:t>
      </w:r>
      <w:r w:rsidR="00C92877">
        <w:rPr>
          <w:rFonts w:cstheme="minorHAnsi"/>
          <w:szCs w:val="24"/>
        </w:rPr>
        <w:t xml:space="preserve">detailed and quantitative </w:t>
      </w:r>
      <w:r w:rsidR="00174008">
        <w:rPr>
          <w:rFonts w:cstheme="minorHAnsi"/>
          <w:szCs w:val="24"/>
        </w:rPr>
        <w:t xml:space="preserve">approach than the </w:t>
      </w:r>
      <w:r w:rsidR="00392766" w:rsidRPr="00392766">
        <w:rPr>
          <w:rFonts w:cstheme="minorHAnsi"/>
          <w:szCs w:val="24"/>
        </w:rPr>
        <w:t>‘scorecard</w:t>
      </w:r>
      <w:r w:rsidR="00392766">
        <w:rPr>
          <w:rFonts w:cstheme="minorHAnsi"/>
          <w:szCs w:val="24"/>
        </w:rPr>
        <w:t>’ approach</w:t>
      </w:r>
      <w:r w:rsidR="00174008">
        <w:rPr>
          <w:rFonts w:cstheme="minorHAnsi"/>
          <w:szCs w:val="24"/>
        </w:rPr>
        <w:t xml:space="preserve"> </w:t>
      </w:r>
      <w:r w:rsidR="00C92877">
        <w:rPr>
          <w:rFonts w:cstheme="minorHAnsi"/>
          <w:szCs w:val="24"/>
        </w:rPr>
        <w:t xml:space="preserve">under development in the biodiversity audit </w:t>
      </w:r>
      <w:r w:rsidR="00174008">
        <w:rPr>
          <w:rFonts w:cstheme="minorHAnsi"/>
          <w:szCs w:val="24"/>
        </w:rPr>
        <w:t xml:space="preserve">for </w:t>
      </w:r>
      <w:r w:rsidR="00C92877">
        <w:rPr>
          <w:rFonts w:cstheme="minorHAnsi"/>
          <w:szCs w:val="24"/>
        </w:rPr>
        <w:t>farmers</w:t>
      </w:r>
      <w:r w:rsidR="00392766">
        <w:rPr>
          <w:rFonts w:cstheme="minorHAnsi"/>
          <w:szCs w:val="24"/>
        </w:rPr>
        <w:t xml:space="preserve"> </w:t>
      </w:r>
      <w:r w:rsidR="0075472E">
        <w:rPr>
          <w:rFonts w:cstheme="minorHAnsi"/>
          <w:szCs w:val="24"/>
        </w:rPr>
        <w:t>but there should still be complementarity between them</w:t>
      </w:r>
      <w:r w:rsidR="000C6FB0">
        <w:rPr>
          <w:rFonts w:cstheme="minorHAnsi"/>
          <w:szCs w:val="24"/>
        </w:rPr>
        <w:t xml:space="preserve"> </w:t>
      </w:r>
    </w:p>
    <w:p w14:paraId="59CBF428" w14:textId="4AE38A97" w:rsidR="000D58BE" w:rsidRPr="000D58BE" w:rsidRDefault="000D58BE" w:rsidP="000D58BE">
      <w:pPr>
        <w:spacing w:after="120"/>
        <w:rPr>
          <w:rFonts w:cstheme="minorHAnsi"/>
          <w:b/>
          <w:bCs/>
          <w:szCs w:val="24"/>
        </w:rPr>
      </w:pPr>
      <w:r>
        <w:rPr>
          <w:rFonts w:cstheme="minorHAnsi"/>
          <w:b/>
          <w:bCs/>
          <w:szCs w:val="24"/>
        </w:rPr>
        <w:t>Challenges</w:t>
      </w:r>
      <w:r w:rsidR="00F91671">
        <w:rPr>
          <w:rFonts w:cstheme="minorHAnsi"/>
          <w:b/>
          <w:bCs/>
          <w:szCs w:val="24"/>
        </w:rPr>
        <w:t xml:space="preserve"> </w:t>
      </w:r>
      <w:r w:rsidR="00F91671" w:rsidRPr="00F91671">
        <w:rPr>
          <w:rFonts w:cstheme="minorHAnsi"/>
          <w:b/>
          <w:bCs/>
          <w:szCs w:val="24"/>
        </w:rPr>
        <w:t>and Opportunit</w:t>
      </w:r>
      <w:r w:rsidR="00F91671">
        <w:rPr>
          <w:rFonts w:cstheme="minorHAnsi"/>
          <w:b/>
          <w:bCs/>
          <w:szCs w:val="24"/>
        </w:rPr>
        <w:t>ies</w:t>
      </w:r>
    </w:p>
    <w:p w14:paraId="3B1CA4E6" w14:textId="596153B6" w:rsidR="000D58BE" w:rsidRDefault="000D58BE" w:rsidP="00BA33F2">
      <w:pPr>
        <w:pStyle w:val="ListParagraph"/>
        <w:numPr>
          <w:ilvl w:val="0"/>
          <w:numId w:val="19"/>
        </w:numPr>
        <w:spacing w:after="120"/>
        <w:ind w:left="357" w:hanging="357"/>
        <w:contextualSpacing w:val="0"/>
        <w:rPr>
          <w:rFonts w:cstheme="minorHAnsi"/>
          <w:szCs w:val="24"/>
        </w:rPr>
      </w:pPr>
      <w:r>
        <w:rPr>
          <w:rFonts w:cstheme="minorHAnsi"/>
          <w:szCs w:val="24"/>
        </w:rPr>
        <w:t>There are some challenges in progressing the work.</w:t>
      </w:r>
    </w:p>
    <w:p w14:paraId="04AAC958" w14:textId="589C7A71" w:rsidR="00474D07" w:rsidRDefault="00573256" w:rsidP="003530BE">
      <w:pPr>
        <w:pStyle w:val="ListParagraph"/>
        <w:numPr>
          <w:ilvl w:val="0"/>
          <w:numId w:val="33"/>
        </w:numPr>
        <w:spacing w:after="60"/>
        <w:contextualSpacing w:val="0"/>
        <w:rPr>
          <w:rFonts w:cstheme="minorHAnsi"/>
          <w:szCs w:val="24"/>
        </w:rPr>
      </w:pPr>
      <w:r>
        <w:rPr>
          <w:rFonts w:cstheme="minorHAnsi"/>
          <w:b/>
          <w:bCs/>
          <w:szCs w:val="24"/>
        </w:rPr>
        <w:t>Developing expertise</w:t>
      </w:r>
      <w:r w:rsidR="000D58BE" w:rsidRPr="000D58BE">
        <w:rPr>
          <w:rFonts w:cstheme="minorHAnsi"/>
          <w:b/>
          <w:bCs/>
          <w:szCs w:val="24"/>
        </w:rPr>
        <w:t>:</w:t>
      </w:r>
      <w:r w:rsidR="000D58BE">
        <w:rPr>
          <w:rFonts w:cstheme="minorHAnsi"/>
          <w:szCs w:val="24"/>
        </w:rPr>
        <w:t xml:space="preserve">  While </w:t>
      </w:r>
      <w:r w:rsidR="000C6FB0">
        <w:rPr>
          <w:rFonts w:cstheme="minorHAnsi"/>
          <w:szCs w:val="24"/>
        </w:rPr>
        <w:t>Scotland is</w:t>
      </w:r>
      <w:r w:rsidR="000D58BE">
        <w:rPr>
          <w:rFonts w:cstheme="minorHAnsi"/>
          <w:szCs w:val="24"/>
        </w:rPr>
        <w:t xml:space="preserve"> </w:t>
      </w:r>
      <w:r w:rsidR="00106453">
        <w:rPr>
          <w:rFonts w:cstheme="minorHAnsi"/>
          <w:szCs w:val="24"/>
        </w:rPr>
        <w:t>adapting</w:t>
      </w:r>
      <w:r w:rsidR="000D58BE">
        <w:rPr>
          <w:rFonts w:cstheme="minorHAnsi"/>
          <w:szCs w:val="24"/>
        </w:rPr>
        <w:t xml:space="preserve"> a tried and tested English approach, </w:t>
      </w:r>
      <w:r w:rsidR="000C6FB0">
        <w:rPr>
          <w:rFonts w:cstheme="minorHAnsi"/>
          <w:szCs w:val="24"/>
        </w:rPr>
        <w:t>NatureScot is</w:t>
      </w:r>
      <w:r w:rsidR="000D58BE">
        <w:rPr>
          <w:rFonts w:cstheme="minorHAnsi"/>
          <w:szCs w:val="24"/>
        </w:rPr>
        <w:t xml:space="preserve"> </w:t>
      </w:r>
      <w:r w:rsidR="0075472E">
        <w:rPr>
          <w:rFonts w:cstheme="minorHAnsi"/>
          <w:szCs w:val="24"/>
        </w:rPr>
        <w:t xml:space="preserve">yet to build </w:t>
      </w:r>
      <w:r w:rsidR="0083462F">
        <w:rPr>
          <w:rFonts w:cstheme="minorHAnsi"/>
          <w:szCs w:val="24"/>
        </w:rPr>
        <w:t>the necessary</w:t>
      </w:r>
      <w:r w:rsidR="000D58BE">
        <w:rPr>
          <w:rFonts w:cstheme="minorHAnsi"/>
          <w:szCs w:val="24"/>
        </w:rPr>
        <w:t xml:space="preserve"> depth of expertise in</w:t>
      </w:r>
      <w:r w:rsidR="00541F9A">
        <w:rPr>
          <w:rFonts w:cstheme="minorHAnsi"/>
          <w:szCs w:val="24"/>
        </w:rPr>
        <w:t xml:space="preserve"> </w:t>
      </w:r>
      <w:r w:rsidR="00146548">
        <w:rPr>
          <w:rFonts w:cstheme="minorHAnsi"/>
          <w:szCs w:val="24"/>
        </w:rPr>
        <w:t>this area of work</w:t>
      </w:r>
      <w:r w:rsidR="000C6FB0">
        <w:rPr>
          <w:rFonts w:cstheme="minorHAnsi"/>
          <w:szCs w:val="24"/>
        </w:rPr>
        <w:t xml:space="preserve"> (building expertise will need to be shared more widely with other parts of Government).  </w:t>
      </w:r>
      <w:r w:rsidR="00541F9A">
        <w:rPr>
          <w:rFonts w:cstheme="minorHAnsi"/>
          <w:szCs w:val="24"/>
        </w:rPr>
        <w:t xml:space="preserve">There </w:t>
      </w:r>
      <w:r w:rsidR="00146548">
        <w:rPr>
          <w:rFonts w:cstheme="minorHAnsi"/>
          <w:szCs w:val="24"/>
        </w:rPr>
        <w:t xml:space="preserve">are </w:t>
      </w:r>
      <w:r w:rsidR="0024251D">
        <w:rPr>
          <w:rFonts w:cstheme="minorHAnsi"/>
          <w:szCs w:val="24"/>
        </w:rPr>
        <w:t xml:space="preserve">technical </w:t>
      </w:r>
      <w:r w:rsidR="00541F9A">
        <w:rPr>
          <w:rFonts w:cstheme="minorHAnsi"/>
          <w:szCs w:val="24"/>
        </w:rPr>
        <w:t xml:space="preserve">unknowns </w:t>
      </w:r>
      <w:r w:rsidR="0024251D">
        <w:rPr>
          <w:rFonts w:cstheme="minorHAnsi"/>
          <w:szCs w:val="24"/>
        </w:rPr>
        <w:t xml:space="preserve">with the metric </w:t>
      </w:r>
      <w:r w:rsidR="00541F9A">
        <w:rPr>
          <w:rFonts w:cstheme="minorHAnsi"/>
          <w:szCs w:val="24"/>
        </w:rPr>
        <w:t>and uncertainties</w:t>
      </w:r>
      <w:r w:rsidR="00F721B9">
        <w:rPr>
          <w:rFonts w:cstheme="minorHAnsi"/>
          <w:szCs w:val="24"/>
        </w:rPr>
        <w:t xml:space="preserve"> </w:t>
      </w:r>
      <w:r w:rsidR="0024251D">
        <w:rPr>
          <w:rFonts w:cstheme="minorHAnsi"/>
          <w:szCs w:val="24"/>
        </w:rPr>
        <w:t xml:space="preserve">(particularly around engagement) </w:t>
      </w:r>
      <w:r w:rsidR="00F721B9">
        <w:rPr>
          <w:rFonts w:cstheme="minorHAnsi"/>
          <w:szCs w:val="24"/>
        </w:rPr>
        <w:t xml:space="preserve">in delivering this </w:t>
      </w:r>
      <w:r w:rsidR="00C92877">
        <w:rPr>
          <w:rFonts w:cstheme="minorHAnsi"/>
          <w:szCs w:val="24"/>
        </w:rPr>
        <w:t>work that</w:t>
      </w:r>
      <w:r w:rsidR="00F721B9">
        <w:rPr>
          <w:rFonts w:cstheme="minorHAnsi"/>
          <w:szCs w:val="24"/>
        </w:rPr>
        <w:t xml:space="preserve"> </w:t>
      </w:r>
      <w:r>
        <w:rPr>
          <w:rFonts w:cstheme="minorHAnsi"/>
          <w:szCs w:val="24"/>
        </w:rPr>
        <w:t xml:space="preserve">will </w:t>
      </w:r>
      <w:r w:rsidR="0075472E">
        <w:rPr>
          <w:rFonts w:cstheme="minorHAnsi"/>
          <w:szCs w:val="24"/>
        </w:rPr>
        <w:t xml:space="preserve">require </w:t>
      </w:r>
      <w:r>
        <w:rPr>
          <w:rFonts w:cstheme="minorHAnsi"/>
          <w:szCs w:val="24"/>
        </w:rPr>
        <w:t xml:space="preserve">careful </w:t>
      </w:r>
      <w:r w:rsidR="00C92877">
        <w:rPr>
          <w:rFonts w:cstheme="minorHAnsi"/>
          <w:szCs w:val="24"/>
        </w:rPr>
        <w:t>consideration.</w:t>
      </w:r>
    </w:p>
    <w:p w14:paraId="68F1FBDD" w14:textId="26585C62" w:rsidR="00AF7078" w:rsidRDefault="00AF7078" w:rsidP="003530BE">
      <w:pPr>
        <w:pStyle w:val="ListParagraph"/>
        <w:numPr>
          <w:ilvl w:val="0"/>
          <w:numId w:val="33"/>
        </w:numPr>
        <w:spacing w:after="60"/>
        <w:contextualSpacing w:val="0"/>
        <w:rPr>
          <w:rFonts w:cstheme="minorHAnsi"/>
          <w:b/>
          <w:bCs/>
          <w:szCs w:val="24"/>
        </w:rPr>
      </w:pPr>
      <w:r>
        <w:rPr>
          <w:rFonts w:cstheme="minorHAnsi"/>
          <w:b/>
          <w:bCs/>
          <w:szCs w:val="24"/>
        </w:rPr>
        <w:t>Managing expectations:</w:t>
      </w:r>
      <w:r>
        <w:rPr>
          <w:rFonts w:cstheme="minorHAnsi"/>
          <w:szCs w:val="24"/>
        </w:rPr>
        <w:t xml:space="preserve">  Stakeholder expectations will vary, ranging from </w:t>
      </w:r>
      <w:r w:rsidR="00B204B1">
        <w:rPr>
          <w:rFonts w:cstheme="minorHAnsi"/>
          <w:szCs w:val="24"/>
        </w:rPr>
        <w:t xml:space="preserve">wanting </w:t>
      </w:r>
      <w:r>
        <w:rPr>
          <w:rFonts w:cstheme="minorHAnsi"/>
          <w:szCs w:val="24"/>
        </w:rPr>
        <w:t xml:space="preserve">a limited and quick tweak to England’s metric, to a fundamentally different approach.  Our position is that England’s metric has limitations but nonetheless provides a robust approach that lends itself to relatively quick adaption (learn to walk before we run).  We do not want </w:t>
      </w:r>
      <w:r w:rsidR="0063441B">
        <w:rPr>
          <w:rFonts w:cstheme="minorHAnsi"/>
          <w:szCs w:val="24"/>
        </w:rPr>
        <w:t xml:space="preserve">to </w:t>
      </w:r>
      <w:r>
        <w:rPr>
          <w:rFonts w:cstheme="minorHAnsi"/>
          <w:szCs w:val="24"/>
        </w:rPr>
        <w:t xml:space="preserve">delay establishing a Scottish metric by requiring more </w:t>
      </w:r>
      <w:r w:rsidR="0063441B">
        <w:rPr>
          <w:rFonts w:cstheme="minorHAnsi"/>
          <w:szCs w:val="24"/>
        </w:rPr>
        <w:t xml:space="preserve">prolonged </w:t>
      </w:r>
      <w:r>
        <w:rPr>
          <w:rFonts w:cstheme="minorHAnsi"/>
          <w:szCs w:val="24"/>
        </w:rPr>
        <w:t xml:space="preserve">fundamental changes, but do not rule out further </w:t>
      </w:r>
      <w:r w:rsidR="0075472E">
        <w:rPr>
          <w:rFonts w:cstheme="minorHAnsi"/>
          <w:szCs w:val="24"/>
        </w:rPr>
        <w:t>adaptions</w:t>
      </w:r>
      <w:r>
        <w:rPr>
          <w:rFonts w:cstheme="minorHAnsi"/>
          <w:szCs w:val="24"/>
        </w:rPr>
        <w:t xml:space="preserve"> in the future.</w:t>
      </w:r>
      <w:r w:rsidR="008C229E">
        <w:rPr>
          <w:rFonts w:cstheme="minorHAnsi"/>
          <w:szCs w:val="24"/>
        </w:rPr>
        <w:t xml:space="preserve">  Scottish Government will be keen to see progress that facilitates delivery of renewables and the On-shore Wind Sector Deal in particular </w:t>
      </w:r>
      <w:r>
        <w:rPr>
          <w:rFonts w:cstheme="minorHAnsi"/>
          <w:szCs w:val="24"/>
        </w:rPr>
        <w:t xml:space="preserve"> </w:t>
      </w:r>
    </w:p>
    <w:p w14:paraId="79BAE2E1" w14:textId="63A57A71" w:rsidR="000D58BE" w:rsidRPr="005151A3" w:rsidRDefault="00F721B9" w:rsidP="003530BE">
      <w:pPr>
        <w:pStyle w:val="ListParagraph"/>
        <w:numPr>
          <w:ilvl w:val="0"/>
          <w:numId w:val="33"/>
        </w:numPr>
        <w:spacing w:after="60"/>
        <w:ind w:left="714" w:hanging="357"/>
        <w:contextualSpacing w:val="0"/>
        <w:rPr>
          <w:rFonts w:cstheme="minorHAnsi"/>
          <w:b/>
          <w:bCs/>
          <w:szCs w:val="24"/>
        </w:rPr>
      </w:pPr>
      <w:r w:rsidRPr="00F721B9">
        <w:rPr>
          <w:rFonts w:cstheme="minorHAnsi"/>
          <w:b/>
          <w:bCs/>
          <w:szCs w:val="24"/>
        </w:rPr>
        <w:t xml:space="preserve">Establishing a consensus:  </w:t>
      </w:r>
      <w:r w:rsidR="005151A3" w:rsidRPr="005151A3">
        <w:rPr>
          <w:rFonts w:cstheme="minorHAnsi"/>
          <w:szCs w:val="24"/>
        </w:rPr>
        <w:t xml:space="preserve">The </w:t>
      </w:r>
      <w:r w:rsidR="005151A3">
        <w:rPr>
          <w:rFonts w:cstheme="minorHAnsi"/>
          <w:szCs w:val="24"/>
        </w:rPr>
        <w:t>commission will be closely informed by stakeholder views</w:t>
      </w:r>
      <w:r w:rsidR="005151A3" w:rsidRPr="005151A3">
        <w:rPr>
          <w:rFonts w:cstheme="minorHAnsi"/>
          <w:szCs w:val="24"/>
        </w:rPr>
        <w:t>, and a consensus sought on the most appropriate approach</w:t>
      </w:r>
      <w:r w:rsidR="005151A3">
        <w:rPr>
          <w:rFonts w:cstheme="minorHAnsi"/>
          <w:szCs w:val="24"/>
        </w:rPr>
        <w:t xml:space="preserve">.  </w:t>
      </w:r>
      <w:r w:rsidR="0046735A">
        <w:rPr>
          <w:rFonts w:cstheme="minorHAnsi"/>
          <w:szCs w:val="24"/>
        </w:rPr>
        <w:t xml:space="preserve">The renewables (onshore wind) sector </w:t>
      </w:r>
      <w:r w:rsidR="000D58BE" w:rsidRPr="005151A3">
        <w:rPr>
          <w:rFonts w:cstheme="minorHAnsi"/>
          <w:szCs w:val="24"/>
        </w:rPr>
        <w:t xml:space="preserve">have </w:t>
      </w:r>
      <w:r w:rsidR="0046735A">
        <w:rPr>
          <w:rFonts w:cstheme="minorHAnsi"/>
          <w:szCs w:val="24"/>
        </w:rPr>
        <w:t xml:space="preserve">some specific concerns and </w:t>
      </w:r>
      <w:r w:rsidR="0075472E">
        <w:rPr>
          <w:rFonts w:cstheme="minorHAnsi"/>
          <w:szCs w:val="24"/>
        </w:rPr>
        <w:t xml:space="preserve">already </w:t>
      </w:r>
      <w:r w:rsidR="004563DF">
        <w:rPr>
          <w:rFonts w:cstheme="minorHAnsi"/>
          <w:szCs w:val="24"/>
        </w:rPr>
        <w:t>set out</w:t>
      </w:r>
      <w:r w:rsidR="0046735A">
        <w:rPr>
          <w:rFonts w:cstheme="minorHAnsi"/>
          <w:szCs w:val="24"/>
        </w:rPr>
        <w:t xml:space="preserve"> </w:t>
      </w:r>
      <w:r w:rsidR="000D58BE" w:rsidRPr="005151A3">
        <w:rPr>
          <w:rFonts w:cstheme="minorHAnsi"/>
          <w:szCs w:val="24"/>
        </w:rPr>
        <w:t>changes</w:t>
      </w:r>
      <w:r w:rsidR="008C229E">
        <w:rPr>
          <w:rFonts w:cstheme="minorHAnsi"/>
          <w:szCs w:val="24"/>
        </w:rPr>
        <w:t xml:space="preserve"> to England’s metric</w:t>
      </w:r>
      <w:r w:rsidR="0024251D">
        <w:rPr>
          <w:rFonts w:cstheme="minorHAnsi"/>
          <w:szCs w:val="24"/>
        </w:rPr>
        <w:t xml:space="preserve"> </w:t>
      </w:r>
      <w:r w:rsidR="008C229E">
        <w:rPr>
          <w:rFonts w:cstheme="minorHAnsi"/>
          <w:szCs w:val="24"/>
        </w:rPr>
        <w:t xml:space="preserve">that </w:t>
      </w:r>
      <w:r w:rsidR="0024251D">
        <w:rPr>
          <w:rFonts w:cstheme="minorHAnsi"/>
          <w:szCs w:val="24"/>
        </w:rPr>
        <w:t xml:space="preserve">they consider </w:t>
      </w:r>
      <w:r w:rsidR="0063441B">
        <w:rPr>
          <w:rFonts w:cstheme="minorHAnsi"/>
          <w:szCs w:val="24"/>
        </w:rPr>
        <w:t>necessary</w:t>
      </w:r>
      <w:r w:rsidR="004563DF">
        <w:rPr>
          <w:rFonts w:cstheme="minorHAnsi"/>
          <w:szCs w:val="24"/>
        </w:rPr>
        <w:t xml:space="preserve"> tha</w:t>
      </w:r>
      <w:r w:rsidR="0024251D">
        <w:rPr>
          <w:rFonts w:cstheme="minorHAnsi"/>
          <w:szCs w:val="24"/>
        </w:rPr>
        <w:t xml:space="preserve">t </w:t>
      </w:r>
      <w:r w:rsidR="0046735A">
        <w:rPr>
          <w:rFonts w:cstheme="minorHAnsi"/>
          <w:szCs w:val="24"/>
        </w:rPr>
        <w:t xml:space="preserve">will require careful </w:t>
      </w:r>
      <w:r w:rsidR="004563DF">
        <w:rPr>
          <w:rFonts w:cstheme="minorHAnsi"/>
          <w:szCs w:val="24"/>
        </w:rPr>
        <w:t>examination</w:t>
      </w:r>
      <w:r w:rsidR="000D58BE" w:rsidRPr="005151A3">
        <w:rPr>
          <w:rFonts w:cstheme="minorHAnsi"/>
          <w:szCs w:val="24"/>
        </w:rPr>
        <w:t>.</w:t>
      </w:r>
      <w:r w:rsidR="0024251D">
        <w:rPr>
          <w:rFonts w:cstheme="minorHAnsi"/>
          <w:szCs w:val="24"/>
        </w:rPr>
        <w:t xml:space="preserve">  Some of this will be addressed through the Peatland Expert Advisory Group </w:t>
      </w:r>
      <w:r w:rsidR="008C229E">
        <w:rPr>
          <w:rFonts w:cstheme="minorHAnsi"/>
          <w:szCs w:val="24"/>
        </w:rPr>
        <w:t>(</w:t>
      </w:r>
      <w:r w:rsidR="0024251D">
        <w:rPr>
          <w:rFonts w:cstheme="minorHAnsi"/>
          <w:szCs w:val="24"/>
        </w:rPr>
        <w:t>supporting delivery of the Onshore Wind Sector Deal</w:t>
      </w:r>
      <w:r w:rsidR="008C229E">
        <w:rPr>
          <w:rFonts w:cstheme="minorHAnsi"/>
          <w:szCs w:val="24"/>
        </w:rPr>
        <w:t>)</w:t>
      </w:r>
      <w:r w:rsidR="0024251D">
        <w:rPr>
          <w:rFonts w:cstheme="minorHAnsi"/>
          <w:szCs w:val="24"/>
        </w:rPr>
        <w:t>.</w:t>
      </w:r>
      <w:r w:rsidR="000D58BE" w:rsidRPr="005151A3">
        <w:rPr>
          <w:rFonts w:cstheme="minorHAnsi"/>
          <w:szCs w:val="24"/>
        </w:rPr>
        <w:t xml:space="preserve"> </w:t>
      </w:r>
      <w:r w:rsidR="008C229E">
        <w:rPr>
          <w:rFonts w:cstheme="minorHAnsi"/>
          <w:szCs w:val="24"/>
        </w:rPr>
        <w:t xml:space="preserve"> </w:t>
      </w:r>
    </w:p>
    <w:p w14:paraId="249A3A0F" w14:textId="50DA358A" w:rsidR="00146548" w:rsidRPr="00146548" w:rsidRDefault="00F721B9" w:rsidP="007D76E0">
      <w:pPr>
        <w:pStyle w:val="ListParagraph"/>
        <w:numPr>
          <w:ilvl w:val="0"/>
          <w:numId w:val="34"/>
        </w:numPr>
        <w:spacing w:after="60"/>
        <w:ind w:left="714" w:hanging="357"/>
        <w:contextualSpacing w:val="0"/>
        <w:rPr>
          <w:rFonts w:cstheme="minorHAnsi"/>
          <w:szCs w:val="24"/>
        </w:rPr>
      </w:pPr>
      <w:r w:rsidRPr="00F721B9">
        <w:rPr>
          <w:rFonts w:cstheme="minorHAnsi"/>
          <w:b/>
          <w:bCs/>
          <w:szCs w:val="24"/>
        </w:rPr>
        <w:t>Wide-ranging engagement:</w:t>
      </w:r>
      <w:r>
        <w:rPr>
          <w:rFonts w:cstheme="minorHAnsi"/>
          <w:szCs w:val="24"/>
        </w:rPr>
        <w:t xml:space="preserve">  </w:t>
      </w:r>
      <w:r w:rsidR="00146548">
        <w:rPr>
          <w:rFonts w:cstheme="minorHAnsi"/>
          <w:szCs w:val="24"/>
        </w:rPr>
        <w:t xml:space="preserve">Related to the above, we will need to ensure that </w:t>
      </w:r>
      <w:r w:rsidR="004563DF">
        <w:rPr>
          <w:rFonts w:cstheme="minorHAnsi"/>
          <w:szCs w:val="24"/>
        </w:rPr>
        <w:t>a broad range of</w:t>
      </w:r>
      <w:r w:rsidR="00146548">
        <w:rPr>
          <w:rFonts w:cstheme="minorHAnsi"/>
          <w:szCs w:val="24"/>
        </w:rPr>
        <w:t xml:space="preserve"> voices are heard in the metric’s development</w:t>
      </w:r>
      <w:r w:rsidR="00617222">
        <w:rPr>
          <w:rFonts w:cstheme="minorHAnsi"/>
          <w:szCs w:val="24"/>
        </w:rPr>
        <w:t>, beyond the renewables sector</w:t>
      </w:r>
      <w:r w:rsidR="00146548">
        <w:rPr>
          <w:rFonts w:cstheme="minorHAnsi"/>
          <w:szCs w:val="24"/>
        </w:rPr>
        <w:t>.  Planning authorities are particularly stretched</w:t>
      </w:r>
      <w:r>
        <w:rPr>
          <w:rFonts w:cstheme="minorHAnsi"/>
          <w:szCs w:val="24"/>
        </w:rPr>
        <w:t>,</w:t>
      </w:r>
      <w:r w:rsidR="00146548">
        <w:rPr>
          <w:rFonts w:cstheme="minorHAnsi"/>
          <w:szCs w:val="24"/>
        </w:rPr>
        <w:t xml:space="preserve"> and not all have </w:t>
      </w:r>
      <w:r w:rsidR="00106453">
        <w:rPr>
          <w:rFonts w:cstheme="minorHAnsi"/>
          <w:szCs w:val="24"/>
        </w:rPr>
        <w:t>the e</w:t>
      </w:r>
      <w:r w:rsidR="00146548">
        <w:rPr>
          <w:rFonts w:cstheme="minorHAnsi"/>
          <w:szCs w:val="24"/>
        </w:rPr>
        <w:t>cological expertise and / or metric experience</w:t>
      </w:r>
      <w:r w:rsidR="00106453">
        <w:rPr>
          <w:rFonts w:cstheme="minorHAnsi"/>
          <w:szCs w:val="24"/>
        </w:rPr>
        <w:t xml:space="preserve"> to </w:t>
      </w:r>
      <w:r w:rsidR="0024251D">
        <w:rPr>
          <w:rFonts w:cstheme="minorHAnsi"/>
          <w:szCs w:val="24"/>
        </w:rPr>
        <w:t xml:space="preserve">fully </w:t>
      </w:r>
      <w:r w:rsidR="00106453">
        <w:rPr>
          <w:rFonts w:cstheme="minorHAnsi"/>
          <w:szCs w:val="24"/>
        </w:rPr>
        <w:t>engage with this work</w:t>
      </w:r>
      <w:r w:rsidR="00146548">
        <w:rPr>
          <w:rFonts w:cstheme="minorHAnsi"/>
          <w:szCs w:val="24"/>
        </w:rPr>
        <w:t>.</w:t>
      </w:r>
      <w:r w:rsidR="008C229E">
        <w:rPr>
          <w:rFonts w:cstheme="minorHAnsi"/>
          <w:szCs w:val="24"/>
        </w:rPr>
        <w:t xml:space="preserve">  Housing developers have different objectives and controls over their development sites than large-scale renewables or linear infrastructure. </w:t>
      </w:r>
      <w:r w:rsidR="00146548">
        <w:rPr>
          <w:rFonts w:cstheme="minorHAnsi"/>
          <w:szCs w:val="24"/>
        </w:rPr>
        <w:t xml:space="preserve"> Ensuring </w:t>
      </w:r>
      <w:r w:rsidR="00106453">
        <w:rPr>
          <w:rFonts w:cstheme="minorHAnsi"/>
          <w:szCs w:val="24"/>
        </w:rPr>
        <w:t>the</w:t>
      </w:r>
      <w:r w:rsidR="00146548">
        <w:rPr>
          <w:rFonts w:cstheme="minorHAnsi"/>
          <w:szCs w:val="24"/>
        </w:rPr>
        <w:t xml:space="preserve"> range of development sectors</w:t>
      </w:r>
      <w:r w:rsidR="00106453">
        <w:rPr>
          <w:rFonts w:cstheme="minorHAnsi"/>
          <w:szCs w:val="24"/>
        </w:rPr>
        <w:t xml:space="preserve"> </w:t>
      </w:r>
      <w:r w:rsidR="0024251D">
        <w:rPr>
          <w:rFonts w:cstheme="minorHAnsi"/>
          <w:szCs w:val="24"/>
        </w:rPr>
        <w:t xml:space="preserve">can </w:t>
      </w:r>
      <w:r w:rsidR="00106453">
        <w:rPr>
          <w:rFonts w:cstheme="minorHAnsi"/>
          <w:szCs w:val="24"/>
        </w:rPr>
        <w:t xml:space="preserve">share their individual perspectives will be </w:t>
      </w:r>
      <w:r w:rsidR="00E144CE">
        <w:rPr>
          <w:rFonts w:cstheme="minorHAnsi"/>
          <w:szCs w:val="24"/>
        </w:rPr>
        <w:t xml:space="preserve">essential </w:t>
      </w:r>
      <w:r w:rsidR="00106453">
        <w:rPr>
          <w:rFonts w:cstheme="minorHAnsi"/>
          <w:szCs w:val="24"/>
        </w:rPr>
        <w:t xml:space="preserve">if we </w:t>
      </w:r>
      <w:r w:rsidR="00106453">
        <w:rPr>
          <w:rFonts w:cstheme="minorHAnsi"/>
          <w:szCs w:val="24"/>
        </w:rPr>
        <w:lastRenderedPageBreak/>
        <w:t>are to</w:t>
      </w:r>
      <w:r>
        <w:rPr>
          <w:rFonts w:cstheme="minorHAnsi"/>
          <w:szCs w:val="24"/>
        </w:rPr>
        <w:t xml:space="preserve"> be confident that the approach established is applicable</w:t>
      </w:r>
      <w:r w:rsidR="00617222" w:rsidRPr="00617222">
        <w:rPr>
          <w:rFonts w:cstheme="minorHAnsi"/>
          <w:szCs w:val="24"/>
        </w:rPr>
        <w:t xml:space="preserve"> </w:t>
      </w:r>
      <w:r w:rsidR="00E144CE">
        <w:rPr>
          <w:rFonts w:cstheme="minorHAnsi"/>
          <w:szCs w:val="24"/>
        </w:rPr>
        <w:t>across a range of development types</w:t>
      </w:r>
      <w:r w:rsidR="00106453">
        <w:rPr>
          <w:rFonts w:cstheme="minorHAnsi"/>
          <w:szCs w:val="24"/>
        </w:rPr>
        <w:t>.</w:t>
      </w:r>
      <w:r w:rsidR="00146548">
        <w:rPr>
          <w:rFonts w:cstheme="minorHAnsi"/>
          <w:szCs w:val="24"/>
        </w:rPr>
        <w:t xml:space="preserve"> </w:t>
      </w:r>
    </w:p>
    <w:p w14:paraId="37D3C338" w14:textId="6E54FC8F" w:rsidR="007D76E0" w:rsidRDefault="00541F9A" w:rsidP="007D76E0">
      <w:pPr>
        <w:pStyle w:val="ListParagraph"/>
        <w:numPr>
          <w:ilvl w:val="0"/>
          <w:numId w:val="34"/>
        </w:numPr>
        <w:spacing w:after="60"/>
        <w:contextualSpacing w:val="0"/>
        <w:rPr>
          <w:rFonts w:cstheme="minorHAnsi"/>
          <w:szCs w:val="24"/>
        </w:rPr>
      </w:pPr>
      <w:r>
        <w:rPr>
          <w:rFonts w:cstheme="minorHAnsi"/>
          <w:b/>
          <w:bCs/>
          <w:szCs w:val="24"/>
        </w:rPr>
        <w:t>Legacy planning:</w:t>
      </w:r>
      <w:r>
        <w:rPr>
          <w:rFonts w:cstheme="minorHAnsi"/>
          <w:szCs w:val="24"/>
        </w:rPr>
        <w:t xml:space="preserve">  </w:t>
      </w:r>
      <w:r w:rsidR="00934CED" w:rsidRPr="00541F9A">
        <w:rPr>
          <w:rFonts w:cstheme="minorHAnsi"/>
          <w:szCs w:val="24"/>
        </w:rPr>
        <w:t>Looking ahead</w:t>
      </w:r>
      <w:r>
        <w:rPr>
          <w:rFonts w:cstheme="minorHAnsi"/>
          <w:szCs w:val="24"/>
        </w:rPr>
        <w:t xml:space="preserve"> beyond the commission</w:t>
      </w:r>
      <w:r w:rsidR="00934CED" w:rsidRPr="00541F9A">
        <w:rPr>
          <w:rFonts w:cstheme="minorHAnsi"/>
          <w:szCs w:val="24"/>
        </w:rPr>
        <w:t xml:space="preserve">, we will need to consider options for </w:t>
      </w:r>
      <w:r>
        <w:rPr>
          <w:rFonts w:cstheme="minorHAnsi"/>
          <w:szCs w:val="24"/>
        </w:rPr>
        <w:t xml:space="preserve">supporting the roll out and capacity building needs required for successful implementation of the metric.  This should not just be for NatureScot, but we will </w:t>
      </w:r>
      <w:r w:rsidR="00C92877">
        <w:rPr>
          <w:rFonts w:cstheme="minorHAnsi"/>
          <w:szCs w:val="24"/>
        </w:rPr>
        <w:t xml:space="preserve">be expected to </w:t>
      </w:r>
      <w:r>
        <w:rPr>
          <w:rFonts w:cstheme="minorHAnsi"/>
          <w:szCs w:val="24"/>
        </w:rPr>
        <w:t xml:space="preserve">take a lead.  </w:t>
      </w:r>
      <w:r w:rsidR="00146548">
        <w:rPr>
          <w:rFonts w:cstheme="minorHAnsi"/>
          <w:szCs w:val="24"/>
        </w:rPr>
        <w:t xml:space="preserve">Future </w:t>
      </w:r>
      <w:r w:rsidR="00934CED" w:rsidRPr="00541F9A">
        <w:rPr>
          <w:rFonts w:cstheme="minorHAnsi"/>
          <w:szCs w:val="24"/>
        </w:rPr>
        <w:t>maint</w:t>
      </w:r>
      <w:r w:rsidR="00146548">
        <w:rPr>
          <w:rFonts w:cstheme="minorHAnsi"/>
          <w:szCs w:val="24"/>
        </w:rPr>
        <w:t xml:space="preserve">enance, </w:t>
      </w:r>
      <w:r w:rsidR="00934CED" w:rsidRPr="00541F9A">
        <w:rPr>
          <w:rFonts w:cstheme="minorHAnsi"/>
          <w:szCs w:val="24"/>
        </w:rPr>
        <w:t xml:space="preserve">review and updating </w:t>
      </w:r>
      <w:r w:rsidR="00146548">
        <w:rPr>
          <w:rFonts w:cstheme="minorHAnsi"/>
          <w:szCs w:val="24"/>
        </w:rPr>
        <w:t xml:space="preserve">of </w:t>
      </w:r>
      <w:r w:rsidR="00934CED" w:rsidRPr="00541F9A">
        <w:rPr>
          <w:rFonts w:cstheme="minorHAnsi"/>
          <w:szCs w:val="24"/>
        </w:rPr>
        <w:t xml:space="preserve">the Scottish </w:t>
      </w:r>
      <w:r w:rsidR="00146548">
        <w:rPr>
          <w:rFonts w:cstheme="minorHAnsi"/>
          <w:szCs w:val="24"/>
        </w:rPr>
        <w:t>me</w:t>
      </w:r>
      <w:r w:rsidR="00934CED" w:rsidRPr="00541F9A">
        <w:rPr>
          <w:rFonts w:cstheme="minorHAnsi"/>
          <w:szCs w:val="24"/>
        </w:rPr>
        <w:t>tric</w:t>
      </w:r>
      <w:r w:rsidR="00146548">
        <w:rPr>
          <w:rFonts w:cstheme="minorHAnsi"/>
          <w:szCs w:val="24"/>
        </w:rPr>
        <w:t xml:space="preserve"> will also need to be considered</w:t>
      </w:r>
      <w:r w:rsidR="0063441B">
        <w:rPr>
          <w:rFonts w:cstheme="minorHAnsi"/>
          <w:szCs w:val="24"/>
        </w:rPr>
        <w:t xml:space="preserve">, and the </w:t>
      </w:r>
      <w:r w:rsidR="0046735A">
        <w:rPr>
          <w:rFonts w:cstheme="minorHAnsi"/>
          <w:szCs w:val="24"/>
        </w:rPr>
        <w:t>resources identified.</w:t>
      </w:r>
    </w:p>
    <w:p w14:paraId="3075399A" w14:textId="193DEBD5" w:rsidR="00325D3B" w:rsidRDefault="007D76E0" w:rsidP="00325D3B">
      <w:pPr>
        <w:pStyle w:val="ListParagraph"/>
        <w:numPr>
          <w:ilvl w:val="0"/>
          <w:numId w:val="34"/>
        </w:numPr>
        <w:spacing w:after="60"/>
        <w:ind w:left="714" w:hanging="357"/>
        <w:contextualSpacing w:val="0"/>
        <w:rPr>
          <w:rFonts w:cstheme="minorHAnsi"/>
          <w:szCs w:val="24"/>
        </w:rPr>
      </w:pPr>
      <w:r>
        <w:rPr>
          <w:rFonts w:cstheme="minorHAnsi"/>
          <w:b/>
          <w:bCs/>
          <w:szCs w:val="24"/>
        </w:rPr>
        <w:t xml:space="preserve">Alignment:  </w:t>
      </w:r>
      <w:r>
        <w:rPr>
          <w:rFonts w:cstheme="minorHAnsi"/>
          <w:szCs w:val="24"/>
        </w:rPr>
        <w:t xml:space="preserve">The metric commission is focused on delivering for the planning system, but should seek to build on and align itself </w:t>
      </w:r>
      <w:r w:rsidR="006B7362">
        <w:rPr>
          <w:rFonts w:cstheme="minorHAnsi"/>
          <w:szCs w:val="24"/>
        </w:rPr>
        <w:t xml:space="preserve">where possible </w:t>
      </w:r>
      <w:r>
        <w:rPr>
          <w:rFonts w:cstheme="minorHAnsi"/>
          <w:szCs w:val="24"/>
        </w:rPr>
        <w:t xml:space="preserve">with the complex and rapidly evolving world of metrics </w:t>
      </w:r>
      <w:r w:rsidR="006B7362">
        <w:rPr>
          <w:rFonts w:cstheme="minorHAnsi"/>
          <w:szCs w:val="24"/>
        </w:rPr>
        <w:t xml:space="preserve">emerging </w:t>
      </w:r>
      <w:r>
        <w:rPr>
          <w:rFonts w:cstheme="minorHAnsi"/>
          <w:szCs w:val="24"/>
        </w:rPr>
        <w:t>across a range of policy areas</w:t>
      </w:r>
      <w:r w:rsidR="006B7362">
        <w:rPr>
          <w:rFonts w:cstheme="minorHAnsi"/>
          <w:szCs w:val="24"/>
        </w:rPr>
        <w:t>.  This includes the relationship with established Carbon and Woodland Codes, contribution to SBS outcomes and future Environment Bill targets.</w:t>
      </w:r>
    </w:p>
    <w:p w14:paraId="778CFD7A" w14:textId="77777777" w:rsidR="005352F7" w:rsidRPr="005352F7" w:rsidRDefault="005352F7" w:rsidP="005352F7">
      <w:pPr>
        <w:pStyle w:val="ListParagraph"/>
        <w:spacing w:after="60"/>
        <w:ind w:left="714"/>
        <w:contextualSpacing w:val="0"/>
        <w:rPr>
          <w:rFonts w:cstheme="minorHAnsi"/>
          <w:szCs w:val="24"/>
        </w:rPr>
      </w:pPr>
    </w:p>
    <w:p w14:paraId="5B660277" w14:textId="76E52CE0" w:rsidR="00325D3B" w:rsidRDefault="00325D3B" w:rsidP="00325D3B">
      <w:pPr>
        <w:spacing w:after="60"/>
        <w:rPr>
          <w:rFonts w:cstheme="minorHAnsi"/>
          <w:b/>
          <w:szCs w:val="24"/>
        </w:rPr>
      </w:pPr>
      <w:r w:rsidRPr="00325D3B">
        <w:rPr>
          <w:rFonts w:cstheme="minorHAnsi"/>
          <w:b/>
          <w:szCs w:val="24"/>
        </w:rPr>
        <w:t>Nature Scot Positioning</w:t>
      </w:r>
    </w:p>
    <w:p w14:paraId="50F77B72" w14:textId="77777777" w:rsidR="005352F7" w:rsidRPr="00325D3B" w:rsidRDefault="005352F7" w:rsidP="00325D3B">
      <w:pPr>
        <w:spacing w:after="60"/>
        <w:rPr>
          <w:rFonts w:cstheme="minorHAnsi"/>
          <w:b/>
          <w:szCs w:val="24"/>
        </w:rPr>
      </w:pPr>
    </w:p>
    <w:p w14:paraId="4C92B10B" w14:textId="62B2D435" w:rsidR="00EA7ADA" w:rsidRDefault="00F91671" w:rsidP="00EA7ADA">
      <w:pPr>
        <w:pStyle w:val="ListParagraph"/>
        <w:numPr>
          <w:ilvl w:val="0"/>
          <w:numId w:val="19"/>
        </w:numPr>
        <w:spacing w:after="120"/>
        <w:ind w:left="357" w:hanging="357"/>
        <w:contextualSpacing w:val="0"/>
        <w:rPr>
          <w:rFonts w:cstheme="minorHAnsi"/>
          <w:szCs w:val="24"/>
        </w:rPr>
      </w:pPr>
      <w:r w:rsidRPr="00EA7ADA">
        <w:rPr>
          <w:rFonts w:cstheme="minorHAnsi"/>
          <w:szCs w:val="24"/>
        </w:rPr>
        <w:t xml:space="preserve">NPF4 </w:t>
      </w:r>
      <w:r w:rsidR="002922BE" w:rsidRPr="00EA7ADA">
        <w:rPr>
          <w:rFonts w:cstheme="minorHAnsi"/>
          <w:szCs w:val="24"/>
        </w:rPr>
        <w:t>provides a step-change in the planning s</w:t>
      </w:r>
      <w:r w:rsidR="00325D3B">
        <w:rPr>
          <w:rFonts w:cstheme="minorHAnsi"/>
          <w:szCs w:val="24"/>
        </w:rPr>
        <w:t xml:space="preserve">ystem’s consideration of nature and climate. </w:t>
      </w:r>
      <w:r w:rsidR="002922BE" w:rsidRPr="00EA7ADA">
        <w:rPr>
          <w:rFonts w:cstheme="minorHAnsi"/>
          <w:szCs w:val="24"/>
        </w:rPr>
        <w:t>While built development and land-use change regulated under planning is not the most important driver of nature loss,</w:t>
      </w:r>
      <w:r w:rsidR="00EA7ADA" w:rsidRPr="00EA7ADA">
        <w:t xml:space="preserve"> </w:t>
      </w:r>
      <w:r w:rsidR="00EA7ADA" w:rsidRPr="00EA7ADA">
        <w:rPr>
          <w:rFonts w:cstheme="minorHAnsi"/>
          <w:szCs w:val="24"/>
        </w:rPr>
        <w:t>nonetheless</w:t>
      </w:r>
      <w:r w:rsidR="002922BE" w:rsidRPr="00EA7ADA">
        <w:rPr>
          <w:rFonts w:cstheme="minorHAnsi"/>
          <w:szCs w:val="24"/>
        </w:rPr>
        <w:t xml:space="preserve"> the new policy requirement to leave biodiversity in a better state than before </w:t>
      </w:r>
      <w:r w:rsidR="003F3F73">
        <w:rPr>
          <w:rFonts w:cstheme="minorHAnsi"/>
          <w:szCs w:val="24"/>
        </w:rPr>
        <w:t xml:space="preserve">the </w:t>
      </w:r>
      <w:r w:rsidR="002922BE" w:rsidRPr="00EA7ADA">
        <w:rPr>
          <w:rFonts w:cstheme="minorHAnsi"/>
          <w:szCs w:val="24"/>
        </w:rPr>
        <w:t>development</w:t>
      </w:r>
      <w:r w:rsidR="003F3F73">
        <w:rPr>
          <w:rFonts w:cstheme="minorHAnsi"/>
          <w:szCs w:val="24"/>
        </w:rPr>
        <w:t xml:space="preserve"> should</w:t>
      </w:r>
      <w:r w:rsidR="002922BE" w:rsidRPr="00EA7ADA">
        <w:rPr>
          <w:rFonts w:cstheme="minorHAnsi"/>
          <w:szCs w:val="24"/>
        </w:rPr>
        <w:t xml:space="preserve"> make a significant contribution towards delivering a nature positive future</w:t>
      </w:r>
      <w:r w:rsidR="00EA7ADA" w:rsidRPr="00EA7ADA">
        <w:rPr>
          <w:rFonts w:cstheme="minorHAnsi"/>
          <w:szCs w:val="24"/>
        </w:rPr>
        <w:t>.</w:t>
      </w:r>
      <w:r w:rsidR="008C5643">
        <w:rPr>
          <w:rFonts w:cstheme="minorHAnsi"/>
          <w:szCs w:val="24"/>
        </w:rPr>
        <w:t xml:space="preserve">  The metric’s role in enabling this will depend on us delivering a metric that:</w:t>
      </w:r>
    </w:p>
    <w:p w14:paraId="25D34F83" w14:textId="77777777" w:rsidR="008C5643" w:rsidRDefault="008C5643" w:rsidP="008C5643">
      <w:pPr>
        <w:pStyle w:val="ListParagraph"/>
        <w:numPr>
          <w:ilvl w:val="0"/>
          <w:numId w:val="46"/>
        </w:numPr>
        <w:spacing w:after="60"/>
        <w:ind w:left="714" w:hanging="357"/>
        <w:contextualSpacing w:val="0"/>
        <w:rPr>
          <w:rFonts w:cstheme="minorHAnsi"/>
          <w:szCs w:val="24"/>
        </w:rPr>
      </w:pPr>
      <w:r>
        <w:rPr>
          <w:rFonts w:cstheme="minorHAnsi"/>
          <w:szCs w:val="24"/>
        </w:rPr>
        <w:t>works for Scottish Government – supporting delivery across policy areas;</w:t>
      </w:r>
    </w:p>
    <w:p w14:paraId="369E0C0A" w14:textId="77777777" w:rsidR="008C5643" w:rsidRDefault="008C5643" w:rsidP="008C5643">
      <w:pPr>
        <w:pStyle w:val="ListParagraph"/>
        <w:numPr>
          <w:ilvl w:val="0"/>
          <w:numId w:val="46"/>
        </w:numPr>
        <w:spacing w:after="60"/>
        <w:ind w:left="714" w:hanging="357"/>
        <w:contextualSpacing w:val="0"/>
        <w:rPr>
          <w:rFonts w:cstheme="minorHAnsi"/>
          <w:szCs w:val="24"/>
        </w:rPr>
      </w:pPr>
      <w:r>
        <w:rPr>
          <w:rFonts w:cstheme="minorHAnsi"/>
          <w:szCs w:val="24"/>
        </w:rPr>
        <w:t>works for developers – enables a consistent and proportionate approach;</w:t>
      </w:r>
    </w:p>
    <w:p w14:paraId="68409EFE" w14:textId="77777777" w:rsidR="008C5643" w:rsidRDefault="008C5643" w:rsidP="008C5643">
      <w:pPr>
        <w:pStyle w:val="ListParagraph"/>
        <w:numPr>
          <w:ilvl w:val="0"/>
          <w:numId w:val="46"/>
        </w:numPr>
        <w:spacing w:after="60"/>
        <w:ind w:left="714" w:hanging="357"/>
        <w:contextualSpacing w:val="0"/>
        <w:rPr>
          <w:rFonts w:cstheme="minorHAnsi"/>
          <w:szCs w:val="24"/>
        </w:rPr>
      </w:pPr>
      <w:r>
        <w:rPr>
          <w:rFonts w:cstheme="minorHAnsi"/>
          <w:szCs w:val="24"/>
        </w:rPr>
        <w:t>works for planning authorities – reflecting their limited ecological capacity; and</w:t>
      </w:r>
    </w:p>
    <w:p w14:paraId="12205B6E" w14:textId="77777777" w:rsidR="008C5643" w:rsidRPr="00C7329E" w:rsidRDefault="008C5643" w:rsidP="008C5643">
      <w:pPr>
        <w:pStyle w:val="ListParagraph"/>
        <w:numPr>
          <w:ilvl w:val="0"/>
          <w:numId w:val="46"/>
        </w:numPr>
        <w:spacing w:after="120"/>
        <w:ind w:left="714" w:hanging="357"/>
        <w:contextualSpacing w:val="0"/>
        <w:rPr>
          <w:rFonts w:cstheme="minorHAnsi"/>
          <w:szCs w:val="24"/>
        </w:rPr>
      </w:pPr>
      <w:r>
        <w:rPr>
          <w:rFonts w:cstheme="minorHAnsi"/>
          <w:szCs w:val="24"/>
        </w:rPr>
        <w:t xml:space="preserve">works for nature – steering delivery towards priorities, and avoiding ‘green-washing’. </w:t>
      </w:r>
    </w:p>
    <w:p w14:paraId="2F27A0E1" w14:textId="6709CBC5" w:rsidR="00F91671" w:rsidRPr="008C5643" w:rsidRDefault="00325D3B" w:rsidP="008C5643">
      <w:pPr>
        <w:pStyle w:val="ListParagraph"/>
        <w:numPr>
          <w:ilvl w:val="0"/>
          <w:numId w:val="19"/>
        </w:numPr>
        <w:spacing w:after="120"/>
        <w:ind w:left="357" w:hanging="357"/>
        <w:contextualSpacing w:val="0"/>
        <w:rPr>
          <w:rFonts w:cstheme="minorHAnsi"/>
          <w:szCs w:val="24"/>
        </w:rPr>
      </w:pPr>
      <w:r>
        <w:rPr>
          <w:rFonts w:cstheme="minorHAnsi"/>
          <w:szCs w:val="24"/>
        </w:rPr>
        <w:t xml:space="preserve">This work </w:t>
      </w:r>
      <w:r w:rsidR="00EC26F4">
        <w:rPr>
          <w:rFonts w:cstheme="minorHAnsi"/>
          <w:szCs w:val="24"/>
        </w:rPr>
        <w:t xml:space="preserve">provides </w:t>
      </w:r>
      <w:r w:rsidR="001915DC">
        <w:rPr>
          <w:rFonts w:cstheme="minorHAnsi"/>
          <w:szCs w:val="24"/>
        </w:rPr>
        <w:t>the</w:t>
      </w:r>
      <w:r w:rsidR="00EC26F4">
        <w:rPr>
          <w:rFonts w:cstheme="minorHAnsi"/>
          <w:szCs w:val="24"/>
        </w:rPr>
        <w:t xml:space="preserve"> opportunity for NatureScot to </w:t>
      </w:r>
      <w:r w:rsidR="008C5643">
        <w:rPr>
          <w:rFonts w:cstheme="minorHAnsi"/>
          <w:szCs w:val="24"/>
        </w:rPr>
        <w:t>position itself at the centre of Scottish debate on</w:t>
      </w:r>
      <w:r w:rsidR="001915DC">
        <w:rPr>
          <w:rFonts w:cstheme="minorHAnsi"/>
          <w:szCs w:val="24"/>
        </w:rPr>
        <w:t xml:space="preserve"> a planning</w:t>
      </w:r>
      <w:r w:rsidR="008C5643">
        <w:rPr>
          <w:rFonts w:cstheme="minorHAnsi"/>
          <w:szCs w:val="24"/>
        </w:rPr>
        <w:t xml:space="preserve"> metric</w:t>
      </w:r>
      <w:r w:rsidR="00B06D1D">
        <w:rPr>
          <w:rFonts w:cstheme="minorHAnsi"/>
          <w:szCs w:val="24"/>
        </w:rPr>
        <w:t xml:space="preserve"> (some stakeholders appear supportive of us taking more of a lead)</w:t>
      </w:r>
      <w:r>
        <w:rPr>
          <w:rFonts w:cstheme="minorHAnsi"/>
          <w:szCs w:val="24"/>
        </w:rPr>
        <w:t xml:space="preserve"> and nature metrics more widely</w:t>
      </w:r>
      <w:r w:rsidR="00EC26F4">
        <w:rPr>
          <w:rFonts w:cstheme="minorHAnsi"/>
          <w:szCs w:val="24"/>
        </w:rPr>
        <w:t xml:space="preserve">.  </w:t>
      </w:r>
      <w:r w:rsidR="0007729A">
        <w:rPr>
          <w:rFonts w:cstheme="minorHAnsi"/>
          <w:szCs w:val="24"/>
        </w:rPr>
        <w:t>W</w:t>
      </w:r>
      <w:r w:rsidR="00EC26F4">
        <w:rPr>
          <w:rFonts w:cstheme="minorHAnsi"/>
          <w:szCs w:val="24"/>
        </w:rPr>
        <w:t xml:space="preserve">e need to consider our future role </w:t>
      </w:r>
      <w:r w:rsidR="0007729A">
        <w:rPr>
          <w:rFonts w:cstheme="minorHAnsi"/>
          <w:szCs w:val="24"/>
        </w:rPr>
        <w:t xml:space="preserve">beyond this commission with regard to </w:t>
      </w:r>
      <w:r w:rsidR="00EC26F4">
        <w:rPr>
          <w:rFonts w:cstheme="minorHAnsi"/>
          <w:szCs w:val="24"/>
        </w:rPr>
        <w:t>supporting</w:t>
      </w:r>
      <w:r w:rsidR="00B06D1D">
        <w:rPr>
          <w:rFonts w:cstheme="minorHAnsi"/>
          <w:szCs w:val="24"/>
        </w:rPr>
        <w:t xml:space="preserve"> </w:t>
      </w:r>
      <w:r w:rsidR="005352F7">
        <w:rPr>
          <w:rFonts w:cstheme="minorHAnsi"/>
          <w:szCs w:val="24"/>
        </w:rPr>
        <w:t xml:space="preserve">use of the planning metric, </w:t>
      </w:r>
      <w:r w:rsidR="00EC26F4">
        <w:rPr>
          <w:rFonts w:cstheme="minorHAnsi"/>
          <w:szCs w:val="24"/>
        </w:rPr>
        <w:t>continuing its development and monitoring its impact</w:t>
      </w:r>
      <w:r w:rsidR="001915DC">
        <w:rPr>
          <w:rFonts w:cstheme="minorHAnsi"/>
          <w:szCs w:val="24"/>
        </w:rPr>
        <w:t xml:space="preserve"> and compliance</w:t>
      </w:r>
      <w:r w:rsidR="00454470">
        <w:rPr>
          <w:rFonts w:cstheme="minorHAnsi"/>
          <w:szCs w:val="24"/>
        </w:rPr>
        <w:t>.</w:t>
      </w:r>
      <w:r w:rsidR="00B06D1D">
        <w:rPr>
          <w:rFonts w:cstheme="minorHAnsi"/>
          <w:szCs w:val="24"/>
        </w:rPr>
        <w:t xml:space="preserve">  Now is too early to start exploring future roles with SG and key stakeholders, but the Scottish metric could become another part of our mainstream planning work, a</w:t>
      </w:r>
      <w:r w:rsidR="008C5643">
        <w:rPr>
          <w:rFonts w:cstheme="minorHAnsi"/>
          <w:szCs w:val="24"/>
        </w:rPr>
        <w:t>nd a core part of the toolkit delivering our priorities.</w:t>
      </w:r>
      <w:r w:rsidR="00CA0143">
        <w:rPr>
          <w:rFonts w:cstheme="minorHAnsi"/>
          <w:szCs w:val="24"/>
        </w:rPr>
        <w:t xml:space="preserve">  This will require long-term resourcing. </w:t>
      </w:r>
    </w:p>
    <w:p w14:paraId="686B7C09" w14:textId="5C5A6309" w:rsidR="005D0E4E" w:rsidRPr="00EC1C3C" w:rsidRDefault="00590DAB" w:rsidP="00EF5363">
      <w:pPr>
        <w:pStyle w:val="Heading2"/>
        <w:spacing w:before="0" w:after="120" w:line="276" w:lineRule="auto"/>
      </w:pPr>
      <w:r>
        <w:t>Recommendations</w:t>
      </w:r>
    </w:p>
    <w:p w14:paraId="13D445AB" w14:textId="61B0BEA1" w:rsidR="00E62017" w:rsidRPr="00EF11CB" w:rsidRDefault="00920502" w:rsidP="00EF5363">
      <w:pPr>
        <w:pStyle w:val="ListParagraph"/>
        <w:numPr>
          <w:ilvl w:val="0"/>
          <w:numId w:val="19"/>
        </w:numPr>
        <w:spacing w:after="120"/>
        <w:ind w:left="357" w:hanging="357"/>
        <w:contextualSpacing w:val="0"/>
        <w:rPr>
          <w:rFonts w:ascii="Calibri" w:eastAsia="Arial" w:hAnsi="Calibri" w:cs="Times New Roman"/>
          <w:szCs w:val="24"/>
        </w:rPr>
      </w:pPr>
      <w:r>
        <w:rPr>
          <w:rFonts w:ascii="Calibri" w:eastAsia="Arial" w:hAnsi="Calibri" w:cs="Times New Roman"/>
          <w:szCs w:val="24"/>
        </w:rPr>
        <w:t>Board</w:t>
      </w:r>
      <w:r w:rsidR="00E62017" w:rsidRPr="00EF11CB">
        <w:rPr>
          <w:rFonts w:ascii="Calibri" w:eastAsia="Arial" w:hAnsi="Calibri" w:cs="Times New Roman"/>
          <w:szCs w:val="24"/>
        </w:rPr>
        <w:t xml:space="preserve"> is asked to </w:t>
      </w:r>
      <w:r w:rsidR="005352F7">
        <w:rPr>
          <w:rFonts w:ascii="Calibri" w:eastAsia="Arial" w:hAnsi="Calibri" w:cs="Times New Roman"/>
          <w:szCs w:val="24"/>
        </w:rPr>
        <w:t>consider and agree</w:t>
      </w:r>
      <w:r w:rsidR="00E62017" w:rsidRPr="00EF11CB">
        <w:rPr>
          <w:rFonts w:ascii="Calibri" w:eastAsia="Arial" w:hAnsi="Calibri" w:cs="Times New Roman"/>
          <w:szCs w:val="24"/>
        </w:rPr>
        <w:t>:</w:t>
      </w:r>
    </w:p>
    <w:p w14:paraId="51817FDF" w14:textId="5DE3FE20" w:rsidR="00E62017" w:rsidRPr="005352F7" w:rsidRDefault="00E62017" w:rsidP="005352F7">
      <w:pPr>
        <w:pStyle w:val="ListParagraph"/>
        <w:numPr>
          <w:ilvl w:val="0"/>
          <w:numId w:val="47"/>
        </w:numPr>
        <w:rPr>
          <w:rFonts w:ascii="Calibri" w:eastAsia="Arial" w:hAnsi="Calibri" w:cs="Times New Roman"/>
          <w:szCs w:val="24"/>
        </w:rPr>
      </w:pPr>
      <w:r w:rsidRPr="005352F7">
        <w:rPr>
          <w:rFonts w:ascii="Calibri" w:eastAsia="Arial" w:hAnsi="Calibri" w:cs="Times New Roman"/>
          <w:szCs w:val="24"/>
        </w:rPr>
        <w:t xml:space="preserve">the increased expectations on the planning system to contribute </w:t>
      </w:r>
      <w:r w:rsidR="004563DF" w:rsidRPr="005352F7">
        <w:rPr>
          <w:rFonts w:ascii="Calibri" w:eastAsia="Arial" w:hAnsi="Calibri" w:cs="Times New Roman"/>
          <w:szCs w:val="24"/>
        </w:rPr>
        <w:t xml:space="preserve">positively </w:t>
      </w:r>
      <w:r w:rsidRPr="005352F7">
        <w:rPr>
          <w:rFonts w:ascii="Calibri" w:eastAsia="Arial" w:hAnsi="Calibri" w:cs="Times New Roman"/>
          <w:szCs w:val="24"/>
        </w:rPr>
        <w:t>towards tackling the nature crisis</w:t>
      </w:r>
      <w:r w:rsidR="004563DF" w:rsidRPr="005352F7">
        <w:rPr>
          <w:rFonts w:ascii="Calibri" w:eastAsia="Arial" w:hAnsi="Calibri" w:cs="Times New Roman"/>
          <w:szCs w:val="24"/>
        </w:rPr>
        <w:t xml:space="preserve">, </w:t>
      </w:r>
      <w:r w:rsidRPr="005352F7">
        <w:rPr>
          <w:rFonts w:ascii="Calibri" w:eastAsia="Arial" w:hAnsi="Calibri" w:cs="Times New Roman"/>
          <w:szCs w:val="24"/>
        </w:rPr>
        <w:t>and the opportunity this provides</w:t>
      </w:r>
      <w:r w:rsidR="004563DF" w:rsidRPr="005352F7">
        <w:rPr>
          <w:rFonts w:ascii="Calibri" w:eastAsia="Arial" w:hAnsi="Calibri" w:cs="Times New Roman"/>
          <w:szCs w:val="24"/>
        </w:rPr>
        <w:t xml:space="preserve"> for our work</w:t>
      </w:r>
      <w:r w:rsidRPr="005352F7">
        <w:rPr>
          <w:rFonts w:ascii="Calibri" w:eastAsia="Arial" w:hAnsi="Calibri" w:cs="Times New Roman"/>
          <w:szCs w:val="24"/>
        </w:rPr>
        <w:t>;</w:t>
      </w:r>
    </w:p>
    <w:p w14:paraId="7013642D" w14:textId="0142F9E3" w:rsidR="00E62017" w:rsidRPr="005352F7" w:rsidRDefault="00E62017" w:rsidP="005352F7">
      <w:pPr>
        <w:pStyle w:val="ListParagraph"/>
        <w:numPr>
          <w:ilvl w:val="0"/>
          <w:numId w:val="47"/>
        </w:numPr>
        <w:rPr>
          <w:rFonts w:ascii="Calibri" w:eastAsia="Arial" w:hAnsi="Calibri" w:cs="Times New Roman"/>
          <w:szCs w:val="24"/>
        </w:rPr>
      </w:pPr>
      <w:r w:rsidRPr="005352F7">
        <w:rPr>
          <w:rFonts w:ascii="Calibri" w:eastAsia="Arial" w:hAnsi="Calibri" w:cs="Times New Roman"/>
          <w:szCs w:val="24"/>
        </w:rPr>
        <w:lastRenderedPageBreak/>
        <w:t>the important role that an appropriate</w:t>
      </w:r>
      <w:r w:rsidR="004563DF" w:rsidRPr="005352F7">
        <w:rPr>
          <w:rFonts w:ascii="Calibri" w:eastAsia="Arial" w:hAnsi="Calibri" w:cs="Times New Roman"/>
          <w:szCs w:val="24"/>
        </w:rPr>
        <w:t>ly designed</w:t>
      </w:r>
      <w:r w:rsidRPr="005352F7">
        <w:rPr>
          <w:rFonts w:ascii="Calibri" w:eastAsia="Arial" w:hAnsi="Calibri" w:cs="Times New Roman"/>
          <w:szCs w:val="24"/>
        </w:rPr>
        <w:t xml:space="preserve"> Scottish Planning Metric will play in supporting delivery</w:t>
      </w:r>
      <w:r w:rsidR="0063441B" w:rsidRPr="005352F7">
        <w:rPr>
          <w:rFonts w:ascii="Calibri" w:eastAsia="Arial" w:hAnsi="Calibri" w:cs="Times New Roman"/>
          <w:szCs w:val="24"/>
        </w:rPr>
        <w:t xml:space="preserve"> of NPF4, </w:t>
      </w:r>
      <w:r w:rsidR="004563DF" w:rsidRPr="005352F7">
        <w:rPr>
          <w:rFonts w:ascii="Calibri" w:eastAsia="Arial" w:hAnsi="Calibri" w:cs="Times New Roman"/>
          <w:szCs w:val="24"/>
        </w:rPr>
        <w:t>and the</w:t>
      </w:r>
      <w:r w:rsidR="0063441B" w:rsidRPr="005352F7">
        <w:rPr>
          <w:rFonts w:ascii="Calibri" w:eastAsia="Arial" w:hAnsi="Calibri" w:cs="Times New Roman"/>
          <w:szCs w:val="24"/>
        </w:rPr>
        <w:t xml:space="preserve"> linkages </w:t>
      </w:r>
      <w:r w:rsidR="004563DF" w:rsidRPr="005352F7">
        <w:rPr>
          <w:rFonts w:ascii="Calibri" w:eastAsia="Arial" w:hAnsi="Calibri" w:cs="Times New Roman"/>
          <w:szCs w:val="24"/>
        </w:rPr>
        <w:t xml:space="preserve">this has </w:t>
      </w:r>
      <w:r w:rsidR="0063441B" w:rsidRPr="005352F7">
        <w:rPr>
          <w:rFonts w:ascii="Calibri" w:eastAsia="Arial" w:hAnsi="Calibri" w:cs="Times New Roman"/>
          <w:szCs w:val="24"/>
        </w:rPr>
        <w:t xml:space="preserve">with </w:t>
      </w:r>
      <w:r w:rsidR="004563DF" w:rsidRPr="005352F7">
        <w:rPr>
          <w:rFonts w:ascii="Calibri" w:eastAsia="Arial" w:hAnsi="Calibri" w:cs="Times New Roman"/>
          <w:szCs w:val="24"/>
        </w:rPr>
        <w:t>other priority work</w:t>
      </w:r>
      <w:r w:rsidRPr="005352F7">
        <w:rPr>
          <w:rFonts w:ascii="Calibri" w:eastAsia="Arial" w:hAnsi="Calibri" w:cs="Times New Roman"/>
          <w:szCs w:val="24"/>
        </w:rPr>
        <w:t>; and</w:t>
      </w:r>
    </w:p>
    <w:p w14:paraId="44966D17" w14:textId="33287204" w:rsidR="00590DAB" w:rsidRPr="005352F7" w:rsidRDefault="00E62017" w:rsidP="005352F7">
      <w:pPr>
        <w:pStyle w:val="ListParagraph"/>
        <w:numPr>
          <w:ilvl w:val="0"/>
          <w:numId w:val="47"/>
        </w:numPr>
        <w:rPr>
          <w:rFonts w:eastAsiaTheme="majorEastAsia" w:cstheme="minorHAnsi"/>
          <w:b/>
          <w:szCs w:val="24"/>
        </w:rPr>
      </w:pPr>
      <w:r w:rsidRPr="005352F7">
        <w:rPr>
          <w:rFonts w:ascii="Calibri" w:eastAsia="Arial" w:hAnsi="Calibri" w:cs="Times New Roman"/>
          <w:szCs w:val="24"/>
        </w:rPr>
        <w:t>the nature of the task in hand and challenges to its successful delivery</w:t>
      </w:r>
      <w:r w:rsidR="00590DAB" w:rsidRPr="005352F7">
        <w:rPr>
          <w:rFonts w:ascii="Calibri" w:eastAsia="Arial" w:hAnsi="Calibri" w:cs="Times New Roman"/>
          <w:szCs w:val="24"/>
        </w:rPr>
        <w:t>.</w:t>
      </w:r>
    </w:p>
    <w:p w14:paraId="25252DFE" w14:textId="77777777" w:rsidR="00590DAB" w:rsidRPr="00590DAB" w:rsidRDefault="00590DAB" w:rsidP="00590DAB">
      <w:pPr>
        <w:pStyle w:val="ListParagraph"/>
        <w:ind w:left="717"/>
        <w:rPr>
          <w:rFonts w:eastAsiaTheme="majorEastAsia" w:cstheme="minorHAnsi"/>
          <w:b/>
          <w:szCs w:val="24"/>
        </w:rPr>
      </w:pPr>
    </w:p>
    <w:p w14:paraId="64A60A2B" w14:textId="6F64BF8E" w:rsidR="00435355" w:rsidRDefault="00435355" w:rsidP="0007729A">
      <w:pPr>
        <w:pStyle w:val="ListParagraph"/>
        <w:spacing w:after="120"/>
        <w:ind w:left="357"/>
        <w:contextualSpacing w:val="0"/>
        <w:rPr>
          <w:rFonts w:eastAsiaTheme="majorEastAsia" w:cstheme="minorHAnsi"/>
          <w:b/>
          <w:szCs w:val="24"/>
        </w:rPr>
      </w:pPr>
      <w:r>
        <w:rPr>
          <w:rFonts w:eastAsiaTheme="majorEastAsia" w:cstheme="minorHAnsi"/>
          <w:b/>
          <w:szCs w:val="24"/>
        </w:rPr>
        <w:br w:type="page"/>
      </w:r>
    </w:p>
    <w:p w14:paraId="6C0F6B7B" w14:textId="4227201C" w:rsidR="005D0E4E" w:rsidRPr="00920502" w:rsidRDefault="005D0E4E" w:rsidP="00361A92">
      <w:pPr>
        <w:pStyle w:val="Heading3"/>
        <w:rPr>
          <w:rFonts w:asciiTheme="minorHAnsi" w:hAnsiTheme="minorHAnsi" w:cstheme="minorHAnsi"/>
          <w:b/>
          <w:color w:val="auto"/>
        </w:rPr>
      </w:pPr>
      <w:bookmarkStart w:id="1" w:name="_Hlk157787079"/>
      <w:r w:rsidRPr="00920502">
        <w:rPr>
          <w:rFonts w:asciiTheme="minorHAnsi" w:hAnsiTheme="minorHAnsi" w:cstheme="minorHAnsi"/>
          <w:b/>
          <w:color w:val="auto"/>
        </w:rPr>
        <w:lastRenderedPageBreak/>
        <w:t>A</w:t>
      </w:r>
      <w:r w:rsidR="00BF141B" w:rsidRPr="00920502">
        <w:rPr>
          <w:rFonts w:asciiTheme="minorHAnsi" w:hAnsiTheme="minorHAnsi" w:cstheme="minorHAnsi"/>
          <w:b/>
          <w:color w:val="auto"/>
        </w:rPr>
        <w:t>ppendix</w:t>
      </w:r>
      <w:r w:rsidRPr="00920502">
        <w:rPr>
          <w:rFonts w:asciiTheme="minorHAnsi" w:hAnsiTheme="minorHAnsi" w:cstheme="minorHAnsi"/>
          <w:b/>
          <w:color w:val="auto"/>
        </w:rPr>
        <w:t xml:space="preserve"> 1</w:t>
      </w:r>
      <w:r w:rsidR="00435355" w:rsidRPr="00920502">
        <w:rPr>
          <w:rFonts w:asciiTheme="minorHAnsi" w:hAnsiTheme="minorHAnsi" w:cstheme="minorHAnsi"/>
          <w:b/>
          <w:color w:val="auto"/>
        </w:rPr>
        <w:t xml:space="preserve"> – Scottish Government Commission</w:t>
      </w:r>
    </w:p>
    <w:bookmarkEnd w:id="1"/>
    <w:p w14:paraId="6FBEF987" w14:textId="77777777" w:rsidR="00435355" w:rsidRPr="00920502" w:rsidRDefault="00435355" w:rsidP="00435355">
      <w:pPr>
        <w:spacing w:after="0" w:line="240" w:lineRule="auto"/>
        <w:rPr>
          <w:rFonts w:eastAsia="Calibri" w:cstheme="minorHAnsi"/>
          <w:b/>
          <w:szCs w:val="24"/>
        </w:rPr>
      </w:pPr>
    </w:p>
    <w:p w14:paraId="7B9A52D2" w14:textId="0A6F6D40" w:rsidR="00435355" w:rsidRPr="00920502" w:rsidRDefault="00435355" w:rsidP="00435355">
      <w:pPr>
        <w:spacing w:after="0" w:line="240" w:lineRule="auto"/>
        <w:rPr>
          <w:rFonts w:eastAsia="Calibri" w:cstheme="minorHAnsi"/>
          <w:b/>
          <w:szCs w:val="24"/>
        </w:rPr>
      </w:pPr>
      <w:r w:rsidRPr="00920502">
        <w:rPr>
          <w:rFonts w:eastAsia="Calibri" w:cstheme="minorHAnsi"/>
          <w:b/>
          <w:szCs w:val="24"/>
        </w:rPr>
        <w:t>NPF4: Positive effects for Biodiversity – a</w:t>
      </w:r>
      <w:r w:rsidRPr="00920502">
        <w:rPr>
          <w:rFonts w:eastAsia="Calibri" w:cstheme="minorHAnsi"/>
          <w:b/>
          <w:color w:val="000000"/>
          <w:szCs w:val="24"/>
        </w:rPr>
        <w:t xml:space="preserve"> Biodiversity metric </w:t>
      </w:r>
      <w:r w:rsidRPr="00920502">
        <w:rPr>
          <w:rFonts w:eastAsia="Calibri" w:cstheme="minorHAnsi"/>
          <w:b/>
          <w:szCs w:val="24"/>
        </w:rPr>
        <w:t>for the Scottish planning system</w:t>
      </w:r>
    </w:p>
    <w:p w14:paraId="6A684377" w14:textId="77777777" w:rsidR="00435355" w:rsidRPr="00920502" w:rsidRDefault="00435355" w:rsidP="00435355">
      <w:pPr>
        <w:spacing w:after="0" w:line="240" w:lineRule="auto"/>
        <w:rPr>
          <w:rFonts w:eastAsia="Calibri" w:cstheme="minorHAnsi"/>
          <w:b/>
          <w:szCs w:val="24"/>
        </w:rPr>
      </w:pPr>
    </w:p>
    <w:p w14:paraId="3CF10BC4" w14:textId="77777777" w:rsidR="00435355" w:rsidRPr="00920502" w:rsidRDefault="00435355" w:rsidP="00435355">
      <w:pPr>
        <w:spacing w:after="0" w:line="240" w:lineRule="auto"/>
        <w:rPr>
          <w:rFonts w:eastAsia="Times New Roman" w:cstheme="minorHAnsi"/>
          <w:szCs w:val="24"/>
        </w:rPr>
      </w:pPr>
      <w:r w:rsidRPr="00920502">
        <w:rPr>
          <w:rFonts w:eastAsia="Calibri" w:cstheme="minorHAnsi"/>
          <w:szCs w:val="24"/>
        </w:rPr>
        <w:t>Scottish Government wishes to commission NatureScot to develop a biodiversity metric suitable for use in supporting delivery of NPF4 policy 3b)</w:t>
      </w:r>
      <w:r w:rsidRPr="00920502">
        <w:rPr>
          <w:rFonts w:eastAsia="Calibri" w:cstheme="minorHAnsi"/>
          <w:bCs/>
          <w:color w:val="000000"/>
          <w:szCs w:val="24"/>
        </w:rPr>
        <w:t xml:space="preserve"> in Scotland.</w:t>
      </w:r>
    </w:p>
    <w:p w14:paraId="065D2863" w14:textId="77777777" w:rsidR="00435355" w:rsidRPr="00920502" w:rsidRDefault="00435355" w:rsidP="00435355">
      <w:pPr>
        <w:spacing w:after="0" w:line="240" w:lineRule="auto"/>
        <w:rPr>
          <w:rFonts w:eastAsia="Calibri" w:cstheme="minorHAnsi"/>
          <w:b/>
          <w:szCs w:val="24"/>
        </w:rPr>
      </w:pPr>
    </w:p>
    <w:p w14:paraId="3EE30AB3" w14:textId="77777777" w:rsidR="00435355" w:rsidRPr="00920502" w:rsidRDefault="00435355" w:rsidP="00435355">
      <w:pPr>
        <w:spacing w:after="0" w:line="240" w:lineRule="auto"/>
        <w:rPr>
          <w:rFonts w:eastAsia="Calibri" w:cstheme="minorHAnsi"/>
          <w:szCs w:val="24"/>
        </w:rPr>
      </w:pPr>
      <w:r w:rsidRPr="00920502">
        <w:rPr>
          <w:rFonts w:eastAsia="Calibri" w:cstheme="minorHAnsi"/>
          <w:bCs/>
          <w:color w:val="000000"/>
          <w:szCs w:val="24"/>
        </w:rPr>
        <w:t xml:space="preserve">The commission will focus on adapting </w:t>
      </w:r>
      <w:r w:rsidRPr="00920502">
        <w:rPr>
          <w:rFonts w:eastAsia="Calibri" w:cstheme="minorHAnsi"/>
          <w:color w:val="000000"/>
          <w:szCs w:val="24"/>
        </w:rPr>
        <w:t>England’s Statutory Biodiversity Metric</w:t>
      </w:r>
      <w:r w:rsidRPr="00920502">
        <w:rPr>
          <w:rFonts w:eastAsia="Calibri" w:cstheme="minorHAnsi"/>
          <w:color w:val="000000"/>
          <w:szCs w:val="24"/>
          <w:vertAlign w:val="superscript"/>
        </w:rPr>
        <w:footnoteReference w:id="1"/>
      </w:r>
      <w:r w:rsidRPr="00920502">
        <w:rPr>
          <w:rFonts w:eastAsia="Calibri" w:cstheme="minorHAnsi"/>
          <w:color w:val="000000"/>
          <w:szCs w:val="24"/>
        </w:rPr>
        <w:t xml:space="preserve"> (hereafter ‘the English Metric’). The approach will build on existing experience of applying metrics to development proposals, particularly where this concerns the use and application of metrics within Scotland.  Collaboration and engagement will be central to the approach. </w:t>
      </w:r>
    </w:p>
    <w:p w14:paraId="271E395D" w14:textId="77777777" w:rsidR="00435355" w:rsidRPr="00920502" w:rsidRDefault="00435355" w:rsidP="00435355">
      <w:pPr>
        <w:spacing w:after="120" w:line="240" w:lineRule="auto"/>
        <w:rPr>
          <w:rFonts w:eastAsia="Calibri" w:cstheme="minorHAnsi"/>
          <w:b/>
          <w:color w:val="000000"/>
          <w:szCs w:val="24"/>
        </w:rPr>
      </w:pPr>
    </w:p>
    <w:p w14:paraId="4D8B7170" w14:textId="77777777" w:rsidR="00435355" w:rsidRPr="00920502" w:rsidRDefault="00435355" w:rsidP="00435355">
      <w:pPr>
        <w:spacing w:after="120" w:line="240" w:lineRule="auto"/>
        <w:rPr>
          <w:rFonts w:eastAsia="Calibri" w:cstheme="minorHAnsi"/>
          <w:b/>
          <w:color w:val="000000"/>
          <w:szCs w:val="24"/>
        </w:rPr>
      </w:pPr>
      <w:r w:rsidRPr="00920502">
        <w:rPr>
          <w:rFonts w:eastAsia="Calibri" w:cstheme="minorHAnsi"/>
          <w:b/>
          <w:noProof/>
          <w:color w:val="000000"/>
          <w:szCs w:val="24"/>
          <w:lang w:eastAsia="en-GB"/>
        </w:rPr>
        <mc:AlternateContent>
          <mc:Choice Requires="wps">
            <w:drawing>
              <wp:anchor distT="45720" distB="45720" distL="114300" distR="114300" simplePos="0" relativeHeight="251659264" behindDoc="0" locked="0" layoutInCell="1" allowOverlap="1" wp14:anchorId="6B42326E" wp14:editId="296CEFD0">
                <wp:simplePos x="0" y="0"/>
                <wp:positionH relativeFrom="margin">
                  <wp:align>center</wp:align>
                </wp:positionH>
                <wp:positionV relativeFrom="paragraph">
                  <wp:posOffset>396875</wp:posOffset>
                </wp:positionV>
                <wp:extent cx="5534025" cy="1733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733550"/>
                        </a:xfrm>
                        <a:prstGeom prst="rect">
                          <a:avLst/>
                        </a:prstGeom>
                        <a:solidFill>
                          <a:srgbClr val="FFFFFF"/>
                        </a:solidFill>
                        <a:ln w="9525">
                          <a:solidFill>
                            <a:srgbClr val="000000"/>
                          </a:solidFill>
                          <a:miter lim="800000"/>
                          <a:headEnd/>
                          <a:tailEnd/>
                        </a:ln>
                      </wps:spPr>
                      <wps:txbx>
                        <w:txbxContent>
                          <w:p w14:paraId="75796B60" w14:textId="77777777" w:rsidR="00435355" w:rsidRDefault="00000000" w:rsidP="00435355">
                            <w:pPr>
                              <w:pStyle w:val="ListParagraph"/>
                              <w:numPr>
                                <w:ilvl w:val="0"/>
                                <w:numId w:val="37"/>
                              </w:numPr>
                              <w:spacing w:after="0" w:line="240" w:lineRule="auto"/>
                              <w:rPr>
                                <w:rFonts w:eastAsia="Times New Roman"/>
                              </w:rPr>
                            </w:pPr>
                            <w:hyperlink r:id="rId11" w:history="1">
                              <w:r w:rsidR="00435355" w:rsidRPr="005D43A2">
                                <w:rPr>
                                  <w:rStyle w:val="Hyperlink"/>
                                  <w:rFonts w:eastAsia="Times New Roman"/>
                                </w:rPr>
                                <w:t>NPF4</w:t>
                              </w:r>
                            </w:hyperlink>
                          </w:p>
                          <w:p w14:paraId="4E19368A" w14:textId="77777777" w:rsidR="00435355" w:rsidRPr="00D024CE" w:rsidRDefault="00435355" w:rsidP="00435355">
                            <w:pPr>
                              <w:pStyle w:val="ListParagraph"/>
                              <w:numPr>
                                <w:ilvl w:val="0"/>
                                <w:numId w:val="37"/>
                              </w:numPr>
                              <w:spacing w:after="0" w:line="240" w:lineRule="auto"/>
                              <w:rPr>
                                <w:rFonts w:eastAsia="Times New Roman"/>
                              </w:rPr>
                            </w:pPr>
                            <w:r>
                              <w:t>The Town and Country Planning (Scotland) Act and associated Regulations</w:t>
                            </w:r>
                          </w:p>
                          <w:p w14:paraId="384E1EEE" w14:textId="77777777" w:rsidR="00435355" w:rsidRPr="005D43A2" w:rsidRDefault="00435355" w:rsidP="00435355">
                            <w:pPr>
                              <w:pStyle w:val="ListParagraph"/>
                              <w:numPr>
                                <w:ilvl w:val="0"/>
                                <w:numId w:val="37"/>
                              </w:numPr>
                              <w:spacing w:after="0" w:line="240" w:lineRule="auto"/>
                              <w:rPr>
                                <w:rFonts w:eastAsia="Times New Roman"/>
                              </w:rPr>
                            </w:pPr>
                            <w:r>
                              <w:t xml:space="preserve">Scottish Government Planning Advice and Circulars, where relevant and applicable. </w:t>
                            </w:r>
                          </w:p>
                          <w:p w14:paraId="28055F4A" w14:textId="77777777" w:rsidR="00435355" w:rsidRPr="00100F46" w:rsidRDefault="00000000" w:rsidP="00435355">
                            <w:pPr>
                              <w:pStyle w:val="ListParagraph"/>
                              <w:numPr>
                                <w:ilvl w:val="0"/>
                                <w:numId w:val="37"/>
                              </w:numPr>
                              <w:spacing w:after="0" w:line="240" w:lineRule="auto"/>
                              <w:rPr>
                                <w:rFonts w:eastAsia="Times New Roman" w:cs="Arial"/>
                              </w:rPr>
                            </w:pPr>
                            <w:hyperlink r:id="rId12" w:history="1">
                              <w:r w:rsidR="00435355" w:rsidRPr="00241979">
                                <w:rPr>
                                  <w:rStyle w:val="Hyperlink"/>
                                  <w:rFonts w:eastAsia="Times New Roman" w:cs="Arial"/>
                                </w:rPr>
                                <w:t xml:space="preserve">Scottish Government </w:t>
                              </w:r>
                              <w:r w:rsidR="00435355" w:rsidRPr="00241979">
                                <w:rPr>
                                  <w:rStyle w:val="Hyperlink"/>
                                </w:rPr>
                                <w:t>Draft Planning Guidance: Biodiversity</w:t>
                              </w:r>
                            </w:hyperlink>
                            <w:r w:rsidR="00435355">
                              <w:t xml:space="preserve"> (2023)</w:t>
                            </w:r>
                          </w:p>
                          <w:p w14:paraId="712550A7" w14:textId="77777777" w:rsidR="00435355" w:rsidRPr="00940F1C" w:rsidRDefault="00000000" w:rsidP="00435355">
                            <w:pPr>
                              <w:pStyle w:val="ListParagraph"/>
                              <w:numPr>
                                <w:ilvl w:val="0"/>
                                <w:numId w:val="37"/>
                              </w:numPr>
                              <w:spacing w:after="0" w:line="240" w:lineRule="auto"/>
                            </w:pPr>
                            <w:hyperlink r:id="rId13" w:tooltip="External link" w:history="1">
                              <w:r w:rsidR="00435355" w:rsidRPr="00F92D09">
                                <w:rPr>
                                  <w:rStyle w:val="Hyperlink"/>
                                  <w:rFonts w:cs="Arial"/>
                                  <w:color w:val="00437E"/>
                                  <w:shd w:val="clear" w:color="auto" w:fill="FFFFFF"/>
                                </w:rPr>
                                <w:t>Approaches to Measuring Biodiversity in Scotland’</w:t>
                              </w:r>
                            </w:hyperlink>
                            <w:r w:rsidR="00435355" w:rsidRPr="00F92D09">
                              <w:rPr>
                                <w:rFonts w:cs="Arial"/>
                                <w:color w:val="333333"/>
                                <w:shd w:val="clear" w:color="auto" w:fill="FFFFFF"/>
                              </w:rPr>
                              <w:t> </w:t>
                            </w:r>
                            <w:r w:rsidR="00435355">
                              <w:rPr>
                                <w:rFonts w:cs="Arial"/>
                                <w:color w:val="333333"/>
                                <w:shd w:val="clear" w:color="auto" w:fill="FFFFFF"/>
                              </w:rPr>
                              <w:t>(‘the SRUC report’)</w:t>
                            </w:r>
                          </w:p>
                          <w:p w14:paraId="3F940E67" w14:textId="77777777" w:rsidR="00435355" w:rsidRDefault="00000000" w:rsidP="00435355">
                            <w:pPr>
                              <w:pStyle w:val="ListParagraph"/>
                              <w:numPr>
                                <w:ilvl w:val="0"/>
                                <w:numId w:val="37"/>
                              </w:numPr>
                              <w:spacing w:after="0" w:line="240" w:lineRule="auto"/>
                            </w:pPr>
                            <w:hyperlink r:id="rId14" w:history="1">
                              <w:r w:rsidR="00435355" w:rsidRPr="0067292E">
                                <w:rPr>
                                  <w:rStyle w:val="Hyperlink"/>
                                </w:rPr>
                                <w:t>Onshore Wind Sector Deal</w:t>
                              </w:r>
                            </w:hyperlink>
                          </w:p>
                          <w:p w14:paraId="2DF96973" w14:textId="77777777" w:rsidR="00435355" w:rsidRDefault="00000000" w:rsidP="00435355">
                            <w:pPr>
                              <w:pStyle w:val="ListParagraph"/>
                              <w:numPr>
                                <w:ilvl w:val="0"/>
                                <w:numId w:val="37"/>
                              </w:numPr>
                              <w:spacing w:after="0" w:line="240" w:lineRule="auto"/>
                            </w:pPr>
                            <w:hyperlink r:id="rId15" w:history="1">
                              <w:r w:rsidR="00435355" w:rsidRPr="0067292E">
                                <w:rPr>
                                  <w:rStyle w:val="Hyperlink"/>
                                </w:rPr>
                                <w:t>Biodiversity strategy to 2045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2326E" id="_x0000_t202" coordsize="21600,21600" o:spt="202" path="m,l,21600r21600,l21600,xe">
                <v:stroke joinstyle="miter"/>
                <v:path gradientshapeok="t" o:connecttype="rect"/>
              </v:shapetype>
              <v:shape id="Text Box 2" o:spid="_x0000_s1026" type="#_x0000_t202" style="position:absolute;margin-left:0;margin-top:31.25pt;width:435.75pt;height:13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">
                <v:textbox>
                  <w:txbxContent>
                    <w:p w14:paraId="75796B60" w14:textId="77777777" w:rsidR="00435355" w:rsidRDefault="00000000" w:rsidP="00435355">
                      <w:pPr>
                        <w:pStyle w:val="ListParagraph"/>
                        <w:numPr>
                          <w:ilvl w:val="0"/>
                          <w:numId w:val="37"/>
                        </w:numPr>
                        <w:spacing w:after="0" w:line="240" w:lineRule="auto"/>
                        <w:rPr>
                          <w:rFonts w:eastAsia="Times New Roman"/>
                        </w:rPr>
                      </w:pPr>
                      <w:hyperlink r:id="rId16" w:history="1">
                        <w:r w:rsidR="00435355" w:rsidRPr="005D43A2">
                          <w:rPr>
                            <w:rStyle w:val="Hyperlink"/>
                            <w:rFonts w:eastAsia="Times New Roman"/>
                          </w:rPr>
                          <w:t>NPF4</w:t>
                        </w:r>
                      </w:hyperlink>
                    </w:p>
                    <w:p w14:paraId="4E19368A" w14:textId="77777777" w:rsidR="00435355" w:rsidRPr="00D024CE" w:rsidRDefault="00435355" w:rsidP="00435355">
                      <w:pPr>
                        <w:pStyle w:val="ListParagraph"/>
                        <w:numPr>
                          <w:ilvl w:val="0"/>
                          <w:numId w:val="37"/>
                        </w:numPr>
                        <w:spacing w:after="0" w:line="240" w:lineRule="auto"/>
                        <w:rPr>
                          <w:rFonts w:eastAsia="Times New Roman"/>
                        </w:rPr>
                      </w:pPr>
                      <w:r>
                        <w:t>The Town and Country Planning (Scotland) Act and associated Regulations</w:t>
                      </w:r>
                    </w:p>
                    <w:p w14:paraId="384E1EEE" w14:textId="77777777" w:rsidR="00435355" w:rsidRPr="005D43A2" w:rsidRDefault="00435355" w:rsidP="00435355">
                      <w:pPr>
                        <w:pStyle w:val="ListParagraph"/>
                        <w:numPr>
                          <w:ilvl w:val="0"/>
                          <w:numId w:val="37"/>
                        </w:numPr>
                        <w:spacing w:after="0" w:line="240" w:lineRule="auto"/>
                        <w:rPr>
                          <w:rFonts w:eastAsia="Times New Roman"/>
                        </w:rPr>
                      </w:pPr>
                      <w:r>
                        <w:t xml:space="preserve">Scottish Government Planning Advice and Circulars, where relevant and applicable. </w:t>
                      </w:r>
                    </w:p>
                    <w:p w14:paraId="28055F4A" w14:textId="77777777" w:rsidR="00435355" w:rsidRPr="00100F46" w:rsidRDefault="00000000" w:rsidP="00435355">
                      <w:pPr>
                        <w:pStyle w:val="ListParagraph"/>
                        <w:numPr>
                          <w:ilvl w:val="0"/>
                          <w:numId w:val="37"/>
                        </w:numPr>
                        <w:spacing w:after="0" w:line="240" w:lineRule="auto"/>
                        <w:rPr>
                          <w:rFonts w:eastAsia="Times New Roman" w:cs="Arial"/>
                        </w:rPr>
                      </w:pPr>
                      <w:hyperlink r:id="rId17" w:history="1">
                        <w:r w:rsidR="00435355" w:rsidRPr="00241979">
                          <w:rPr>
                            <w:rStyle w:val="Hyperlink"/>
                            <w:rFonts w:eastAsia="Times New Roman" w:cs="Arial"/>
                          </w:rPr>
                          <w:t xml:space="preserve">Scottish Government </w:t>
                        </w:r>
                        <w:r w:rsidR="00435355" w:rsidRPr="00241979">
                          <w:rPr>
                            <w:rStyle w:val="Hyperlink"/>
                          </w:rPr>
                          <w:t>Draft Planning Guidance: Biodiversity</w:t>
                        </w:r>
                      </w:hyperlink>
                      <w:r w:rsidR="00435355">
                        <w:t xml:space="preserve"> (2023)</w:t>
                      </w:r>
                    </w:p>
                    <w:p w14:paraId="712550A7" w14:textId="77777777" w:rsidR="00435355" w:rsidRPr="00940F1C" w:rsidRDefault="00000000" w:rsidP="00435355">
                      <w:pPr>
                        <w:pStyle w:val="ListParagraph"/>
                        <w:numPr>
                          <w:ilvl w:val="0"/>
                          <w:numId w:val="37"/>
                        </w:numPr>
                        <w:spacing w:after="0" w:line="240" w:lineRule="auto"/>
                      </w:pPr>
                      <w:hyperlink r:id="rId18" w:tooltip="External link" w:history="1">
                        <w:r w:rsidR="00435355" w:rsidRPr="00F92D09">
                          <w:rPr>
                            <w:rStyle w:val="Hyperlink"/>
                            <w:rFonts w:cs="Arial"/>
                            <w:color w:val="00437E"/>
                            <w:shd w:val="clear" w:color="auto" w:fill="FFFFFF"/>
                          </w:rPr>
                          <w:t>Approaches to Measuring Biodiversity in Scotland’</w:t>
                        </w:r>
                      </w:hyperlink>
                      <w:r w:rsidR="00435355" w:rsidRPr="00F92D09">
                        <w:rPr>
                          <w:rFonts w:cs="Arial"/>
                          <w:color w:val="333333"/>
                          <w:shd w:val="clear" w:color="auto" w:fill="FFFFFF"/>
                        </w:rPr>
                        <w:t> </w:t>
                      </w:r>
                      <w:r w:rsidR="00435355">
                        <w:rPr>
                          <w:rFonts w:cs="Arial"/>
                          <w:color w:val="333333"/>
                          <w:shd w:val="clear" w:color="auto" w:fill="FFFFFF"/>
                        </w:rPr>
                        <w:t>(‘the SRUC report’)</w:t>
                      </w:r>
                    </w:p>
                    <w:p w14:paraId="3F940E67" w14:textId="77777777" w:rsidR="00435355" w:rsidRDefault="00000000" w:rsidP="00435355">
                      <w:pPr>
                        <w:pStyle w:val="ListParagraph"/>
                        <w:numPr>
                          <w:ilvl w:val="0"/>
                          <w:numId w:val="37"/>
                        </w:numPr>
                        <w:spacing w:after="0" w:line="240" w:lineRule="auto"/>
                      </w:pPr>
                      <w:hyperlink r:id="rId19" w:history="1">
                        <w:r w:rsidR="00435355" w:rsidRPr="0067292E">
                          <w:rPr>
                            <w:rStyle w:val="Hyperlink"/>
                          </w:rPr>
                          <w:t>Onshore Wind Sector Deal</w:t>
                        </w:r>
                      </w:hyperlink>
                    </w:p>
                    <w:p w14:paraId="2DF96973" w14:textId="77777777" w:rsidR="00435355" w:rsidRDefault="00000000" w:rsidP="00435355">
                      <w:pPr>
                        <w:pStyle w:val="ListParagraph"/>
                        <w:numPr>
                          <w:ilvl w:val="0"/>
                          <w:numId w:val="37"/>
                        </w:numPr>
                        <w:spacing w:after="0" w:line="240" w:lineRule="auto"/>
                      </w:pPr>
                      <w:hyperlink r:id="rId20" w:history="1">
                        <w:r w:rsidR="00435355" w:rsidRPr="0067292E">
                          <w:rPr>
                            <w:rStyle w:val="Hyperlink"/>
                          </w:rPr>
                          <w:t>Biodiversity strategy to 2045</w:t>
                        </w:r>
                      </w:hyperlink>
                    </w:p>
                  </w:txbxContent>
                </v:textbox>
                <w10:wrap type="square" anchorx="margin"/>
              </v:shape>
            </w:pict>
          </mc:Fallback>
        </mc:AlternateContent>
      </w:r>
      <w:r w:rsidRPr="00920502">
        <w:rPr>
          <w:rFonts w:eastAsia="Calibri" w:cstheme="minorHAnsi"/>
          <w:b/>
          <w:color w:val="000000"/>
          <w:szCs w:val="24"/>
        </w:rPr>
        <w:t>Context</w:t>
      </w:r>
    </w:p>
    <w:p w14:paraId="798BA88E" w14:textId="77777777" w:rsidR="00435355" w:rsidRPr="00920502" w:rsidRDefault="00435355" w:rsidP="00435355">
      <w:pPr>
        <w:spacing w:after="120" w:line="240" w:lineRule="auto"/>
        <w:rPr>
          <w:rFonts w:eastAsia="Times New Roman" w:cstheme="minorHAnsi"/>
          <w:szCs w:val="24"/>
        </w:rPr>
      </w:pPr>
    </w:p>
    <w:p w14:paraId="7DCE4BBD" w14:textId="77777777" w:rsidR="00435355" w:rsidRPr="00920502" w:rsidRDefault="00435355" w:rsidP="00435355">
      <w:pPr>
        <w:spacing w:after="0" w:line="240" w:lineRule="auto"/>
        <w:rPr>
          <w:rFonts w:eastAsia="Times New Roman" w:cstheme="minorHAnsi"/>
          <w:szCs w:val="24"/>
          <w:u w:val="single"/>
        </w:rPr>
      </w:pPr>
      <w:r w:rsidRPr="00920502">
        <w:rPr>
          <w:rFonts w:eastAsia="Times New Roman" w:cstheme="minorHAnsi"/>
          <w:szCs w:val="24"/>
          <w:u w:val="single"/>
        </w:rPr>
        <w:t>A cross-government approach to measuring site level biodiversity</w:t>
      </w:r>
    </w:p>
    <w:p w14:paraId="6E3C911C" w14:textId="77777777" w:rsidR="00435355" w:rsidRPr="00920502" w:rsidRDefault="00435355" w:rsidP="00435355">
      <w:pPr>
        <w:spacing w:after="0" w:line="240" w:lineRule="auto"/>
        <w:ind w:left="720"/>
        <w:contextualSpacing/>
        <w:rPr>
          <w:rFonts w:eastAsia="Times New Roman" w:cstheme="minorHAnsi"/>
          <w:szCs w:val="24"/>
        </w:rPr>
      </w:pPr>
    </w:p>
    <w:p w14:paraId="2497DE54" w14:textId="77777777" w:rsidR="00435355" w:rsidRPr="00920502" w:rsidRDefault="00435355" w:rsidP="00435355">
      <w:pPr>
        <w:spacing w:after="0" w:line="240" w:lineRule="auto"/>
        <w:rPr>
          <w:rFonts w:eastAsia="Calibri" w:cstheme="minorHAnsi"/>
          <w:color w:val="000000"/>
          <w:szCs w:val="24"/>
        </w:rPr>
      </w:pPr>
      <w:r w:rsidRPr="00920502">
        <w:rPr>
          <w:rFonts w:eastAsia="Calibri" w:cstheme="minorHAnsi"/>
          <w:color w:val="000000"/>
          <w:szCs w:val="24"/>
        </w:rPr>
        <w:t xml:space="preserve">The Scottish Government is developing a cross-government approach that can inform the use of metrics in site level interventions, monitoring, and assessments to support the delivery of biodiversity outcomes. The type of measurement addressed will mainly focus at the site level. Initially in focus are terrestrial planning, biodiversity markets, conservation and agriculture. </w:t>
      </w:r>
    </w:p>
    <w:p w14:paraId="7138F96E" w14:textId="77777777" w:rsidR="00435355" w:rsidRPr="00920502" w:rsidRDefault="00435355" w:rsidP="00435355">
      <w:pPr>
        <w:spacing w:after="0" w:line="240" w:lineRule="auto"/>
        <w:rPr>
          <w:rFonts w:eastAsia="Calibri" w:cstheme="minorHAnsi"/>
          <w:color w:val="000000"/>
          <w:szCs w:val="24"/>
        </w:rPr>
      </w:pPr>
    </w:p>
    <w:p w14:paraId="31C5E4A7" w14:textId="77777777" w:rsidR="00435355" w:rsidRPr="00920502" w:rsidRDefault="00435355" w:rsidP="00435355">
      <w:pPr>
        <w:numPr>
          <w:ilvl w:val="0"/>
          <w:numId w:val="36"/>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An overarching cross-government approach for measuring biodiversity across policy areas will be developed in phases led by a Biodiversity Metrics Framework Co-ordination group. This work will both be informed by and feed into this commission. </w:t>
      </w:r>
    </w:p>
    <w:p w14:paraId="0FE19F88" w14:textId="77777777" w:rsidR="00435355" w:rsidRPr="00920502" w:rsidRDefault="00435355" w:rsidP="00435355">
      <w:pPr>
        <w:spacing w:after="0" w:line="240" w:lineRule="auto"/>
        <w:rPr>
          <w:rFonts w:eastAsia="Calibri" w:cstheme="minorHAnsi"/>
          <w:color w:val="000000"/>
          <w:szCs w:val="24"/>
        </w:rPr>
      </w:pPr>
    </w:p>
    <w:p w14:paraId="5DB1D51C" w14:textId="77777777" w:rsidR="00435355" w:rsidRPr="00920502" w:rsidRDefault="00435355" w:rsidP="00435355">
      <w:pPr>
        <w:numPr>
          <w:ilvl w:val="0"/>
          <w:numId w:val="36"/>
        </w:numPr>
        <w:spacing w:after="0" w:line="240" w:lineRule="auto"/>
        <w:contextualSpacing/>
        <w:rPr>
          <w:rFonts w:eastAsia="Calibri" w:cstheme="minorHAnsi"/>
          <w:color w:val="000000"/>
          <w:szCs w:val="24"/>
        </w:rPr>
      </w:pPr>
      <w:r w:rsidRPr="00920502">
        <w:rPr>
          <w:rFonts w:eastAsia="Calibri" w:cstheme="minorHAnsi"/>
          <w:color w:val="000000"/>
          <w:szCs w:val="24"/>
        </w:rPr>
        <w:t>The inception meeting for the Biodiversity Metrics Framework Co-ordination group will take place in December 2023 with further meetings to be arranged.</w:t>
      </w:r>
      <w:r w:rsidRPr="00920502">
        <w:rPr>
          <w:rFonts w:eastAsia="Calibri" w:cstheme="minorHAnsi"/>
          <w:szCs w:val="24"/>
        </w:rPr>
        <w:t xml:space="preserve"> NatureScot will be asked to attend meetings in an advisory capacity.  </w:t>
      </w:r>
    </w:p>
    <w:p w14:paraId="0A496F90" w14:textId="77777777" w:rsidR="00435355" w:rsidRDefault="00435355" w:rsidP="00435355">
      <w:pPr>
        <w:spacing w:after="0" w:line="240" w:lineRule="auto"/>
        <w:ind w:left="720"/>
        <w:contextualSpacing/>
        <w:rPr>
          <w:rFonts w:eastAsia="Calibri" w:cstheme="minorHAnsi"/>
          <w:color w:val="000000"/>
          <w:szCs w:val="24"/>
        </w:rPr>
      </w:pPr>
    </w:p>
    <w:p w14:paraId="441DF842" w14:textId="77777777" w:rsidR="005066A9" w:rsidRDefault="005066A9" w:rsidP="00435355">
      <w:pPr>
        <w:spacing w:after="0" w:line="240" w:lineRule="auto"/>
        <w:ind w:left="720"/>
        <w:contextualSpacing/>
        <w:rPr>
          <w:rFonts w:eastAsia="Calibri" w:cstheme="minorHAnsi"/>
          <w:color w:val="000000"/>
          <w:szCs w:val="24"/>
        </w:rPr>
      </w:pPr>
    </w:p>
    <w:p w14:paraId="75676CBE" w14:textId="77777777" w:rsidR="005066A9" w:rsidRDefault="005066A9" w:rsidP="00435355">
      <w:pPr>
        <w:spacing w:after="0" w:line="240" w:lineRule="auto"/>
        <w:ind w:left="720"/>
        <w:contextualSpacing/>
        <w:rPr>
          <w:rFonts w:eastAsia="Calibri" w:cstheme="minorHAnsi"/>
          <w:color w:val="000000"/>
          <w:szCs w:val="24"/>
        </w:rPr>
      </w:pPr>
    </w:p>
    <w:p w14:paraId="3CA4F40F" w14:textId="77777777" w:rsidR="005066A9" w:rsidRPr="00920502" w:rsidRDefault="005066A9" w:rsidP="00435355">
      <w:pPr>
        <w:spacing w:after="0" w:line="240" w:lineRule="auto"/>
        <w:ind w:left="720"/>
        <w:contextualSpacing/>
        <w:rPr>
          <w:rFonts w:eastAsia="Calibri" w:cstheme="minorHAnsi"/>
          <w:color w:val="000000"/>
          <w:szCs w:val="24"/>
        </w:rPr>
      </w:pPr>
    </w:p>
    <w:p w14:paraId="3E49995D" w14:textId="77777777" w:rsidR="00435355" w:rsidRPr="00920502" w:rsidRDefault="00435355" w:rsidP="00435355">
      <w:pPr>
        <w:spacing w:after="0" w:line="240" w:lineRule="auto"/>
        <w:rPr>
          <w:rFonts w:eastAsia="Calibri" w:cstheme="minorHAnsi"/>
          <w:color w:val="000000"/>
          <w:szCs w:val="24"/>
          <w:u w:val="single"/>
        </w:rPr>
      </w:pPr>
      <w:r w:rsidRPr="00920502">
        <w:rPr>
          <w:rFonts w:eastAsia="Calibri" w:cstheme="minorHAnsi"/>
          <w:color w:val="000000"/>
          <w:szCs w:val="24"/>
          <w:u w:val="single"/>
        </w:rPr>
        <w:lastRenderedPageBreak/>
        <w:t xml:space="preserve">Supporting NPF4 Delivery: </w:t>
      </w:r>
    </w:p>
    <w:p w14:paraId="288D6B83" w14:textId="77777777" w:rsidR="00435355" w:rsidRPr="00920502" w:rsidRDefault="00435355" w:rsidP="00435355">
      <w:pPr>
        <w:spacing w:after="0" w:line="240" w:lineRule="auto"/>
        <w:ind w:left="720"/>
        <w:contextualSpacing/>
        <w:rPr>
          <w:rFonts w:eastAsia="Calibri" w:cstheme="minorHAnsi"/>
          <w:color w:val="000000"/>
          <w:szCs w:val="24"/>
        </w:rPr>
      </w:pPr>
    </w:p>
    <w:p w14:paraId="54625B8D" w14:textId="77777777" w:rsidR="00435355" w:rsidRPr="00920502" w:rsidRDefault="00435355" w:rsidP="00435355">
      <w:pPr>
        <w:spacing w:after="0" w:line="240" w:lineRule="auto"/>
        <w:rPr>
          <w:rFonts w:eastAsia="Calibri" w:cstheme="minorHAnsi"/>
          <w:color w:val="000000"/>
          <w:szCs w:val="24"/>
        </w:rPr>
      </w:pPr>
      <w:r w:rsidRPr="00920502">
        <w:rPr>
          <w:rFonts w:eastAsia="Calibri" w:cstheme="minorHAnsi"/>
          <w:color w:val="000000"/>
          <w:szCs w:val="24"/>
        </w:rPr>
        <w:t xml:space="preserve">A Biodiversity metric to support NPF4 delivery in the planning sector will be prioritised within the above wider Scottish Government metrics framework approach, and forms the purpose of this commission. </w:t>
      </w:r>
    </w:p>
    <w:p w14:paraId="5C5F1DB1" w14:textId="77777777" w:rsidR="00435355" w:rsidRPr="00920502" w:rsidRDefault="00435355" w:rsidP="00435355">
      <w:pPr>
        <w:spacing w:after="0" w:line="240" w:lineRule="auto"/>
        <w:rPr>
          <w:rFonts w:eastAsia="Calibri" w:cstheme="minorHAnsi"/>
          <w:color w:val="000000"/>
          <w:szCs w:val="24"/>
        </w:rPr>
      </w:pPr>
    </w:p>
    <w:p w14:paraId="4802F79A" w14:textId="77777777" w:rsidR="00435355" w:rsidRPr="00920502" w:rsidRDefault="00435355" w:rsidP="00435355">
      <w:pPr>
        <w:spacing w:after="0" w:line="240" w:lineRule="auto"/>
        <w:rPr>
          <w:rFonts w:eastAsia="Calibri" w:cstheme="minorHAnsi"/>
          <w:color w:val="000000"/>
          <w:szCs w:val="24"/>
        </w:rPr>
      </w:pPr>
      <w:r w:rsidRPr="00920502">
        <w:rPr>
          <w:rFonts w:eastAsia="Calibri" w:cstheme="minorHAnsi"/>
          <w:color w:val="000000"/>
          <w:szCs w:val="24"/>
        </w:rPr>
        <w:t xml:space="preserve">The respective planning systems in Scotland and in England utilise different delivery mechanisms in seeking to address the global biodiversity crisis.  </w:t>
      </w:r>
    </w:p>
    <w:p w14:paraId="34E1A2CB" w14:textId="77777777" w:rsidR="00435355" w:rsidRPr="00920502" w:rsidRDefault="00435355" w:rsidP="00435355">
      <w:pPr>
        <w:spacing w:after="0" w:line="240" w:lineRule="auto"/>
        <w:rPr>
          <w:rFonts w:eastAsia="Calibri" w:cstheme="minorHAnsi"/>
          <w:color w:val="000000"/>
          <w:szCs w:val="24"/>
        </w:rPr>
      </w:pPr>
    </w:p>
    <w:p w14:paraId="4F2F0309" w14:textId="77777777" w:rsidR="00435355" w:rsidRPr="00920502" w:rsidRDefault="00435355" w:rsidP="00435355">
      <w:pPr>
        <w:spacing w:after="0" w:line="240" w:lineRule="auto"/>
        <w:rPr>
          <w:rFonts w:eastAsia="Calibri" w:cstheme="minorHAnsi"/>
          <w:szCs w:val="24"/>
        </w:rPr>
      </w:pPr>
      <w:r w:rsidRPr="00920502">
        <w:rPr>
          <w:rFonts w:eastAsia="Calibri" w:cstheme="minorHAnsi"/>
          <w:color w:val="000000"/>
          <w:szCs w:val="24"/>
        </w:rPr>
        <w:t xml:space="preserve">In </w:t>
      </w:r>
      <w:r w:rsidRPr="00920502">
        <w:rPr>
          <w:rFonts w:eastAsia="Calibri" w:cstheme="minorHAnsi"/>
          <w:szCs w:val="24"/>
        </w:rPr>
        <w:t xml:space="preserve">England legislative provisions requiring mandatory biodiversity net gain from development are due to come into force from January 2024, underpinned by the English Metric. In Scotland our Fourth National Planning Framework (NPF4) places climate and nature at the centre of the Scottish planning system.  NPF4 policies should be read and applied as a whole.  As a matter of law, all planning applications must be determined in accordance with the development plan, unless material considerations indicate otherwise. It is for the decision maker to determine what weight to attach to policies on a case by case basis, though NPF4 policy 1 is clear significant weight will be given to the global climate and nature crises when considering all development proposals.  NPF4 will also be a significant consideration for other consenting regimes, including under the Electricity Act.  A Scottish planning metric must be suitable for use within the Scottish Planning and consenting context as a tool to inform decision-making and will not replace the need for the application of professional judgement by the decision maker.  The use and application of a Scottish Planning metric will be different to the use of the English metric.  </w:t>
      </w:r>
    </w:p>
    <w:p w14:paraId="59946070" w14:textId="77777777" w:rsidR="00435355" w:rsidRPr="00920502" w:rsidRDefault="00435355" w:rsidP="00435355">
      <w:pPr>
        <w:spacing w:before="60" w:after="60" w:line="240" w:lineRule="auto"/>
        <w:rPr>
          <w:rFonts w:eastAsia="Calibri" w:cstheme="minorHAnsi"/>
          <w:szCs w:val="24"/>
        </w:rPr>
      </w:pPr>
    </w:p>
    <w:p w14:paraId="2C447F4E" w14:textId="77777777" w:rsidR="00435355" w:rsidRPr="00920502" w:rsidRDefault="00435355" w:rsidP="00435355">
      <w:pPr>
        <w:spacing w:before="60" w:after="60" w:line="240" w:lineRule="auto"/>
        <w:rPr>
          <w:rFonts w:eastAsia="Calibri" w:cstheme="minorHAnsi"/>
          <w:szCs w:val="24"/>
        </w:rPr>
      </w:pPr>
      <w:r w:rsidRPr="00920502">
        <w:rPr>
          <w:rFonts w:eastAsia="Calibri" w:cstheme="minorHAnsi"/>
          <w:szCs w:val="24"/>
        </w:rPr>
        <w:t xml:space="preserve">This commission is specifically to support delivery of NPF4 policy 3b).  This requires development proposals for national, major, or EIA development to demonstrate that the proposal will conserve, restore and enhance biodiversity such that it is in a better state than without intervention.  NPF4 policy does not specify or require a particular measurement / assessment approach other than that ‘best practice’ methods are utilised.  In the absence of an established Scottish tool, variations of the English Metric are already being utilised in Scotland.  This could lead to confusion and there is potential for conflicting outputs depending on the particular methodology utilised.  Ultimately this could undermine delivery of NPF4 objectives. </w:t>
      </w:r>
    </w:p>
    <w:p w14:paraId="5AD4AC46" w14:textId="77777777" w:rsidR="00435355" w:rsidRPr="00920502" w:rsidRDefault="00435355" w:rsidP="00435355">
      <w:pPr>
        <w:spacing w:after="0" w:line="240" w:lineRule="auto"/>
        <w:rPr>
          <w:rFonts w:eastAsia="Calibri" w:cstheme="minorHAnsi"/>
          <w:color w:val="000000"/>
          <w:szCs w:val="24"/>
        </w:rPr>
      </w:pPr>
    </w:p>
    <w:p w14:paraId="2BE1EA93" w14:textId="77777777" w:rsidR="00435355" w:rsidRPr="00920502" w:rsidRDefault="00435355" w:rsidP="00435355">
      <w:pPr>
        <w:spacing w:after="0" w:line="240" w:lineRule="auto"/>
        <w:rPr>
          <w:rFonts w:eastAsia="Calibri" w:cstheme="minorHAnsi"/>
          <w:szCs w:val="24"/>
          <w:u w:val="single"/>
        </w:rPr>
      </w:pPr>
      <w:r w:rsidRPr="00920502">
        <w:rPr>
          <w:rFonts w:eastAsia="Calibri" w:cstheme="minorHAnsi"/>
          <w:szCs w:val="24"/>
          <w:u w:val="single"/>
        </w:rPr>
        <w:t>Onshore wind</w:t>
      </w:r>
    </w:p>
    <w:p w14:paraId="14F0C785" w14:textId="77777777" w:rsidR="00435355" w:rsidRPr="00920502" w:rsidRDefault="00435355" w:rsidP="00435355">
      <w:pPr>
        <w:spacing w:after="0" w:line="240" w:lineRule="auto"/>
        <w:rPr>
          <w:rFonts w:eastAsia="Calibri" w:cstheme="minorHAnsi"/>
          <w:szCs w:val="24"/>
          <w:u w:val="single"/>
        </w:rPr>
      </w:pPr>
    </w:p>
    <w:p w14:paraId="7423030B" w14:textId="77777777" w:rsidR="00435355" w:rsidRPr="00920502" w:rsidRDefault="00435355" w:rsidP="00435355">
      <w:pPr>
        <w:spacing w:after="0" w:line="240" w:lineRule="auto"/>
        <w:rPr>
          <w:rFonts w:eastAsia="Calibri" w:cstheme="minorHAnsi"/>
          <w:szCs w:val="24"/>
        </w:rPr>
      </w:pPr>
      <w:r w:rsidRPr="00920502">
        <w:rPr>
          <w:rFonts w:eastAsia="Calibri" w:cstheme="minorHAnsi"/>
          <w:szCs w:val="24"/>
        </w:rPr>
        <w:t>Whilst a Scottish Planning metric will support delivery of a wide range of development proposals within scope of NPF4 policy 3b), the SRUC research identifies the need for particular consideration of proposals for onshore wind on peatland. The Peatland Advisory Expert Group (‘PEAG’) includes representatives from industry, academia and NatureScot and provides advice to the Scottish Government on matters concerning both our peatland and onshore wind aims.  It is intended that PEAG will have opportunity to input to the development of a Scottish Planning metric applicable in this context.</w:t>
      </w:r>
    </w:p>
    <w:p w14:paraId="7E38B301" w14:textId="77777777" w:rsidR="00435355" w:rsidRPr="00920502" w:rsidRDefault="00435355" w:rsidP="00435355">
      <w:pPr>
        <w:spacing w:after="0" w:line="240" w:lineRule="auto"/>
        <w:rPr>
          <w:rFonts w:eastAsia="Calibri" w:cstheme="minorHAnsi"/>
          <w:color w:val="000000"/>
          <w:szCs w:val="24"/>
          <w:u w:val="single"/>
        </w:rPr>
      </w:pPr>
    </w:p>
    <w:p w14:paraId="603830DC" w14:textId="77777777" w:rsidR="00435355" w:rsidRPr="00920502" w:rsidRDefault="00435355" w:rsidP="00435355">
      <w:pPr>
        <w:spacing w:after="120" w:line="240" w:lineRule="auto"/>
        <w:rPr>
          <w:rFonts w:eastAsia="Calibri" w:cstheme="minorHAnsi"/>
          <w:b/>
          <w:szCs w:val="24"/>
        </w:rPr>
      </w:pPr>
      <w:r w:rsidRPr="00920502">
        <w:rPr>
          <w:rFonts w:eastAsia="Calibri" w:cstheme="minorHAnsi"/>
          <w:b/>
          <w:szCs w:val="24"/>
        </w:rPr>
        <w:t>Considerations in undertaking this Commission</w:t>
      </w:r>
    </w:p>
    <w:p w14:paraId="66B75FBB" w14:textId="77777777" w:rsidR="00435355" w:rsidRPr="00920502" w:rsidRDefault="00435355" w:rsidP="00435355">
      <w:pPr>
        <w:spacing w:after="0" w:line="240" w:lineRule="auto"/>
        <w:ind w:left="720"/>
        <w:contextualSpacing/>
        <w:rPr>
          <w:rFonts w:eastAsia="Calibri" w:cstheme="minorHAnsi"/>
          <w:color w:val="000000"/>
          <w:szCs w:val="24"/>
        </w:rPr>
      </w:pPr>
    </w:p>
    <w:p w14:paraId="23E073C9" w14:textId="77777777" w:rsidR="00435355" w:rsidRPr="00920502" w:rsidRDefault="00435355" w:rsidP="00435355">
      <w:pPr>
        <w:numPr>
          <w:ilvl w:val="0"/>
          <w:numId w:val="41"/>
        </w:numPr>
        <w:spacing w:after="0" w:line="240" w:lineRule="auto"/>
        <w:contextualSpacing/>
        <w:rPr>
          <w:rFonts w:eastAsia="Calibri" w:cstheme="minorHAnsi"/>
          <w:color w:val="000000"/>
          <w:szCs w:val="24"/>
        </w:rPr>
      </w:pPr>
      <w:r w:rsidRPr="00920502">
        <w:rPr>
          <w:rFonts w:eastAsia="Calibri" w:cstheme="minorHAnsi"/>
          <w:color w:val="000000"/>
          <w:szCs w:val="24"/>
        </w:rPr>
        <w:t>The benefit of an iterative and phased approach, which learns from and builds upon early pilots and / or modelling across a range of development types.</w:t>
      </w:r>
    </w:p>
    <w:p w14:paraId="74C69A3E" w14:textId="77777777" w:rsidR="00435355" w:rsidRPr="00920502" w:rsidRDefault="00435355" w:rsidP="00435355">
      <w:pPr>
        <w:spacing w:after="0" w:line="240" w:lineRule="auto"/>
        <w:ind w:left="720"/>
        <w:contextualSpacing/>
        <w:rPr>
          <w:rFonts w:eastAsia="Calibri" w:cstheme="minorHAnsi"/>
          <w:color w:val="000000"/>
          <w:szCs w:val="24"/>
        </w:rPr>
      </w:pPr>
    </w:p>
    <w:p w14:paraId="02182D85" w14:textId="77777777" w:rsidR="00435355" w:rsidRPr="00920502" w:rsidRDefault="00435355" w:rsidP="00435355">
      <w:pPr>
        <w:numPr>
          <w:ilvl w:val="0"/>
          <w:numId w:val="41"/>
        </w:numPr>
        <w:spacing w:after="120" w:line="240" w:lineRule="auto"/>
        <w:contextualSpacing/>
        <w:rPr>
          <w:rFonts w:eastAsia="Calibri" w:cstheme="minorHAnsi"/>
          <w:color w:val="000000"/>
          <w:szCs w:val="24"/>
        </w:rPr>
      </w:pPr>
      <w:r w:rsidRPr="00920502">
        <w:rPr>
          <w:rFonts w:eastAsia="Calibri" w:cstheme="minorHAnsi"/>
          <w:color w:val="000000"/>
          <w:szCs w:val="24"/>
        </w:rPr>
        <w:t xml:space="preserve">The benefit of a transparent approach informed by early engagement with relevant stakeholders and of ‘advance signalling’ to industry regarding any future or proposed changes to practice in Scotland. </w:t>
      </w:r>
    </w:p>
    <w:p w14:paraId="7496F77E" w14:textId="77777777" w:rsidR="00435355" w:rsidRPr="00920502" w:rsidRDefault="00435355" w:rsidP="00435355">
      <w:pPr>
        <w:spacing w:after="120" w:line="240" w:lineRule="auto"/>
        <w:ind w:left="720"/>
        <w:contextualSpacing/>
        <w:rPr>
          <w:rFonts w:eastAsia="Calibri" w:cstheme="minorHAnsi"/>
          <w:b/>
          <w:szCs w:val="24"/>
        </w:rPr>
      </w:pPr>
      <w:r w:rsidRPr="00920502">
        <w:rPr>
          <w:rFonts w:eastAsia="Calibri" w:cstheme="minorHAnsi"/>
          <w:color w:val="000000"/>
          <w:szCs w:val="24"/>
        </w:rPr>
        <w:t xml:space="preserve"> </w:t>
      </w:r>
    </w:p>
    <w:p w14:paraId="5EA1951C" w14:textId="77777777" w:rsidR="00435355" w:rsidRPr="00920502" w:rsidRDefault="00435355" w:rsidP="00435355">
      <w:pPr>
        <w:numPr>
          <w:ilvl w:val="0"/>
          <w:numId w:val="41"/>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Consideration will be given as to the benefits of producing technical advice on certain aspects of practice in advance of a Scottish Planning metric.  This could for example include advice on the use of habitat classification systems, or more generally on the principles of practice which will apply to a metric and which can also support and inform best assessment practice in the interim. </w:t>
      </w:r>
    </w:p>
    <w:p w14:paraId="77E23925" w14:textId="77777777" w:rsidR="00435355" w:rsidRPr="00920502" w:rsidRDefault="00435355" w:rsidP="00435355">
      <w:pPr>
        <w:spacing w:after="0" w:line="240" w:lineRule="auto"/>
        <w:rPr>
          <w:rFonts w:eastAsia="Calibri" w:cstheme="minorHAnsi"/>
          <w:color w:val="000000"/>
          <w:szCs w:val="24"/>
        </w:rPr>
      </w:pPr>
    </w:p>
    <w:p w14:paraId="3CB748D0" w14:textId="77777777" w:rsidR="00435355" w:rsidRPr="00920502" w:rsidRDefault="00435355" w:rsidP="00435355">
      <w:pPr>
        <w:numPr>
          <w:ilvl w:val="0"/>
          <w:numId w:val="41"/>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The benefit of early engagement with the Peatland Expert Advisory Group on matters concerning wind development on peatland and of the anticipated timing of group meetings (noting the group is currently due to conclude summer 2025). </w:t>
      </w:r>
    </w:p>
    <w:p w14:paraId="5E711D84" w14:textId="77777777" w:rsidR="00435355" w:rsidRPr="00920502" w:rsidRDefault="00435355" w:rsidP="00435355">
      <w:pPr>
        <w:spacing w:after="0" w:line="240" w:lineRule="auto"/>
        <w:ind w:left="720"/>
        <w:contextualSpacing/>
        <w:rPr>
          <w:rFonts w:eastAsia="Calibri" w:cstheme="minorHAnsi"/>
          <w:color w:val="000000"/>
          <w:szCs w:val="24"/>
        </w:rPr>
      </w:pPr>
    </w:p>
    <w:p w14:paraId="34863582" w14:textId="77777777" w:rsidR="00435355" w:rsidRPr="00920502" w:rsidRDefault="00435355" w:rsidP="00435355">
      <w:pPr>
        <w:numPr>
          <w:ilvl w:val="0"/>
          <w:numId w:val="41"/>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The benefit of developing training on the use and application of a metric.  </w:t>
      </w:r>
    </w:p>
    <w:p w14:paraId="1BBF8CED" w14:textId="77777777" w:rsidR="00435355" w:rsidRPr="00920502" w:rsidRDefault="00435355" w:rsidP="00435355">
      <w:pPr>
        <w:spacing w:after="0" w:line="240" w:lineRule="auto"/>
        <w:rPr>
          <w:rFonts w:eastAsia="Calibri" w:cstheme="minorHAnsi"/>
          <w:color w:val="000000"/>
          <w:szCs w:val="24"/>
        </w:rPr>
      </w:pPr>
    </w:p>
    <w:p w14:paraId="1E8E2BA1" w14:textId="77777777" w:rsidR="00435355" w:rsidRPr="00920502" w:rsidRDefault="00435355" w:rsidP="00435355">
      <w:pPr>
        <w:numPr>
          <w:ilvl w:val="0"/>
          <w:numId w:val="41"/>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There is no statutory biodiversity credit scheme in Scotland.  Off-site delivery of NPF4 policy 3 objectives will be within existing statutory frameworks. For a matter to be taken into account as a material consideration in a planning decision it must be relevant to planning and relate to the development proposed by the particular application under consideration. </w:t>
      </w:r>
    </w:p>
    <w:p w14:paraId="4F2C768F" w14:textId="77777777" w:rsidR="00435355" w:rsidRPr="00920502" w:rsidRDefault="00435355" w:rsidP="00435355">
      <w:pPr>
        <w:spacing w:after="0" w:line="240" w:lineRule="auto"/>
        <w:rPr>
          <w:rFonts w:eastAsia="Calibri" w:cstheme="minorHAnsi"/>
          <w:color w:val="000000"/>
          <w:szCs w:val="24"/>
        </w:rPr>
      </w:pPr>
    </w:p>
    <w:p w14:paraId="77CD3931" w14:textId="77777777" w:rsidR="00435355" w:rsidRPr="00920502" w:rsidRDefault="00435355" w:rsidP="00435355">
      <w:pPr>
        <w:spacing w:after="120" w:line="240" w:lineRule="auto"/>
        <w:rPr>
          <w:rFonts w:eastAsia="Calibri" w:cstheme="minorHAnsi"/>
          <w:b/>
          <w:szCs w:val="24"/>
        </w:rPr>
      </w:pPr>
      <w:r w:rsidRPr="00920502">
        <w:rPr>
          <w:rFonts w:eastAsia="Calibri" w:cstheme="minorHAnsi"/>
          <w:b/>
          <w:szCs w:val="24"/>
        </w:rPr>
        <w:t>Requirements</w:t>
      </w:r>
    </w:p>
    <w:p w14:paraId="17180690" w14:textId="77777777" w:rsidR="00435355" w:rsidRPr="00920502" w:rsidRDefault="00435355" w:rsidP="00435355">
      <w:pPr>
        <w:numPr>
          <w:ilvl w:val="0"/>
          <w:numId w:val="40"/>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The work will draw on the SRUC report and findings as well as existing practice and experience in Scotland, including </w:t>
      </w:r>
      <w:bookmarkStart w:id="2" w:name="_Hlk151028341"/>
      <w:r w:rsidRPr="00920502">
        <w:rPr>
          <w:rFonts w:eastAsia="Calibri" w:cstheme="minorHAnsi"/>
          <w:color w:val="000000"/>
          <w:szCs w:val="24"/>
        </w:rPr>
        <w:t>–</w:t>
      </w:r>
      <w:bookmarkEnd w:id="2"/>
      <w:r w:rsidRPr="00920502">
        <w:rPr>
          <w:rFonts w:eastAsia="Calibri" w:cstheme="minorHAnsi"/>
          <w:color w:val="000000"/>
          <w:szCs w:val="24"/>
        </w:rPr>
        <w:t xml:space="preserve"> but not limited to – in the onshore wind sector. The Scottish Government and NatureScot will agree arrangements for convening an early discussion with key stakeholders to inform the work. </w:t>
      </w:r>
    </w:p>
    <w:p w14:paraId="0FC07C3C" w14:textId="77777777" w:rsidR="00435355" w:rsidRPr="00920502" w:rsidRDefault="00435355" w:rsidP="00435355">
      <w:pPr>
        <w:spacing w:after="0" w:line="240" w:lineRule="auto"/>
        <w:ind w:left="720" w:firstLine="60"/>
        <w:contextualSpacing/>
        <w:rPr>
          <w:rFonts w:eastAsia="Calibri" w:cstheme="minorHAnsi"/>
          <w:color w:val="000000"/>
          <w:szCs w:val="24"/>
        </w:rPr>
      </w:pPr>
    </w:p>
    <w:p w14:paraId="666ACCEE" w14:textId="77777777" w:rsidR="00435355" w:rsidRPr="00920502" w:rsidRDefault="00435355" w:rsidP="00435355">
      <w:pPr>
        <w:numPr>
          <w:ilvl w:val="0"/>
          <w:numId w:val="40"/>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The metric must be suitable for use within the existing Scottish statutory and policy planning framework.  In particular, it is recognised that the </w:t>
      </w:r>
      <w:r w:rsidRPr="00920502">
        <w:rPr>
          <w:rFonts w:eastAsia="Calibri" w:cstheme="minorHAnsi"/>
          <w:szCs w:val="24"/>
        </w:rPr>
        <w:t>use and application of a Scottish Planning metric will be different to that of the English Metric given the differing policy and regulatory context in Scotland</w:t>
      </w:r>
      <w:r w:rsidRPr="00920502">
        <w:rPr>
          <w:rFonts w:eastAsia="Calibri" w:cstheme="minorHAnsi"/>
          <w:color w:val="000000"/>
          <w:szCs w:val="24"/>
        </w:rPr>
        <w:t xml:space="preserve">.  </w:t>
      </w:r>
    </w:p>
    <w:p w14:paraId="2A44BD13" w14:textId="77777777" w:rsidR="00435355" w:rsidRPr="00920502" w:rsidRDefault="00435355" w:rsidP="00435355">
      <w:pPr>
        <w:spacing w:after="0" w:line="240" w:lineRule="auto"/>
        <w:rPr>
          <w:rFonts w:eastAsia="Calibri" w:cstheme="minorHAnsi"/>
          <w:color w:val="000000"/>
          <w:szCs w:val="24"/>
        </w:rPr>
      </w:pPr>
    </w:p>
    <w:p w14:paraId="2A1649FC" w14:textId="77777777" w:rsidR="00435355" w:rsidRPr="00920502" w:rsidRDefault="00435355" w:rsidP="00435355">
      <w:pPr>
        <w:numPr>
          <w:ilvl w:val="0"/>
          <w:numId w:val="40"/>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Work will be informed by early pilot approaches and / or modelling across a range of development types, including onshore wind and housing.  </w:t>
      </w:r>
    </w:p>
    <w:p w14:paraId="34211859" w14:textId="77777777" w:rsidR="00435355" w:rsidRPr="00920502" w:rsidRDefault="00435355" w:rsidP="00435355">
      <w:pPr>
        <w:spacing w:after="0" w:line="240" w:lineRule="auto"/>
        <w:rPr>
          <w:rFonts w:eastAsia="Calibri" w:cstheme="minorHAnsi"/>
          <w:color w:val="000000"/>
          <w:szCs w:val="24"/>
        </w:rPr>
      </w:pPr>
    </w:p>
    <w:p w14:paraId="74AFD2F7" w14:textId="77777777" w:rsidR="00435355" w:rsidRPr="00920502" w:rsidRDefault="00435355" w:rsidP="00435355">
      <w:pPr>
        <w:numPr>
          <w:ilvl w:val="0"/>
          <w:numId w:val="40"/>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Draft outputs will be subject to public consultation before they are finalised.   </w:t>
      </w:r>
    </w:p>
    <w:p w14:paraId="183D3642" w14:textId="77777777" w:rsidR="00435355" w:rsidRPr="00920502" w:rsidRDefault="00435355" w:rsidP="00435355">
      <w:pPr>
        <w:spacing w:after="0" w:line="240" w:lineRule="auto"/>
        <w:ind w:left="720"/>
        <w:contextualSpacing/>
        <w:rPr>
          <w:rFonts w:eastAsia="Calibri" w:cstheme="minorHAnsi"/>
          <w:color w:val="000000"/>
          <w:szCs w:val="24"/>
        </w:rPr>
      </w:pPr>
    </w:p>
    <w:p w14:paraId="7F57446F" w14:textId="77777777" w:rsidR="00435355" w:rsidRPr="00920502" w:rsidRDefault="00435355" w:rsidP="00435355">
      <w:pPr>
        <w:numPr>
          <w:ilvl w:val="0"/>
          <w:numId w:val="40"/>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Written outputs will acknowledge intellectual property considerations relevant to the English metric in accordance with advice from DEFRA.  Annex A refers. </w:t>
      </w:r>
    </w:p>
    <w:p w14:paraId="51E95AF2" w14:textId="77777777" w:rsidR="00435355" w:rsidRPr="00920502" w:rsidRDefault="00435355" w:rsidP="00435355">
      <w:pPr>
        <w:spacing w:after="0" w:line="240" w:lineRule="auto"/>
        <w:ind w:left="720"/>
        <w:contextualSpacing/>
        <w:rPr>
          <w:rFonts w:eastAsia="Calibri" w:cstheme="minorHAnsi"/>
          <w:color w:val="000000"/>
          <w:szCs w:val="24"/>
        </w:rPr>
      </w:pPr>
    </w:p>
    <w:p w14:paraId="0052E33D" w14:textId="77777777" w:rsidR="00435355" w:rsidRPr="00920502" w:rsidRDefault="00435355" w:rsidP="00435355">
      <w:pPr>
        <w:spacing w:after="0" w:line="240" w:lineRule="auto"/>
        <w:ind w:left="720"/>
        <w:contextualSpacing/>
        <w:rPr>
          <w:rFonts w:eastAsia="Calibri" w:cstheme="minorHAnsi"/>
          <w:color w:val="000000"/>
          <w:szCs w:val="24"/>
        </w:rPr>
      </w:pPr>
    </w:p>
    <w:p w14:paraId="06E44F2A" w14:textId="77777777" w:rsidR="00435355" w:rsidRPr="00920502" w:rsidRDefault="00435355" w:rsidP="00435355">
      <w:pPr>
        <w:spacing w:after="0" w:line="240" w:lineRule="auto"/>
        <w:contextualSpacing/>
        <w:rPr>
          <w:rFonts w:eastAsia="Calibri" w:cstheme="minorHAnsi"/>
          <w:b/>
          <w:bCs/>
          <w:color w:val="000000"/>
          <w:szCs w:val="24"/>
        </w:rPr>
      </w:pPr>
      <w:r w:rsidRPr="00920502">
        <w:rPr>
          <w:rFonts w:eastAsia="Calibri" w:cstheme="minorHAnsi"/>
          <w:b/>
          <w:bCs/>
          <w:color w:val="000000"/>
          <w:szCs w:val="24"/>
        </w:rPr>
        <w:t>Outputs</w:t>
      </w:r>
    </w:p>
    <w:p w14:paraId="7FBDB3FB" w14:textId="77777777" w:rsidR="00435355" w:rsidRPr="00920502" w:rsidRDefault="00435355" w:rsidP="00435355">
      <w:pPr>
        <w:spacing w:after="0" w:line="240" w:lineRule="auto"/>
        <w:contextualSpacing/>
        <w:rPr>
          <w:rFonts w:eastAsia="Calibri" w:cstheme="minorHAnsi"/>
          <w:b/>
          <w:bCs/>
          <w:color w:val="000000"/>
          <w:szCs w:val="24"/>
        </w:rPr>
      </w:pPr>
    </w:p>
    <w:p w14:paraId="2BAE9578" w14:textId="77777777" w:rsidR="00435355" w:rsidRPr="00920502" w:rsidRDefault="00435355" w:rsidP="00435355">
      <w:pPr>
        <w:numPr>
          <w:ilvl w:val="0"/>
          <w:numId w:val="39"/>
        </w:numPr>
        <w:spacing w:after="0" w:line="240" w:lineRule="auto"/>
        <w:contextualSpacing/>
        <w:rPr>
          <w:rFonts w:eastAsia="Calibri" w:cstheme="minorHAnsi"/>
          <w:color w:val="000000"/>
          <w:szCs w:val="24"/>
        </w:rPr>
      </w:pPr>
      <w:r w:rsidRPr="00920502">
        <w:rPr>
          <w:rFonts w:eastAsia="Calibri" w:cstheme="minorHAnsi"/>
          <w:color w:val="000000"/>
          <w:szCs w:val="24"/>
        </w:rPr>
        <w:t>A Scottish Biodiversity metric which is:-</w:t>
      </w:r>
    </w:p>
    <w:p w14:paraId="63A8D982" w14:textId="77777777" w:rsidR="00435355" w:rsidRPr="00920502" w:rsidRDefault="00435355" w:rsidP="00435355">
      <w:pPr>
        <w:spacing w:after="0" w:line="240" w:lineRule="auto"/>
        <w:contextualSpacing/>
        <w:rPr>
          <w:rFonts w:eastAsia="Calibri" w:cstheme="minorHAnsi"/>
          <w:color w:val="000000"/>
          <w:szCs w:val="24"/>
        </w:rPr>
      </w:pPr>
    </w:p>
    <w:p w14:paraId="5FAD43EA" w14:textId="77777777" w:rsidR="00435355" w:rsidRPr="00920502" w:rsidRDefault="00435355" w:rsidP="00435355">
      <w:pPr>
        <w:numPr>
          <w:ilvl w:val="0"/>
          <w:numId w:val="38"/>
        </w:numPr>
        <w:spacing w:after="0" w:line="240" w:lineRule="auto"/>
        <w:contextualSpacing/>
        <w:rPr>
          <w:rFonts w:eastAsia="Calibri" w:cstheme="minorHAnsi"/>
          <w:color w:val="000000"/>
          <w:szCs w:val="24"/>
        </w:rPr>
      </w:pPr>
      <w:r w:rsidRPr="00920502">
        <w:rPr>
          <w:rFonts w:eastAsia="Calibri" w:cstheme="minorHAnsi"/>
          <w:color w:val="000000"/>
          <w:szCs w:val="24"/>
        </w:rPr>
        <w:t>based on current understanding of science and evidence</w:t>
      </w:r>
    </w:p>
    <w:p w14:paraId="1513533C" w14:textId="77777777" w:rsidR="00435355" w:rsidRPr="00920502" w:rsidRDefault="00435355" w:rsidP="00435355">
      <w:pPr>
        <w:numPr>
          <w:ilvl w:val="0"/>
          <w:numId w:val="38"/>
        </w:numPr>
        <w:spacing w:after="0" w:line="240" w:lineRule="auto"/>
        <w:contextualSpacing/>
        <w:rPr>
          <w:rFonts w:eastAsia="Calibri" w:cstheme="minorHAnsi"/>
          <w:color w:val="000000"/>
          <w:szCs w:val="24"/>
        </w:rPr>
      </w:pPr>
      <w:r w:rsidRPr="00920502">
        <w:rPr>
          <w:rFonts w:eastAsia="Calibri" w:cstheme="minorHAnsi"/>
          <w:color w:val="000000"/>
          <w:szCs w:val="24"/>
        </w:rPr>
        <w:lastRenderedPageBreak/>
        <w:t>clear and transparent in its workings</w:t>
      </w:r>
    </w:p>
    <w:p w14:paraId="216CD581" w14:textId="77777777" w:rsidR="00435355" w:rsidRPr="00920502" w:rsidRDefault="00435355" w:rsidP="00435355">
      <w:pPr>
        <w:numPr>
          <w:ilvl w:val="0"/>
          <w:numId w:val="38"/>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accessible and easy to use by planners, ecologists and other relevant professionals, with outputs which can be clearly understood by decision makers </w:t>
      </w:r>
    </w:p>
    <w:p w14:paraId="67476BE2" w14:textId="77777777" w:rsidR="00435355" w:rsidRPr="00920502" w:rsidRDefault="00435355" w:rsidP="00435355">
      <w:pPr>
        <w:numPr>
          <w:ilvl w:val="0"/>
          <w:numId w:val="38"/>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a tool to inform both the siting and design of development proposals, as well as robust, evidence based decision-making by planning and consenting authorities.  </w:t>
      </w:r>
    </w:p>
    <w:p w14:paraId="3A02BBE2" w14:textId="77777777" w:rsidR="00435355" w:rsidRPr="00920502" w:rsidRDefault="00435355" w:rsidP="00435355">
      <w:pPr>
        <w:spacing w:after="0" w:line="240" w:lineRule="auto"/>
        <w:ind w:left="1440"/>
        <w:contextualSpacing/>
        <w:rPr>
          <w:rFonts w:eastAsia="Calibri" w:cstheme="minorHAnsi"/>
          <w:color w:val="000000"/>
          <w:szCs w:val="24"/>
        </w:rPr>
      </w:pPr>
    </w:p>
    <w:p w14:paraId="15EE8D78" w14:textId="77777777" w:rsidR="00435355" w:rsidRPr="00920502" w:rsidRDefault="00435355" w:rsidP="00435355">
      <w:pPr>
        <w:numPr>
          <w:ilvl w:val="0"/>
          <w:numId w:val="39"/>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A user guide to accompany the metric: Where principles which will form part of the guide can usefully be made available in advance, these will be published in phases to support interim best practice assessment. </w:t>
      </w:r>
    </w:p>
    <w:p w14:paraId="7BB5E931" w14:textId="77777777" w:rsidR="00435355" w:rsidRPr="00920502" w:rsidRDefault="00435355" w:rsidP="00435355">
      <w:pPr>
        <w:spacing w:after="0" w:line="240" w:lineRule="auto"/>
        <w:rPr>
          <w:rFonts w:eastAsia="Calibri" w:cstheme="minorHAnsi"/>
          <w:color w:val="000000"/>
          <w:szCs w:val="24"/>
        </w:rPr>
      </w:pPr>
    </w:p>
    <w:p w14:paraId="0CBFEA46" w14:textId="77777777" w:rsidR="00435355" w:rsidRPr="00920502" w:rsidRDefault="00435355" w:rsidP="00435355">
      <w:pPr>
        <w:numPr>
          <w:ilvl w:val="0"/>
          <w:numId w:val="39"/>
        </w:numPr>
        <w:spacing w:after="0" w:line="240" w:lineRule="auto"/>
        <w:contextualSpacing/>
        <w:rPr>
          <w:rFonts w:eastAsia="Calibri" w:cstheme="minorHAnsi"/>
          <w:color w:val="000000"/>
          <w:szCs w:val="24"/>
        </w:rPr>
      </w:pPr>
      <w:r w:rsidRPr="00920502">
        <w:rPr>
          <w:rFonts w:eastAsia="Calibri" w:cstheme="minorHAnsi"/>
          <w:color w:val="000000"/>
          <w:szCs w:val="24"/>
        </w:rPr>
        <w:t xml:space="preserve">Recommendations on any requirements for maintaining and updating the metric and supporting information. </w:t>
      </w:r>
    </w:p>
    <w:p w14:paraId="398B4171" w14:textId="77777777" w:rsidR="00435355" w:rsidRPr="00920502" w:rsidRDefault="00435355" w:rsidP="00435355">
      <w:pPr>
        <w:spacing w:after="0" w:line="240" w:lineRule="auto"/>
        <w:ind w:left="720"/>
        <w:contextualSpacing/>
        <w:rPr>
          <w:rFonts w:eastAsia="Calibri" w:cstheme="minorHAnsi"/>
          <w:color w:val="000000"/>
          <w:szCs w:val="24"/>
        </w:rPr>
      </w:pPr>
    </w:p>
    <w:p w14:paraId="2E5A66DE" w14:textId="77777777" w:rsidR="00435355" w:rsidRPr="00920502" w:rsidRDefault="00435355" w:rsidP="00435355">
      <w:pPr>
        <w:spacing w:after="120" w:line="240" w:lineRule="auto"/>
        <w:rPr>
          <w:rFonts w:eastAsia="Calibri" w:cstheme="minorHAnsi"/>
          <w:b/>
          <w:szCs w:val="24"/>
        </w:rPr>
      </w:pPr>
      <w:r w:rsidRPr="00920502">
        <w:rPr>
          <w:rFonts w:eastAsia="Calibri" w:cstheme="minorHAnsi"/>
          <w:b/>
          <w:szCs w:val="24"/>
        </w:rPr>
        <w:t>Governance and oversight</w:t>
      </w:r>
    </w:p>
    <w:p w14:paraId="5D290BD1" w14:textId="77777777" w:rsidR="00435355" w:rsidRPr="00920502" w:rsidRDefault="00435355" w:rsidP="00435355">
      <w:pPr>
        <w:numPr>
          <w:ilvl w:val="0"/>
          <w:numId w:val="43"/>
        </w:numPr>
        <w:spacing w:after="120" w:line="240" w:lineRule="auto"/>
        <w:contextualSpacing/>
        <w:rPr>
          <w:rFonts w:eastAsia="Calibri" w:cstheme="minorHAnsi"/>
          <w:bCs/>
          <w:szCs w:val="24"/>
        </w:rPr>
      </w:pPr>
      <w:r w:rsidRPr="00920502">
        <w:rPr>
          <w:rFonts w:eastAsia="Calibri" w:cstheme="minorHAnsi"/>
          <w:bCs/>
          <w:szCs w:val="24"/>
        </w:rPr>
        <w:t xml:space="preserve">A steering group will be established comprised of Scottish Government and NatureScot.  This will meet monthly or as mutually agreed.  </w:t>
      </w:r>
    </w:p>
    <w:p w14:paraId="0AB74179" w14:textId="77777777" w:rsidR="00435355" w:rsidRPr="00920502" w:rsidRDefault="00435355" w:rsidP="00435355">
      <w:pPr>
        <w:spacing w:after="120" w:line="240" w:lineRule="auto"/>
        <w:ind w:left="720"/>
        <w:contextualSpacing/>
        <w:rPr>
          <w:rFonts w:eastAsia="Calibri" w:cstheme="minorHAnsi"/>
          <w:bCs/>
          <w:szCs w:val="24"/>
        </w:rPr>
      </w:pPr>
    </w:p>
    <w:p w14:paraId="33576BB1" w14:textId="77777777" w:rsidR="00435355" w:rsidRPr="00920502" w:rsidRDefault="00435355" w:rsidP="00435355">
      <w:pPr>
        <w:numPr>
          <w:ilvl w:val="0"/>
          <w:numId w:val="43"/>
        </w:numPr>
        <w:spacing w:after="120" w:line="240" w:lineRule="auto"/>
        <w:contextualSpacing/>
        <w:rPr>
          <w:rFonts w:eastAsia="Calibri" w:cstheme="minorHAnsi"/>
          <w:bCs/>
          <w:szCs w:val="24"/>
        </w:rPr>
      </w:pPr>
      <w:r w:rsidRPr="00920502">
        <w:rPr>
          <w:rFonts w:eastAsia="Calibri" w:cstheme="minorHAnsi"/>
          <w:bCs/>
          <w:szCs w:val="24"/>
        </w:rPr>
        <w:t>Additional input will be requested where appropriate, for example from the Biodiversity Technical Advisory Group (TAG</w:t>
      </w:r>
      <w:r w:rsidRPr="00920502">
        <w:rPr>
          <w:rFonts w:eastAsia="Calibri" w:cstheme="minorHAnsi"/>
          <w:bCs/>
          <w:szCs w:val="24"/>
          <w:vertAlign w:val="superscript"/>
        </w:rPr>
        <w:footnoteReference w:id="2"/>
      </w:r>
      <w:r w:rsidRPr="00920502">
        <w:rPr>
          <w:rFonts w:eastAsia="Calibri" w:cstheme="minorHAnsi"/>
          <w:bCs/>
          <w:szCs w:val="24"/>
        </w:rPr>
        <w:t xml:space="preserve">), the Peatland Expert Advisory Group, and / or with wider stakeholders as required.  It is anticipated that engagement with Heads of Planning Scotland will be through TAG and will include consideration of skills and capacity building / training opportunities.  </w:t>
      </w:r>
    </w:p>
    <w:p w14:paraId="3BCB29A3" w14:textId="77777777" w:rsidR="00435355" w:rsidRPr="00920502" w:rsidRDefault="00435355" w:rsidP="00435355">
      <w:pPr>
        <w:spacing w:after="0" w:line="240" w:lineRule="auto"/>
        <w:ind w:left="720"/>
        <w:contextualSpacing/>
        <w:rPr>
          <w:rFonts w:eastAsia="Calibri" w:cstheme="minorHAnsi"/>
          <w:bCs/>
          <w:szCs w:val="24"/>
        </w:rPr>
      </w:pPr>
    </w:p>
    <w:p w14:paraId="7C091EDD" w14:textId="77777777" w:rsidR="00435355" w:rsidRPr="00920502" w:rsidRDefault="00435355" w:rsidP="00435355">
      <w:pPr>
        <w:spacing w:after="120" w:line="240" w:lineRule="auto"/>
        <w:ind w:left="720"/>
        <w:contextualSpacing/>
        <w:rPr>
          <w:rFonts w:eastAsia="Calibri" w:cstheme="minorHAnsi"/>
          <w:bCs/>
          <w:szCs w:val="24"/>
        </w:rPr>
      </w:pPr>
    </w:p>
    <w:p w14:paraId="04F1FD86" w14:textId="77777777" w:rsidR="00435355" w:rsidRPr="00920502" w:rsidRDefault="00435355" w:rsidP="00435355">
      <w:pPr>
        <w:spacing w:after="120" w:line="240" w:lineRule="auto"/>
        <w:rPr>
          <w:rFonts w:eastAsia="Calibri" w:cstheme="minorHAnsi"/>
          <w:b/>
          <w:szCs w:val="24"/>
        </w:rPr>
      </w:pPr>
      <w:r w:rsidRPr="00920502">
        <w:rPr>
          <w:rFonts w:eastAsia="Calibri" w:cstheme="minorHAnsi"/>
          <w:b/>
          <w:szCs w:val="24"/>
        </w:rPr>
        <w:t>Process and Timeline</w:t>
      </w:r>
    </w:p>
    <w:tbl>
      <w:tblPr>
        <w:tblStyle w:val="TableGrid"/>
        <w:tblW w:w="0" w:type="auto"/>
        <w:tblLook w:val="04A0" w:firstRow="1" w:lastRow="0" w:firstColumn="1" w:lastColumn="0" w:noHBand="0" w:noVBand="1"/>
      </w:tblPr>
      <w:tblGrid>
        <w:gridCol w:w="461"/>
        <w:gridCol w:w="6480"/>
        <w:gridCol w:w="1701"/>
      </w:tblGrid>
      <w:tr w:rsidR="00435355" w:rsidRPr="00920502" w14:paraId="2E02A6D7" w14:textId="77777777" w:rsidTr="00435355">
        <w:tc>
          <w:tcPr>
            <w:tcW w:w="461" w:type="dxa"/>
            <w:shd w:val="clear" w:color="auto" w:fill="D9D9D9"/>
          </w:tcPr>
          <w:p w14:paraId="5297AD42" w14:textId="77777777" w:rsidR="00435355" w:rsidRPr="00920502" w:rsidRDefault="00435355" w:rsidP="00435355">
            <w:pPr>
              <w:spacing w:before="40" w:after="40"/>
              <w:rPr>
                <w:rFonts w:eastAsia="Calibri" w:cstheme="minorHAnsi"/>
                <w:szCs w:val="24"/>
              </w:rPr>
            </w:pPr>
          </w:p>
        </w:tc>
        <w:tc>
          <w:tcPr>
            <w:tcW w:w="6480" w:type="dxa"/>
            <w:shd w:val="clear" w:color="auto" w:fill="D9D9D9"/>
          </w:tcPr>
          <w:p w14:paraId="1FDEA3EE"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Milestone</w:t>
            </w:r>
          </w:p>
        </w:tc>
        <w:tc>
          <w:tcPr>
            <w:tcW w:w="1701" w:type="dxa"/>
            <w:shd w:val="clear" w:color="auto" w:fill="D9D9D9"/>
          </w:tcPr>
          <w:p w14:paraId="3B43AAF7"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date</w:t>
            </w:r>
          </w:p>
        </w:tc>
      </w:tr>
      <w:tr w:rsidR="00435355" w:rsidRPr="00920502" w:rsidDel="00FC38BB" w14:paraId="58F44118" w14:textId="77777777" w:rsidTr="003204A1">
        <w:tc>
          <w:tcPr>
            <w:tcW w:w="461" w:type="dxa"/>
          </w:tcPr>
          <w:p w14:paraId="36C7492B" w14:textId="77777777" w:rsidR="00435355" w:rsidRPr="00920502" w:rsidRDefault="00435355" w:rsidP="00435355">
            <w:pPr>
              <w:spacing w:before="40" w:after="40"/>
              <w:rPr>
                <w:rFonts w:eastAsia="Calibri" w:cstheme="minorHAnsi"/>
                <w:szCs w:val="24"/>
              </w:rPr>
            </w:pPr>
          </w:p>
        </w:tc>
        <w:tc>
          <w:tcPr>
            <w:tcW w:w="6480" w:type="dxa"/>
          </w:tcPr>
          <w:p w14:paraId="164EBFE7"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Commission agreed and accepted</w:t>
            </w:r>
          </w:p>
        </w:tc>
        <w:tc>
          <w:tcPr>
            <w:tcW w:w="1701" w:type="dxa"/>
          </w:tcPr>
          <w:p w14:paraId="6624CD1E"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Winter 2023</w:t>
            </w:r>
          </w:p>
          <w:p w14:paraId="2CDDEDB0" w14:textId="77777777" w:rsidR="00435355" w:rsidRPr="00920502" w:rsidRDefault="00435355" w:rsidP="00435355">
            <w:pPr>
              <w:spacing w:before="40" w:after="40"/>
              <w:rPr>
                <w:rFonts w:eastAsia="Calibri" w:cstheme="minorHAnsi"/>
                <w:szCs w:val="24"/>
              </w:rPr>
            </w:pPr>
          </w:p>
        </w:tc>
      </w:tr>
      <w:tr w:rsidR="00435355" w:rsidRPr="00920502" w14:paraId="73623390" w14:textId="77777777" w:rsidTr="003204A1">
        <w:tc>
          <w:tcPr>
            <w:tcW w:w="461" w:type="dxa"/>
          </w:tcPr>
          <w:p w14:paraId="2D720C7D" w14:textId="77777777" w:rsidR="00435355" w:rsidRPr="00920502" w:rsidRDefault="00435355" w:rsidP="00435355">
            <w:pPr>
              <w:spacing w:before="40" w:after="40"/>
              <w:rPr>
                <w:rFonts w:eastAsia="Calibri" w:cstheme="minorHAnsi"/>
                <w:szCs w:val="24"/>
              </w:rPr>
            </w:pPr>
          </w:p>
        </w:tc>
        <w:tc>
          <w:tcPr>
            <w:tcW w:w="6480" w:type="dxa"/>
          </w:tcPr>
          <w:p w14:paraId="0B55D7ED"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NatureScot to submit outline project plan to Scottish Government.  This will address:</w:t>
            </w:r>
          </w:p>
          <w:p w14:paraId="774961A2" w14:textId="77777777" w:rsidR="00435355" w:rsidRPr="00920502" w:rsidRDefault="00435355" w:rsidP="00435355">
            <w:pPr>
              <w:numPr>
                <w:ilvl w:val="0"/>
                <w:numId w:val="44"/>
              </w:numPr>
              <w:spacing w:before="40" w:after="40"/>
              <w:contextualSpacing/>
              <w:rPr>
                <w:rFonts w:eastAsia="Calibri" w:cstheme="minorHAnsi"/>
                <w:szCs w:val="24"/>
              </w:rPr>
            </w:pPr>
            <w:r w:rsidRPr="00920502">
              <w:rPr>
                <w:rFonts w:eastAsia="Calibri" w:cstheme="minorHAnsi"/>
                <w:szCs w:val="24"/>
              </w:rPr>
              <w:t xml:space="preserve">the scope and phasing of work, including any matters to be excluded or deferred; </w:t>
            </w:r>
          </w:p>
          <w:p w14:paraId="55336914" w14:textId="77777777" w:rsidR="00435355" w:rsidRPr="00920502" w:rsidRDefault="00435355" w:rsidP="00435355">
            <w:pPr>
              <w:numPr>
                <w:ilvl w:val="0"/>
                <w:numId w:val="44"/>
              </w:numPr>
              <w:spacing w:before="40" w:after="40"/>
              <w:contextualSpacing/>
              <w:rPr>
                <w:rFonts w:eastAsia="Calibri" w:cstheme="minorHAnsi"/>
                <w:szCs w:val="24"/>
              </w:rPr>
            </w:pPr>
            <w:r w:rsidRPr="00920502">
              <w:rPr>
                <w:rFonts w:eastAsia="Calibri" w:cstheme="minorHAnsi"/>
                <w:szCs w:val="24"/>
              </w:rPr>
              <w:t xml:space="preserve">the approach to stakeholder engagement; and </w:t>
            </w:r>
          </w:p>
          <w:p w14:paraId="30530D64" w14:textId="77777777" w:rsidR="00435355" w:rsidRPr="00920502" w:rsidRDefault="00435355" w:rsidP="00435355">
            <w:pPr>
              <w:numPr>
                <w:ilvl w:val="0"/>
                <w:numId w:val="44"/>
              </w:numPr>
              <w:spacing w:before="40" w:after="40"/>
              <w:contextualSpacing/>
              <w:rPr>
                <w:rFonts w:eastAsia="Calibri" w:cstheme="minorHAnsi"/>
                <w:szCs w:val="24"/>
              </w:rPr>
            </w:pPr>
            <w:r w:rsidRPr="00920502">
              <w:rPr>
                <w:rFonts w:eastAsia="Calibri" w:cstheme="minorHAnsi"/>
                <w:szCs w:val="24"/>
              </w:rPr>
              <w:t xml:space="preserve">how and where information including guidance will be made available. </w:t>
            </w:r>
          </w:p>
          <w:p w14:paraId="7D358918" w14:textId="77777777" w:rsidR="00435355" w:rsidRPr="00920502" w:rsidRDefault="00435355" w:rsidP="00435355">
            <w:pPr>
              <w:spacing w:before="40" w:after="40"/>
              <w:rPr>
                <w:rFonts w:eastAsia="Calibri" w:cstheme="minorHAnsi"/>
                <w:szCs w:val="24"/>
              </w:rPr>
            </w:pPr>
          </w:p>
        </w:tc>
        <w:tc>
          <w:tcPr>
            <w:tcW w:w="1701" w:type="dxa"/>
          </w:tcPr>
          <w:p w14:paraId="09D960C6"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December 2023</w:t>
            </w:r>
          </w:p>
        </w:tc>
      </w:tr>
      <w:tr w:rsidR="00435355" w:rsidRPr="00920502" w14:paraId="2F2DAEB6" w14:textId="77777777" w:rsidTr="003204A1">
        <w:tc>
          <w:tcPr>
            <w:tcW w:w="461" w:type="dxa"/>
          </w:tcPr>
          <w:p w14:paraId="19611EE4" w14:textId="77777777" w:rsidR="00435355" w:rsidRPr="00920502" w:rsidRDefault="00435355" w:rsidP="00435355">
            <w:pPr>
              <w:spacing w:before="40" w:after="40"/>
              <w:rPr>
                <w:rFonts w:eastAsia="Calibri" w:cstheme="minorHAnsi"/>
                <w:szCs w:val="24"/>
              </w:rPr>
            </w:pPr>
          </w:p>
        </w:tc>
        <w:tc>
          <w:tcPr>
            <w:tcW w:w="6480" w:type="dxa"/>
          </w:tcPr>
          <w:p w14:paraId="3DEAC2CE"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t xml:space="preserve">Submission of detailed project plan for agreement with Scottish Government. This will prioritise </w:t>
            </w:r>
          </w:p>
          <w:p w14:paraId="72403897" w14:textId="77777777" w:rsidR="00435355" w:rsidRPr="00920502" w:rsidRDefault="00435355" w:rsidP="00435355">
            <w:pPr>
              <w:spacing w:before="40" w:after="40"/>
              <w:rPr>
                <w:rFonts w:eastAsia="Calibri" w:cstheme="minorHAnsi"/>
                <w:szCs w:val="24"/>
              </w:rPr>
            </w:pPr>
          </w:p>
          <w:p w14:paraId="24C7FE4E" w14:textId="77777777" w:rsidR="00435355" w:rsidRPr="00920502" w:rsidRDefault="00435355" w:rsidP="00435355">
            <w:pPr>
              <w:numPr>
                <w:ilvl w:val="0"/>
                <w:numId w:val="42"/>
              </w:numPr>
              <w:spacing w:before="40" w:after="40"/>
              <w:contextualSpacing/>
              <w:rPr>
                <w:rFonts w:eastAsia="Calibri" w:cstheme="minorHAnsi"/>
                <w:szCs w:val="24"/>
              </w:rPr>
            </w:pPr>
            <w:r w:rsidRPr="00920502">
              <w:rPr>
                <w:rFonts w:eastAsia="Calibri" w:cstheme="minorHAnsi"/>
                <w:szCs w:val="24"/>
              </w:rPr>
              <w:lastRenderedPageBreak/>
              <w:t xml:space="preserve">Matters on which input from the Peatland Expert Advisory Group will be beneficial and the timing of that input. </w:t>
            </w:r>
          </w:p>
          <w:p w14:paraId="2773BD25" w14:textId="77777777" w:rsidR="00435355" w:rsidRPr="00920502" w:rsidRDefault="00435355" w:rsidP="00435355">
            <w:pPr>
              <w:spacing w:before="40" w:after="40"/>
              <w:ind w:left="720"/>
              <w:contextualSpacing/>
              <w:rPr>
                <w:rFonts w:eastAsia="Calibri" w:cstheme="minorHAnsi"/>
                <w:szCs w:val="24"/>
              </w:rPr>
            </w:pPr>
          </w:p>
          <w:p w14:paraId="1E2C00DF" w14:textId="77777777" w:rsidR="00435355" w:rsidRPr="00920502" w:rsidRDefault="00435355" w:rsidP="00435355">
            <w:pPr>
              <w:numPr>
                <w:ilvl w:val="0"/>
                <w:numId w:val="42"/>
              </w:numPr>
              <w:spacing w:before="40" w:after="40"/>
              <w:contextualSpacing/>
              <w:rPr>
                <w:rFonts w:eastAsia="Calibri" w:cstheme="minorHAnsi"/>
                <w:szCs w:val="24"/>
              </w:rPr>
            </w:pPr>
            <w:r w:rsidRPr="00920502">
              <w:rPr>
                <w:rFonts w:eastAsia="Calibri" w:cstheme="minorHAnsi"/>
                <w:color w:val="000000"/>
                <w:szCs w:val="24"/>
              </w:rPr>
              <w:t>Matters which will benefit from early clarification and the development of a common approach to best practice assessment in advance of a Scottish Planning metric</w:t>
            </w:r>
          </w:p>
          <w:p w14:paraId="192A28FB" w14:textId="77777777" w:rsidR="00435355" w:rsidRPr="00920502" w:rsidRDefault="00435355" w:rsidP="00435355">
            <w:pPr>
              <w:spacing w:before="40" w:after="40"/>
              <w:rPr>
                <w:rFonts w:eastAsia="Calibri" w:cstheme="minorHAnsi"/>
                <w:szCs w:val="24"/>
              </w:rPr>
            </w:pPr>
          </w:p>
        </w:tc>
        <w:tc>
          <w:tcPr>
            <w:tcW w:w="1701" w:type="dxa"/>
          </w:tcPr>
          <w:p w14:paraId="0172E0FB" w14:textId="77777777" w:rsidR="00435355" w:rsidRPr="00920502" w:rsidRDefault="00435355" w:rsidP="00435355">
            <w:pPr>
              <w:spacing w:before="40" w:after="40"/>
              <w:rPr>
                <w:rFonts w:eastAsia="Calibri" w:cstheme="minorHAnsi"/>
                <w:szCs w:val="24"/>
              </w:rPr>
            </w:pPr>
            <w:r w:rsidRPr="00920502">
              <w:rPr>
                <w:rFonts w:eastAsia="Calibri" w:cstheme="minorHAnsi"/>
                <w:szCs w:val="24"/>
              </w:rPr>
              <w:lastRenderedPageBreak/>
              <w:t>January</w:t>
            </w:r>
          </w:p>
        </w:tc>
      </w:tr>
    </w:tbl>
    <w:p w14:paraId="0694586F" w14:textId="77777777" w:rsidR="00435355" w:rsidRPr="00920502" w:rsidRDefault="00435355" w:rsidP="00435355">
      <w:pPr>
        <w:spacing w:after="0" w:line="240" w:lineRule="auto"/>
        <w:rPr>
          <w:rFonts w:eastAsia="Calibri" w:cstheme="minorHAnsi"/>
          <w:b/>
          <w:szCs w:val="24"/>
        </w:rPr>
      </w:pPr>
    </w:p>
    <w:p w14:paraId="46676303" w14:textId="06EB17D2" w:rsidR="00EF5363" w:rsidRPr="00920502" w:rsidRDefault="00EF5363" w:rsidP="008C229E">
      <w:pPr>
        <w:rPr>
          <w:rFonts w:eastAsiaTheme="majorEastAsia" w:cstheme="minorHAnsi"/>
          <w:b/>
          <w:szCs w:val="24"/>
        </w:rPr>
      </w:pPr>
    </w:p>
    <w:sectPr w:rsidR="00EF5363" w:rsidRPr="00920502" w:rsidSect="000F1884">
      <w:headerReference w:type="default" r:id="rId21"/>
      <w:footerReference w:type="default" r:id="rId22"/>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E0E" w14:textId="77777777" w:rsidR="000F1884" w:rsidRDefault="000F1884" w:rsidP="00204D20">
      <w:pPr>
        <w:spacing w:after="0" w:line="240" w:lineRule="auto"/>
      </w:pPr>
      <w:r>
        <w:separator/>
      </w:r>
    </w:p>
  </w:endnote>
  <w:endnote w:type="continuationSeparator" w:id="0">
    <w:p w14:paraId="453F26D3" w14:textId="77777777" w:rsidR="000F1884" w:rsidRDefault="000F1884"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857B" w14:textId="77777777" w:rsidR="000F1884" w:rsidRDefault="000F1884" w:rsidP="00204D20">
      <w:pPr>
        <w:spacing w:after="0" w:line="240" w:lineRule="auto"/>
      </w:pPr>
      <w:r>
        <w:separator/>
      </w:r>
    </w:p>
  </w:footnote>
  <w:footnote w:type="continuationSeparator" w:id="0">
    <w:p w14:paraId="0B31B98B" w14:textId="77777777" w:rsidR="000F1884" w:rsidRDefault="000F1884" w:rsidP="00204D20">
      <w:pPr>
        <w:spacing w:after="0" w:line="240" w:lineRule="auto"/>
      </w:pPr>
      <w:r>
        <w:continuationSeparator/>
      </w:r>
    </w:p>
  </w:footnote>
  <w:footnote w:id="1">
    <w:p w14:paraId="34F9CA3D" w14:textId="77777777" w:rsidR="00435355" w:rsidRDefault="00435355" w:rsidP="00435355">
      <w:pPr>
        <w:pStyle w:val="FootnoteText"/>
      </w:pPr>
      <w:r>
        <w:rPr>
          <w:rStyle w:val="FootnoteReference"/>
        </w:rPr>
        <w:footnoteRef/>
      </w:r>
      <w:r>
        <w:t xml:space="preserve"> </w:t>
      </w:r>
      <w:hyperlink r:id="rId1" w:history="1">
        <w:r w:rsidRPr="00241979">
          <w:rPr>
            <w:rStyle w:val="Hyperlink"/>
          </w:rPr>
          <w:t>Statutory biodiversity metric tools and guides</w:t>
        </w:r>
      </w:hyperlink>
      <w:r>
        <w:t xml:space="preserve"> and </w:t>
      </w:r>
      <w:hyperlink r:id="rId2" w:history="1">
        <w:r>
          <w:rPr>
            <w:rStyle w:val="Hyperlink"/>
          </w:rPr>
          <w:t>The Biodiversity Metric Supporting Documents (JP039) (naturalengland.org.uk)</w:t>
        </w:r>
      </w:hyperlink>
    </w:p>
  </w:footnote>
  <w:footnote w:id="2">
    <w:p w14:paraId="6DD046BF" w14:textId="77777777" w:rsidR="00435355" w:rsidRPr="00920502" w:rsidRDefault="00435355" w:rsidP="00435355">
      <w:pPr>
        <w:pStyle w:val="FootnoteText"/>
        <w:rPr>
          <w:rFonts w:asciiTheme="minorHAnsi" w:hAnsiTheme="minorHAnsi" w:cstheme="minorHAnsi"/>
        </w:rPr>
      </w:pPr>
      <w:r w:rsidRPr="00920502">
        <w:rPr>
          <w:rStyle w:val="FootnoteReference"/>
          <w:rFonts w:asciiTheme="minorHAnsi" w:hAnsiTheme="minorHAnsi" w:cstheme="minorHAnsi"/>
        </w:rPr>
        <w:footnoteRef/>
      </w:r>
      <w:r w:rsidRPr="00920502">
        <w:rPr>
          <w:rFonts w:asciiTheme="minorHAnsi" w:hAnsiTheme="minorHAnsi" w:cstheme="minorHAnsi"/>
        </w:rPr>
        <w:t xml:space="preserve"> The </w:t>
      </w:r>
      <w:r w:rsidRPr="00920502">
        <w:rPr>
          <w:rFonts w:asciiTheme="minorHAnsi" w:hAnsiTheme="minorHAnsi" w:cstheme="minorHAnsi"/>
          <w:color w:val="333333"/>
          <w:shd w:val="clear" w:color="auto" w:fill="FFFFFF"/>
        </w:rPr>
        <w:t>Technical Advisory Group (TAG) includes members from CIEEM, RTPI, Improvement Service, and Heads of Planning Scotland.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28A7" w14:textId="6F37B86F" w:rsidR="005066A9" w:rsidRPr="005066A9" w:rsidRDefault="005066A9" w:rsidP="005066A9">
    <w:pPr>
      <w:pStyle w:val="Header"/>
      <w:jc w:val="right"/>
      <w:rPr>
        <w:b/>
        <w:bCs/>
      </w:rPr>
    </w:pPr>
    <w:r w:rsidRPr="005066A9">
      <w:rPr>
        <w:b/>
        <w:bCs/>
      </w:rPr>
      <w:t>BOARD/211/10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8B4"/>
    <w:multiLevelType w:val="hybridMultilevel"/>
    <w:tmpl w:val="C37E4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BB679D"/>
    <w:multiLevelType w:val="hybridMultilevel"/>
    <w:tmpl w:val="B2E4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24167"/>
    <w:multiLevelType w:val="hybridMultilevel"/>
    <w:tmpl w:val="97EC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39A3"/>
    <w:multiLevelType w:val="hybridMultilevel"/>
    <w:tmpl w:val="C35AF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AE379C"/>
    <w:multiLevelType w:val="hybridMultilevel"/>
    <w:tmpl w:val="664606BE"/>
    <w:lvl w:ilvl="0" w:tplc="19AAED4A">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04C6F"/>
    <w:multiLevelType w:val="hybridMultilevel"/>
    <w:tmpl w:val="34AAB3B2"/>
    <w:lvl w:ilvl="0" w:tplc="0C880990">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62BC9"/>
    <w:multiLevelType w:val="hybridMultilevel"/>
    <w:tmpl w:val="151876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9B675E"/>
    <w:multiLevelType w:val="hybridMultilevel"/>
    <w:tmpl w:val="FF82D0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24014"/>
    <w:multiLevelType w:val="hybridMultilevel"/>
    <w:tmpl w:val="0858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1A0570"/>
    <w:multiLevelType w:val="hybridMultilevel"/>
    <w:tmpl w:val="0BAE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8087F"/>
    <w:multiLevelType w:val="hybridMultilevel"/>
    <w:tmpl w:val="3656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5784F"/>
    <w:multiLevelType w:val="hybridMultilevel"/>
    <w:tmpl w:val="79B45B00"/>
    <w:lvl w:ilvl="0" w:tplc="0809000F">
      <w:start w:val="1"/>
      <w:numFmt w:val="decimal"/>
      <w:lvlText w:val="%1."/>
      <w:lvlJc w:val="left"/>
      <w:pPr>
        <w:ind w:left="360" w:hanging="360"/>
      </w:pPr>
    </w:lvl>
    <w:lvl w:ilvl="1" w:tplc="65B688A6">
      <w:start w:val="1"/>
      <w:numFmt w:val="lowerRoman"/>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A615C"/>
    <w:multiLevelType w:val="hybridMultilevel"/>
    <w:tmpl w:val="B252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26BC1"/>
    <w:multiLevelType w:val="hybridMultilevel"/>
    <w:tmpl w:val="4C360CD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3" w15:restartNumberingAfterBreak="0">
    <w:nsid w:val="3ECE1A26"/>
    <w:multiLevelType w:val="hybridMultilevel"/>
    <w:tmpl w:val="941A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505AC"/>
    <w:multiLevelType w:val="hybridMultilevel"/>
    <w:tmpl w:val="0C9AB518"/>
    <w:lvl w:ilvl="0" w:tplc="41420618">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6FAF"/>
    <w:multiLevelType w:val="hybridMultilevel"/>
    <w:tmpl w:val="AE2E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B3A10"/>
    <w:multiLevelType w:val="hybridMultilevel"/>
    <w:tmpl w:val="4F12E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E62F72"/>
    <w:multiLevelType w:val="hybridMultilevel"/>
    <w:tmpl w:val="C78A9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E45778A"/>
    <w:multiLevelType w:val="hybridMultilevel"/>
    <w:tmpl w:val="531CBD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4E7E7ADD"/>
    <w:multiLevelType w:val="hybridMultilevel"/>
    <w:tmpl w:val="8F26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32C15"/>
    <w:multiLevelType w:val="hybridMultilevel"/>
    <w:tmpl w:val="B4DC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65202"/>
    <w:multiLevelType w:val="hybridMultilevel"/>
    <w:tmpl w:val="E8768BDE"/>
    <w:lvl w:ilvl="0" w:tplc="19AAED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E77702"/>
    <w:multiLevelType w:val="hybridMultilevel"/>
    <w:tmpl w:val="09BCAD4A"/>
    <w:lvl w:ilvl="0" w:tplc="25A8F75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A3DC5"/>
    <w:multiLevelType w:val="hybridMultilevel"/>
    <w:tmpl w:val="9A2030FC"/>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29416D"/>
    <w:multiLevelType w:val="hybridMultilevel"/>
    <w:tmpl w:val="736C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B00335"/>
    <w:multiLevelType w:val="hybridMultilevel"/>
    <w:tmpl w:val="836E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F1831"/>
    <w:multiLevelType w:val="hybridMultilevel"/>
    <w:tmpl w:val="A17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7863036"/>
    <w:multiLevelType w:val="hybridMultilevel"/>
    <w:tmpl w:val="761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326311">
    <w:abstractNumId w:val="41"/>
  </w:num>
  <w:num w:numId="2" w16cid:durableId="1664814675">
    <w:abstractNumId w:val="24"/>
  </w:num>
  <w:num w:numId="3" w16cid:durableId="1904757583">
    <w:abstractNumId w:val="38"/>
  </w:num>
  <w:num w:numId="4" w16cid:durableId="1702702148">
    <w:abstractNumId w:val="18"/>
  </w:num>
  <w:num w:numId="5" w16cid:durableId="410077953">
    <w:abstractNumId w:val="12"/>
  </w:num>
  <w:num w:numId="6" w16cid:durableId="1608540633">
    <w:abstractNumId w:val="9"/>
  </w:num>
  <w:num w:numId="7" w16cid:durableId="39746414">
    <w:abstractNumId w:val="25"/>
  </w:num>
  <w:num w:numId="8" w16cid:durableId="871259718">
    <w:abstractNumId w:val="20"/>
  </w:num>
  <w:num w:numId="9" w16cid:durableId="1978073580">
    <w:abstractNumId w:val="4"/>
  </w:num>
  <w:num w:numId="10" w16cid:durableId="2051343711">
    <w:abstractNumId w:val="32"/>
  </w:num>
  <w:num w:numId="11" w16cid:durableId="1832863711">
    <w:abstractNumId w:val="2"/>
  </w:num>
  <w:num w:numId="12" w16cid:durableId="760371441">
    <w:abstractNumId w:val="36"/>
  </w:num>
  <w:num w:numId="13" w16cid:durableId="82724360">
    <w:abstractNumId w:val="37"/>
  </w:num>
  <w:num w:numId="14" w16cid:durableId="1093741298">
    <w:abstractNumId w:val="45"/>
  </w:num>
  <w:num w:numId="15" w16cid:durableId="1355572203">
    <w:abstractNumId w:val="19"/>
  </w:num>
  <w:num w:numId="16" w16cid:durableId="1583031619">
    <w:abstractNumId w:val="3"/>
  </w:num>
  <w:num w:numId="17" w16cid:durableId="1706982883">
    <w:abstractNumId w:val="15"/>
  </w:num>
  <w:num w:numId="18" w16cid:durableId="813376754">
    <w:abstractNumId w:val="15"/>
  </w:num>
  <w:num w:numId="19" w16cid:durableId="563638160">
    <w:abstractNumId w:val="27"/>
  </w:num>
  <w:num w:numId="20" w16cid:durableId="1158182966">
    <w:abstractNumId w:val="10"/>
  </w:num>
  <w:num w:numId="21" w16cid:durableId="216091007">
    <w:abstractNumId w:val="13"/>
  </w:num>
  <w:num w:numId="22" w16cid:durableId="119035815">
    <w:abstractNumId w:val="26"/>
  </w:num>
  <w:num w:numId="23" w16cid:durableId="553003194">
    <w:abstractNumId w:val="33"/>
  </w:num>
  <w:num w:numId="24" w16cid:durableId="1468622256">
    <w:abstractNumId w:val="31"/>
  </w:num>
  <w:num w:numId="25" w16cid:durableId="800997472">
    <w:abstractNumId w:val="5"/>
  </w:num>
  <w:num w:numId="26" w16cid:durableId="1898736973">
    <w:abstractNumId w:val="17"/>
  </w:num>
  <w:num w:numId="27" w16cid:durableId="539129882">
    <w:abstractNumId w:val="44"/>
  </w:num>
  <w:num w:numId="28" w16cid:durableId="1882593224">
    <w:abstractNumId w:val="30"/>
  </w:num>
  <w:num w:numId="29" w16cid:durableId="884636935">
    <w:abstractNumId w:val="35"/>
  </w:num>
  <w:num w:numId="30" w16cid:durableId="155000942">
    <w:abstractNumId w:val="8"/>
  </w:num>
  <w:num w:numId="31" w16cid:durableId="2041007994">
    <w:abstractNumId w:val="6"/>
  </w:num>
  <w:num w:numId="32" w16cid:durableId="15736556">
    <w:abstractNumId w:val="23"/>
  </w:num>
  <w:num w:numId="33" w16cid:durableId="601035305">
    <w:abstractNumId w:val="42"/>
  </w:num>
  <w:num w:numId="34" w16cid:durableId="1051729156">
    <w:abstractNumId w:val="16"/>
  </w:num>
  <w:num w:numId="35" w16cid:durableId="2037272783">
    <w:abstractNumId w:val="1"/>
  </w:num>
  <w:num w:numId="36" w16cid:durableId="2123452970">
    <w:abstractNumId w:val="7"/>
  </w:num>
  <w:num w:numId="37" w16cid:durableId="462962343">
    <w:abstractNumId w:val="0"/>
  </w:num>
  <w:num w:numId="38" w16cid:durableId="1205022060">
    <w:abstractNumId w:val="29"/>
  </w:num>
  <w:num w:numId="39" w16cid:durableId="355155257">
    <w:abstractNumId w:val="28"/>
  </w:num>
  <w:num w:numId="40" w16cid:durableId="1887375249">
    <w:abstractNumId w:val="11"/>
  </w:num>
  <w:num w:numId="41" w16cid:durableId="1109357466">
    <w:abstractNumId w:val="34"/>
  </w:num>
  <w:num w:numId="42" w16cid:durableId="223029465">
    <w:abstractNumId w:val="39"/>
  </w:num>
  <w:num w:numId="43" w16cid:durableId="576137220">
    <w:abstractNumId w:val="14"/>
  </w:num>
  <w:num w:numId="44" w16cid:durableId="2115395908">
    <w:abstractNumId w:val="22"/>
  </w:num>
  <w:num w:numId="45" w16cid:durableId="534536712">
    <w:abstractNumId w:val="40"/>
  </w:num>
  <w:num w:numId="46" w16cid:durableId="1095975875">
    <w:abstractNumId w:val="21"/>
  </w:num>
  <w:num w:numId="47" w16cid:durableId="163344035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20AC"/>
    <w:rsid w:val="000048EA"/>
    <w:rsid w:val="00007C30"/>
    <w:rsid w:val="0003165E"/>
    <w:rsid w:val="00055042"/>
    <w:rsid w:val="0007729A"/>
    <w:rsid w:val="000936B1"/>
    <w:rsid w:val="000C6FB0"/>
    <w:rsid w:val="000D2CB5"/>
    <w:rsid w:val="000D58BE"/>
    <w:rsid w:val="000E30DF"/>
    <w:rsid w:val="000F1884"/>
    <w:rsid w:val="000F79E4"/>
    <w:rsid w:val="001033FB"/>
    <w:rsid w:val="00106453"/>
    <w:rsid w:val="00111B84"/>
    <w:rsid w:val="001160F9"/>
    <w:rsid w:val="00120B7F"/>
    <w:rsid w:val="0012468A"/>
    <w:rsid w:val="001256CD"/>
    <w:rsid w:val="001362F6"/>
    <w:rsid w:val="00146276"/>
    <w:rsid w:val="00146548"/>
    <w:rsid w:val="00152D3D"/>
    <w:rsid w:val="00162DE7"/>
    <w:rsid w:val="00170678"/>
    <w:rsid w:val="00174008"/>
    <w:rsid w:val="001753AB"/>
    <w:rsid w:val="00183C38"/>
    <w:rsid w:val="001915DC"/>
    <w:rsid w:val="001B6867"/>
    <w:rsid w:val="001C256C"/>
    <w:rsid w:val="001F7397"/>
    <w:rsid w:val="00204D20"/>
    <w:rsid w:val="0020596F"/>
    <w:rsid w:val="00205FC0"/>
    <w:rsid w:val="00211E0A"/>
    <w:rsid w:val="00217896"/>
    <w:rsid w:val="00236700"/>
    <w:rsid w:val="0024251D"/>
    <w:rsid w:val="00257A02"/>
    <w:rsid w:val="00264512"/>
    <w:rsid w:val="00265931"/>
    <w:rsid w:val="00291B81"/>
    <w:rsid w:val="002922BE"/>
    <w:rsid w:val="002A7A0F"/>
    <w:rsid w:val="002E533F"/>
    <w:rsid w:val="002F4CED"/>
    <w:rsid w:val="00304855"/>
    <w:rsid w:val="00305BF7"/>
    <w:rsid w:val="00313558"/>
    <w:rsid w:val="00322D98"/>
    <w:rsid w:val="0032429D"/>
    <w:rsid w:val="00325D3B"/>
    <w:rsid w:val="0033297B"/>
    <w:rsid w:val="003344F1"/>
    <w:rsid w:val="00342A7D"/>
    <w:rsid w:val="00347B8D"/>
    <w:rsid w:val="003530BE"/>
    <w:rsid w:val="00361A92"/>
    <w:rsid w:val="00363B2A"/>
    <w:rsid w:val="00366E4B"/>
    <w:rsid w:val="00377E18"/>
    <w:rsid w:val="0038138E"/>
    <w:rsid w:val="00387703"/>
    <w:rsid w:val="00392766"/>
    <w:rsid w:val="003A0BAA"/>
    <w:rsid w:val="003A1445"/>
    <w:rsid w:val="003B091C"/>
    <w:rsid w:val="003B170D"/>
    <w:rsid w:val="003B3B22"/>
    <w:rsid w:val="003B6F7B"/>
    <w:rsid w:val="003B6FBC"/>
    <w:rsid w:val="003C0B5D"/>
    <w:rsid w:val="003C3F48"/>
    <w:rsid w:val="003D3D95"/>
    <w:rsid w:val="003E0F06"/>
    <w:rsid w:val="003E22BB"/>
    <w:rsid w:val="003E509E"/>
    <w:rsid w:val="003F3F73"/>
    <w:rsid w:val="004069D7"/>
    <w:rsid w:val="004124C4"/>
    <w:rsid w:val="004240FE"/>
    <w:rsid w:val="004256C5"/>
    <w:rsid w:val="00435355"/>
    <w:rsid w:val="0044263A"/>
    <w:rsid w:val="00445146"/>
    <w:rsid w:val="00454470"/>
    <w:rsid w:val="004563DF"/>
    <w:rsid w:val="00460391"/>
    <w:rsid w:val="0046735A"/>
    <w:rsid w:val="00474D07"/>
    <w:rsid w:val="004C5480"/>
    <w:rsid w:val="004D550D"/>
    <w:rsid w:val="004E52E3"/>
    <w:rsid w:val="004F1BBD"/>
    <w:rsid w:val="004F3D8D"/>
    <w:rsid w:val="00501026"/>
    <w:rsid w:val="00505836"/>
    <w:rsid w:val="00506380"/>
    <w:rsid w:val="005066A9"/>
    <w:rsid w:val="00506E5C"/>
    <w:rsid w:val="005151A3"/>
    <w:rsid w:val="00516442"/>
    <w:rsid w:val="00517412"/>
    <w:rsid w:val="005261AF"/>
    <w:rsid w:val="00530421"/>
    <w:rsid w:val="005352F7"/>
    <w:rsid w:val="00541F9A"/>
    <w:rsid w:val="00545A1C"/>
    <w:rsid w:val="00546D2A"/>
    <w:rsid w:val="00565314"/>
    <w:rsid w:val="00567227"/>
    <w:rsid w:val="00573256"/>
    <w:rsid w:val="00590DAB"/>
    <w:rsid w:val="005926A8"/>
    <w:rsid w:val="00595B36"/>
    <w:rsid w:val="005C2291"/>
    <w:rsid w:val="005C451B"/>
    <w:rsid w:val="005C6F3F"/>
    <w:rsid w:val="005D0E4E"/>
    <w:rsid w:val="005D6013"/>
    <w:rsid w:val="005F2537"/>
    <w:rsid w:val="005F53C1"/>
    <w:rsid w:val="00600E8F"/>
    <w:rsid w:val="0060434F"/>
    <w:rsid w:val="00604DB9"/>
    <w:rsid w:val="00611CD6"/>
    <w:rsid w:val="0061200E"/>
    <w:rsid w:val="00612FA9"/>
    <w:rsid w:val="00617222"/>
    <w:rsid w:val="00617BA8"/>
    <w:rsid w:val="00625C39"/>
    <w:rsid w:val="00632312"/>
    <w:rsid w:val="00633F28"/>
    <w:rsid w:val="0063441B"/>
    <w:rsid w:val="00662519"/>
    <w:rsid w:val="00666BD7"/>
    <w:rsid w:val="00683DAA"/>
    <w:rsid w:val="00683DB0"/>
    <w:rsid w:val="00690252"/>
    <w:rsid w:val="006B521F"/>
    <w:rsid w:val="006B7362"/>
    <w:rsid w:val="006D3FA5"/>
    <w:rsid w:val="006E075C"/>
    <w:rsid w:val="006E336B"/>
    <w:rsid w:val="00701143"/>
    <w:rsid w:val="007048D6"/>
    <w:rsid w:val="00717EC9"/>
    <w:rsid w:val="00751947"/>
    <w:rsid w:val="0075472E"/>
    <w:rsid w:val="0075747B"/>
    <w:rsid w:val="00784F84"/>
    <w:rsid w:val="00792305"/>
    <w:rsid w:val="007B6E24"/>
    <w:rsid w:val="007C5167"/>
    <w:rsid w:val="007D0FC3"/>
    <w:rsid w:val="007D33E1"/>
    <w:rsid w:val="007D4236"/>
    <w:rsid w:val="007D5F0B"/>
    <w:rsid w:val="007D76E0"/>
    <w:rsid w:val="008306BB"/>
    <w:rsid w:val="008338B5"/>
    <w:rsid w:val="00834565"/>
    <w:rsid w:val="0083462F"/>
    <w:rsid w:val="00846857"/>
    <w:rsid w:val="00853905"/>
    <w:rsid w:val="00853D70"/>
    <w:rsid w:val="008558A8"/>
    <w:rsid w:val="00855CD8"/>
    <w:rsid w:val="00862600"/>
    <w:rsid w:val="00866908"/>
    <w:rsid w:val="00871EC6"/>
    <w:rsid w:val="0087425F"/>
    <w:rsid w:val="00897086"/>
    <w:rsid w:val="00897B62"/>
    <w:rsid w:val="008C229E"/>
    <w:rsid w:val="008C4665"/>
    <w:rsid w:val="008C5643"/>
    <w:rsid w:val="008D433F"/>
    <w:rsid w:val="008F3AA0"/>
    <w:rsid w:val="00913EC5"/>
    <w:rsid w:val="00920121"/>
    <w:rsid w:val="00920502"/>
    <w:rsid w:val="0093190C"/>
    <w:rsid w:val="00934CED"/>
    <w:rsid w:val="00946309"/>
    <w:rsid w:val="00956064"/>
    <w:rsid w:val="0097202D"/>
    <w:rsid w:val="00973A2C"/>
    <w:rsid w:val="00976B38"/>
    <w:rsid w:val="00985ED0"/>
    <w:rsid w:val="0099316D"/>
    <w:rsid w:val="009A0129"/>
    <w:rsid w:val="009A549A"/>
    <w:rsid w:val="009B467A"/>
    <w:rsid w:val="009B6B14"/>
    <w:rsid w:val="009D1309"/>
    <w:rsid w:val="009E599C"/>
    <w:rsid w:val="009E619F"/>
    <w:rsid w:val="009F63FD"/>
    <w:rsid w:val="009F68AF"/>
    <w:rsid w:val="00A30604"/>
    <w:rsid w:val="00A33EEE"/>
    <w:rsid w:val="00A34109"/>
    <w:rsid w:val="00A44A25"/>
    <w:rsid w:val="00A7484C"/>
    <w:rsid w:val="00A80762"/>
    <w:rsid w:val="00A81585"/>
    <w:rsid w:val="00A83D84"/>
    <w:rsid w:val="00A859ED"/>
    <w:rsid w:val="00A907C9"/>
    <w:rsid w:val="00A932B9"/>
    <w:rsid w:val="00AA13E9"/>
    <w:rsid w:val="00AC4A70"/>
    <w:rsid w:val="00AE1100"/>
    <w:rsid w:val="00AE6F0A"/>
    <w:rsid w:val="00AF0F13"/>
    <w:rsid w:val="00AF7078"/>
    <w:rsid w:val="00B06D1D"/>
    <w:rsid w:val="00B175FD"/>
    <w:rsid w:val="00B17F58"/>
    <w:rsid w:val="00B204B1"/>
    <w:rsid w:val="00B2089D"/>
    <w:rsid w:val="00B22EB8"/>
    <w:rsid w:val="00B24CA5"/>
    <w:rsid w:val="00B24EEE"/>
    <w:rsid w:val="00B27A34"/>
    <w:rsid w:val="00B45716"/>
    <w:rsid w:val="00B55826"/>
    <w:rsid w:val="00B7087F"/>
    <w:rsid w:val="00B7631C"/>
    <w:rsid w:val="00BA0283"/>
    <w:rsid w:val="00BA33F2"/>
    <w:rsid w:val="00BB3799"/>
    <w:rsid w:val="00BB3DCD"/>
    <w:rsid w:val="00BB5308"/>
    <w:rsid w:val="00BC488D"/>
    <w:rsid w:val="00BD5E53"/>
    <w:rsid w:val="00BE0D91"/>
    <w:rsid w:val="00BF141B"/>
    <w:rsid w:val="00C04412"/>
    <w:rsid w:val="00C0781B"/>
    <w:rsid w:val="00C23A43"/>
    <w:rsid w:val="00C3696B"/>
    <w:rsid w:val="00C54AF8"/>
    <w:rsid w:val="00C70AC5"/>
    <w:rsid w:val="00C7329E"/>
    <w:rsid w:val="00C80857"/>
    <w:rsid w:val="00C92877"/>
    <w:rsid w:val="00CA0143"/>
    <w:rsid w:val="00CA6CA5"/>
    <w:rsid w:val="00CC23E9"/>
    <w:rsid w:val="00CC4495"/>
    <w:rsid w:val="00CD7592"/>
    <w:rsid w:val="00CE5BE1"/>
    <w:rsid w:val="00CF5775"/>
    <w:rsid w:val="00D24AA5"/>
    <w:rsid w:val="00D314F1"/>
    <w:rsid w:val="00D40B29"/>
    <w:rsid w:val="00D44333"/>
    <w:rsid w:val="00D83414"/>
    <w:rsid w:val="00D8415B"/>
    <w:rsid w:val="00D85A63"/>
    <w:rsid w:val="00D9473C"/>
    <w:rsid w:val="00DA6B4D"/>
    <w:rsid w:val="00DC1933"/>
    <w:rsid w:val="00DC30D5"/>
    <w:rsid w:val="00DC3685"/>
    <w:rsid w:val="00DD5C28"/>
    <w:rsid w:val="00DF5B22"/>
    <w:rsid w:val="00E04F18"/>
    <w:rsid w:val="00E103C1"/>
    <w:rsid w:val="00E1294D"/>
    <w:rsid w:val="00E144CE"/>
    <w:rsid w:val="00E15182"/>
    <w:rsid w:val="00E22A05"/>
    <w:rsid w:val="00E241C2"/>
    <w:rsid w:val="00E31FF8"/>
    <w:rsid w:val="00E37F70"/>
    <w:rsid w:val="00E403E3"/>
    <w:rsid w:val="00E57C2F"/>
    <w:rsid w:val="00E62017"/>
    <w:rsid w:val="00E66D39"/>
    <w:rsid w:val="00E72CA3"/>
    <w:rsid w:val="00E74FDD"/>
    <w:rsid w:val="00E83BDD"/>
    <w:rsid w:val="00EA1751"/>
    <w:rsid w:val="00EA7ADA"/>
    <w:rsid w:val="00EC1C3C"/>
    <w:rsid w:val="00EC26F4"/>
    <w:rsid w:val="00ED7021"/>
    <w:rsid w:val="00EE480A"/>
    <w:rsid w:val="00EE4A2E"/>
    <w:rsid w:val="00EF039F"/>
    <w:rsid w:val="00EF11CB"/>
    <w:rsid w:val="00EF5363"/>
    <w:rsid w:val="00F10DA7"/>
    <w:rsid w:val="00F11CC1"/>
    <w:rsid w:val="00F150A9"/>
    <w:rsid w:val="00F15554"/>
    <w:rsid w:val="00F17D72"/>
    <w:rsid w:val="00F24063"/>
    <w:rsid w:val="00F25D97"/>
    <w:rsid w:val="00F30AFA"/>
    <w:rsid w:val="00F332A6"/>
    <w:rsid w:val="00F37072"/>
    <w:rsid w:val="00F40290"/>
    <w:rsid w:val="00F60BF2"/>
    <w:rsid w:val="00F63809"/>
    <w:rsid w:val="00F660FF"/>
    <w:rsid w:val="00F66BD0"/>
    <w:rsid w:val="00F721B9"/>
    <w:rsid w:val="00F91671"/>
    <w:rsid w:val="00FA0E12"/>
    <w:rsid w:val="00FA1AA0"/>
    <w:rsid w:val="00FA77ED"/>
    <w:rsid w:val="00FA7CF2"/>
    <w:rsid w:val="00FB279C"/>
    <w:rsid w:val="00FC32ED"/>
    <w:rsid w:val="00FC461B"/>
    <w:rsid w:val="00FD1525"/>
    <w:rsid w:val="00FE4B93"/>
    <w:rsid w:val="00FE6755"/>
    <w:rsid w:val="00FE6EF2"/>
    <w:rsid w:val="00FF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5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G Table 1"/>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1256CD"/>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256CD"/>
    <w:rPr>
      <w:rFonts w:ascii="Arial" w:hAnsi="Arial"/>
      <w:sz w:val="20"/>
      <w:szCs w:val="20"/>
    </w:rPr>
  </w:style>
  <w:style w:type="character" w:styleId="FootnoteReference">
    <w:name w:val="footnote reference"/>
    <w:basedOn w:val="DefaultParagraphFont"/>
    <w:uiPriority w:val="99"/>
    <w:semiHidden/>
    <w:unhideWhenUsed/>
    <w:rsid w:val="001256CD"/>
    <w:rPr>
      <w:vertAlign w:val="superscript"/>
    </w:rPr>
  </w:style>
  <w:style w:type="character" w:customStyle="1" w:styleId="UnresolvedMention1">
    <w:name w:val="Unresolved Mention1"/>
    <w:basedOn w:val="DefaultParagraphFont"/>
    <w:uiPriority w:val="99"/>
    <w:semiHidden/>
    <w:unhideWhenUsed/>
    <w:rsid w:val="0012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427047624">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ot.us20.list-manage.com/track/click?u=feffb8d81365d935d19ae1c3d&amp;id=637000b56e&amp;e=ff4da5c0e6" TargetMode="External"/><Relationship Id="rId18" Type="http://schemas.openxmlformats.org/officeDocument/2006/relationships/hyperlink" Target="https://scot.us20.list-manage.com/track/click?u=feffb8d81365d935d19ae1c3d&amp;id=637000b56e&amp;e=ff4da5c0e6"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scot/publications/scottish-government-draft-planning-guidance-biodiversity/documents/" TargetMode="External"/><Relationship Id="rId17" Type="http://schemas.openxmlformats.org/officeDocument/2006/relationships/hyperlink" Target="https://www.gov.scot/publications/scottish-government-draft-planning-guidance-biodiversity/documents/"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0" Type="http://schemas.openxmlformats.org/officeDocument/2006/relationships/hyperlink" Target="https://www.gov.scot/binaries/content/documents/govscot/publications/strategy-plan/2023/09/onshore-wind-sector-deal-scotland/documents/onshore-wind-sector-deal-scotland/onshore-wind-sector-deal-scotland/govscot%3Adocument/onshore-wind-sector-deal-scotlan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scot/binaries/content/documents/govscot/publications/strategy-plan/2023/09/onshore-wind-sector-deal-scotland/documents/onshore-wind-sector-deal-scotland/onshore-wind-sector-deal-scotland/govscot%3Adocument/onshore-wind-sector-deal-scotland.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ov.scot/binaries/content/documents/govscot/publications/strategy-plan/2023/09/onshore-wind-sector-deal-scotland/documents/onshore-wind-sector-deal-scotland/onshore-wind-sector-deal-scotland/govscot%3Adocument/onshore-wind-sector-deal-scotland.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scot/binaries/content/documents/govscot/publications/strategy-plan/2023/09/onshore-wind-sector-deal-scotland/documents/onshore-wind-sector-deal-scotland/onshore-wind-sector-deal-scotland/govscot%3Adocument/onshore-wind-sector-deal-scotland.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naturalengland.org.uk/publication/6049804846366720" TargetMode="External"/><Relationship Id="rId1" Type="http://schemas.openxmlformats.org/officeDocument/2006/relationships/hyperlink" Target="https://www.gov.uk/government/publications/statutory-biodiversity-metric-tools-and-guides?fbclid=IwAR3t_S8djN97HZzsb8H9ISdfVqDiUZJcSR7pp4Kz5zHRFK5KWoLjPBlmR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A3429239</value>
    </field>
    <field name="Objective-Title">
      <value order="0">BOARD &amp; SLT - Paper - ACCESSIBLE Template to be used for Board and SLT Papers Only</value>
    </field>
    <field name="Objective-Description">
      <value order="0"/>
    </field>
    <field name="Objective-CreationStamp">
      <value order="0">2021-04-02T15:52:52Z</value>
    </field>
    <field name="Objective-IsApproved">
      <value order="0">false</value>
    </field>
    <field name="Objective-IsPublished">
      <value order="0">false</value>
    </field>
    <field name="Objective-DatePublished">
      <value order="0"/>
    </field>
    <field name="Objective-ModificationStamp">
      <value order="0">2023-11-08T15:05:39Z</value>
    </field>
    <field name="Objective-Owner">
      <value order="0">Mary-Anne Thomson</value>
    </field>
    <field name="Objective-Path">
      <value order="0">Objective Global Folder:NatureScot Fileplan:MAN - Management:EO - Executive Office:EO - Executive Office Team:EO Team - Templates</value>
    </field>
    <field name="Objective-Parent">
      <value order="0">EO Team - Templates</value>
    </field>
    <field name="Objective-State">
      <value order="0">Being Edited</value>
    </field>
    <field name="Objective-VersionId">
      <value order="0">vA7532670</value>
    </field>
    <field name="Objective-Version">
      <value order="0">18.1</value>
    </field>
    <field name="Objective-VersionNumber">
      <value order="0">19</value>
    </field>
    <field name="Objective-VersionComment">
      <value order="0"/>
    </field>
    <field name="Objective-FileNumber">
      <value order="0">qA156689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5FBB73EF-2741-4D13-93A7-BD3267AE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2024-03-14T13:01:00Z</dcterms:created>
  <dcterms:modified xsi:type="dcterms:W3CDTF">2024-03-14T13:01:00Z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A3429239</vt:lpwstr>
  </property>
  <property fmtid="{D5CDD505-2E9C-101B-9397-08002B2CF9AE}" pid="18" name="Objective-Title">
    <vt:lpwstr>BOARD &amp; SLT - Paper - ACCESSIBLE Template to be used for Board and SLT Papers Only</vt:lpwstr>
  </property>
  <property fmtid="{D5CDD505-2E9C-101B-9397-08002B2CF9AE}" pid="19" name="Objective-Description">
    <vt:lpwstr/>
  </property>
  <property fmtid="{D5CDD505-2E9C-101B-9397-08002B2CF9AE}" pid="20" name="Objective-CreationStamp">
    <vt:filetime>2021-04-02T15:52:52Z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2023-11-08T15:05:39Z</vt:filetime>
  </property>
  <property fmtid="{D5CDD505-2E9C-101B-9397-08002B2CF9AE}" pid="25" name="Objective-Owner">
    <vt:lpwstr>Mary-Anne Thomson</vt:lpwstr>
  </property>
  <property fmtid="{D5CDD505-2E9C-101B-9397-08002B2CF9AE}" pid="26" name="Objective-Path">
    <vt:lpwstr>Objective Global Folder:NatureScot Fileplan:MAN - Management:EO - Executive Office:EO - Executive Office Team:EO Team - Templates</vt:lpwstr>
  </property>
  <property fmtid="{D5CDD505-2E9C-101B-9397-08002B2CF9AE}" pid="27" name="Objective-Parent">
    <vt:lpwstr>EO Team - Templates</vt:lpwstr>
  </property>
  <property fmtid="{D5CDD505-2E9C-101B-9397-08002B2CF9AE}" pid="28" name="Objective-State">
    <vt:lpwstr>Being Edited</vt:lpwstr>
  </property>
  <property fmtid="{D5CDD505-2E9C-101B-9397-08002B2CF9AE}" pid="29" name="Objective-VersionId">
    <vt:lpwstr>vA7532670</vt:lpwstr>
  </property>
  <property fmtid="{D5CDD505-2E9C-101B-9397-08002B2CF9AE}" pid="30" name="Objective-Version">
    <vt:lpwstr>18.1</vt:lpwstr>
  </property>
  <property fmtid="{D5CDD505-2E9C-101B-9397-08002B2CF9AE}" pid="31" name="Objective-VersionNumber">
    <vt:r8>19</vt:r8>
  </property>
  <property fmtid="{D5CDD505-2E9C-101B-9397-08002B2CF9AE}" pid="32" name="Objective-VersionComment">
    <vt:lpwstr/>
  </property>
  <property fmtid="{D5CDD505-2E9C-101B-9397-08002B2CF9AE}" pid="33" name="Objective-FileNumber">
    <vt:lpwstr>qA156689</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