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F36CD" w14:textId="77777777" w:rsidR="007E14EF" w:rsidRDefault="001D3FF5" w:rsidP="007E14EF">
      <w:pPr>
        <w:jc w:val="both"/>
        <w:rPr>
          <w:rFonts w:asciiTheme="majorHAnsi" w:eastAsia="Calibri" w:hAnsiTheme="majorHAnsi" w:cstheme="majorHAnsi"/>
          <w:b/>
          <w:lang w:eastAsia="en-US"/>
        </w:rPr>
      </w:pPr>
      <w:r w:rsidRPr="002F4241">
        <w:rPr>
          <w:rFonts w:asciiTheme="majorHAnsi" w:hAnsiTheme="majorHAnsi" w:cstheme="majorHAnsi"/>
          <w:noProof/>
          <w:color w:val="FF0000"/>
        </w:rPr>
        <w:drawing>
          <wp:inline distT="0" distB="0" distL="0" distR="0" wp14:anchorId="5D8F1621" wp14:editId="5550E746">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327F405F" w14:textId="77777777" w:rsidR="00554EC4" w:rsidRDefault="00554EC4" w:rsidP="00554EC4">
      <w:pPr>
        <w:rPr>
          <w:rFonts w:ascii="Calibri" w:hAnsi="Calibri" w:cs="Calibri"/>
          <w:b/>
        </w:rPr>
      </w:pPr>
    </w:p>
    <w:p w14:paraId="05D4F845" w14:textId="56450FE2" w:rsidR="00554EC4" w:rsidRPr="00DD14F1" w:rsidRDefault="00554EC4" w:rsidP="00554EC4">
      <w:pPr>
        <w:rPr>
          <w:rFonts w:ascii="Calibri" w:hAnsi="Calibri" w:cs="Calibri"/>
        </w:rPr>
      </w:pPr>
      <w:r w:rsidRPr="00DD14F1">
        <w:rPr>
          <w:rFonts w:ascii="Calibri" w:hAnsi="Calibri" w:cs="Calibri"/>
          <w:b/>
        </w:rPr>
        <w:t>NatureScot</w:t>
      </w:r>
    </w:p>
    <w:p w14:paraId="13306630" w14:textId="77777777" w:rsidR="00554EC4" w:rsidRDefault="00554EC4" w:rsidP="007E14EF">
      <w:pPr>
        <w:jc w:val="both"/>
        <w:rPr>
          <w:rFonts w:asciiTheme="majorHAnsi" w:eastAsia="Calibri" w:hAnsiTheme="majorHAnsi" w:cstheme="majorHAnsi"/>
          <w:b/>
          <w:lang w:eastAsia="en-US"/>
        </w:rPr>
      </w:pPr>
    </w:p>
    <w:p w14:paraId="5B6693AF" w14:textId="77777777" w:rsidR="001D3FF5" w:rsidRPr="00037D0C" w:rsidRDefault="001D3FF5" w:rsidP="001D3FF5">
      <w:pPr>
        <w:rPr>
          <w:rFonts w:ascii="Calibri" w:hAnsi="Calibri" w:cs="Calibri"/>
          <w:b/>
        </w:rPr>
      </w:pPr>
      <w:r w:rsidRPr="00037D0C">
        <w:rPr>
          <w:rFonts w:ascii="Calibri" w:hAnsi="Calibri" w:cs="Calibri"/>
          <w:b/>
        </w:rPr>
        <w:t>SCIENTIFIC ADVISORY COMMITTEE</w:t>
      </w:r>
    </w:p>
    <w:p w14:paraId="093C8967" w14:textId="77777777" w:rsidR="007E14EF" w:rsidRPr="00037D0C" w:rsidRDefault="007E14EF" w:rsidP="007E14EF">
      <w:pPr>
        <w:jc w:val="both"/>
        <w:rPr>
          <w:rFonts w:ascii="Calibri" w:eastAsia="Times New Roman" w:hAnsi="Calibri" w:cs="Calibri"/>
          <w:kern w:val="28"/>
          <w:lang w:eastAsia="en-US"/>
        </w:rPr>
      </w:pPr>
    </w:p>
    <w:p w14:paraId="726FEC50" w14:textId="7C6511D7" w:rsidR="007E14EF" w:rsidRPr="00554EC4" w:rsidRDefault="00982F16" w:rsidP="007E14EF">
      <w:pPr>
        <w:jc w:val="both"/>
        <w:rPr>
          <w:rFonts w:ascii="Calibri" w:eastAsia="Times New Roman" w:hAnsi="Calibri" w:cs="Calibri"/>
          <w:b/>
          <w:kern w:val="28"/>
          <w:lang w:val="en-US" w:eastAsia="en-US"/>
        </w:rPr>
      </w:pPr>
      <w:r w:rsidRPr="00554EC4">
        <w:rPr>
          <w:rFonts w:ascii="Calibri" w:eastAsia="Times New Roman" w:hAnsi="Calibri" w:cs="Calibri"/>
          <w:b/>
          <w:kern w:val="28"/>
          <w:lang w:val="en-US" w:eastAsia="en-US"/>
        </w:rPr>
        <w:t>DISCUSSION</w:t>
      </w:r>
      <w:r w:rsidR="007E14EF" w:rsidRPr="00554EC4">
        <w:rPr>
          <w:rFonts w:ascii="Calibri" w:eastAsia="Times New Roman" w:hAnsi="Calibri" w:cs="Calibri"/>
          <w:b/>
          <w:kern w:val="28"/>
          <w:lang w:val="en-US" w:eastAsia="en-US"/>
        </w:rPr>
        <w:t xml:space="preserve"> PAPER</w:t>
      </w:r>
    </w:p>
    <w:p w14:paraId="4AC9A63C" w14:textId="77777777" w:rsidR="007E14EF" w:rsidRPr="00037D0C" w:rsidRDefault="007E14EF" w:rsidP="007E14EF">
      <w:pPr>
        <w:jc w:val="both"/>
        <w:rPr>
          <w:rFonts w:ascii="Calibri" w:eastAsia="Times New Roman" w:hAnsi="Calibri" w:cs="Calibri"/>
          <w:kern w:val="28"/>
          <w:lang w:val="en-US" w:eastAsia="en-US"/>
        </w:rPr>
      </w:pPr>
    </w:p>
    <w:p w14:paraId="34FB184D" w14:textId="77777777" w:rsidR="007E14EF" w:rsidRPr="00037D0C" w:rsidRDefault="00A12B19" w:rsidP="00037D0C">
      <w:pPr>
        <w:pStyle w:val="Heading1"/>
        <w:rPr>
          <w:rFonts w:ascii="Calibri" w:eastAsia="Times New Roman" w:hAnsi="Calibri" w:cs="Calibri"/>
          <w:sz w:val="24"/>
          <w:szCs w:val="24"/>
          <w:lang w:val="en-US"/>
        </w:rPr>
      </w:pPr>
      <w:r>
        <w:rPr>
          <w:rFonts w:ascii="Calibri" w:eastAsia="Times New Roman" w:hAnsi="Calibri" w:cs="Calibri"/>
          <w:caps w:val="0"/>
          <w:sz w:val="24"/>
          <w:szCs w:val="24"/>
          <w:lang w:val="en-US"/>
        </w:rPr>
        <w:t>CASE Studentships in NatureScot</w:t>
      </w:r>
    </w:p>
    <w:p w14:paraId="1FE006E9" w14:textId="77777777" w:rsidR="007E14EF" w:rsidRPr="00037D0C" w:rsidRDefault="007E14EF" w:rsidP="007E14EF">
      <w:pPr>
        <w:jc w:val="both"/>
        <w:rPr>
          <w:rFonts w:ascii="Calibri" w:eastAsia="Calibri" w:hAnsi="Calibri" w:cs="Calibri"/>
          <w:b/>
          <w:lang w:eastAsia="en-US"/>
        </w:rPr>
      </w:pPr>
    </w:p>
    <w:p w14:paraId="7075D050" w14:textId="77777777" w:rsidR="007E14EF" w:rsidRPr="00492196" w:rsidRDefault="007E14EF" w:rsidP="00037D0C">
      <w:pPr>
        <w:pStyle w:val="Heading2"/>
        <w:rPr>
          <w:rFonts w:ascii="Calibri" w:eastAsia="Calibri" w:hAnsi="Calibri" w:cs="Calibri"/>
          <w:sz w:val="24"/>
          <w:szCs w:val="24"/>
        </w:rPr>
      </w:pPr>
      <w:r w:rsidRPr="00492196">
        <w:rPr>
          <w:rFonts w:ascii="Calibri" w:eastAsia="Calibri" w:hAnsi="Calibri" w:cs="Calibri"/>
          <w:sz w:val="24"/>
          <w:szCs w:val="24"/>
        </w:rPr>
        <w:t>Purpose</w:t>
      </w:r>
    </w:p>
    <w:p w14:paraId="72C58BB0" w14:textId="2CB49498" w:rsidR="007E14EF" w:rsidRPr="00492196" w:rsidRDefault="00A12B19" w:rsidP="00501279">
      <w:pPr>
        <w:pStyle w:val="ListParagraph"/>
        <w:numPr>
          <w:ilvl w:val="0"/>
          <w:numId w:val="44"/>
        </w:numPr>
        <w:spacing w:before="120" w:after="120" w:line="276" w:lineRule="auto"/>
        <w:ind w:left="714" w:hanging="357"/>
        <w:jc w:val="both"/>
        <w:rPr>
          <w:rFonts w:ascii="Calibri" w:eastAsia="Calibri" w:hAnsi="Calibri" w:cs="Calibri"/>
          <w:sz w:val="24"/>
          <w:szCs w:val="24"/>
        </w:rPr>
      </w:pPr>
      <w:r w:rsidRPr="00492196">
        <w:rPr>
          <w:rFonts w:ascii="Calibri" w:hAnsi="Calibri" w:cs="Calibri"/>
          <w:sz w:val="24"/>
          <w:szCs w:val="24"/>
        </w:rPr>
        <w:t xml:space="preserve">To </w:t>
      </w:r>
      <w:r w:rsidR="008B184C" w:rsidRPr="00492196">
        <w:rPr>
          <w:rFonts w:ascii="Calibri" w:hAnsi="Calibri" w:cs="Calibri"/>
          <w:sz w:val="24"/>
          <w:szCs w:val="24"/>
        </w:rPr>
        <w:t>highlight</w:t>
      </w:r>
      <w:r w:rsidRPr="00492196">
        <w:rPr>
          <w:rFonts w:ascii="Calibri" w:hAnsi="Calibri" w:cs="Calibri"/>
          <w:sz w:val="24"/>
          <w:szCs w:val="24"/>
        </w:rPr>
        <w:t xml:space="preserve"> NatureScot’s current involvement in CASE studentships, demonstrate the value these studentships offer</w:t>
      </w:r>
      <w:r w:rsidR="008B1C41" w:rsidRPr="00492196">
        <w:rPr>
          <w:rFonts w:ascii="Calibri" w:hAnsi="Calibri" w:cs="Calibri"/>
          <w:sz w:val="24"/>
          <w:szCs w:val="24"/>
        </w:rPr>
        <w:t>,</w:t>
      </w:r>
      <w:r w:rsidRPr="00492196">
        <w:rPr>
          <w:rFonts w:ascii="Calibri" w:hAnsi="Calibri" w:cs="Calibri"/>
          <w:sz w:val="24"/>
          <w:szCs w:val="24"/>
        </w:rPr>
        <w:t xml:space="preserve"> and seek views on</w:t>
      </w:r>
      <w:r w:rsidR="00C1680C" w:rsidRPr="00492196">
        <w:rPr>
          <w:rFonts w:ascii="Calibri" w:hAnsi="Calibri" w:cs="Calibri"/>
          <w:sz w:val="24"/>
          <w:szCs w:val="24"/>
        </w:rPr>
        <w:t xml:space="preserve"> how</w:t>
      </w:r>
      <w:r w:rsidRPr="00492196">
        <w:rPr>
          <w:rFonts w:ascii="Calibri" w:hAnsi="Calibri" w:cs="Calibri"/>
          <w:sz w:val="24"/>
          <w:szCs w:val="24"/>
        </w:rPr>
        <w:t xml:space="preserve"> we can engage with Doctoral Training Partnerships as they emerge from NERC.  </w:t>
      </w:r>
    </w:p>
    <w:p w14:paraId="1F8CDE3E" w14:textId="77777777" w:rsidR="007E14EF" w:rsidRPr="00492196" w:rsidRDefault="00037D0C" w:rsidP="00D34BC5">
      <w:pPr>
        <w:pStyle w:val="Heading2"/>
        <w:rPr>
          <w:rFonts w:ascii="Calibri" w:eastAsia="Calibri" w:hAnsi="Calibri" w:cs="Calibri"/>
          <w:sz w:val="24"/>
          <w:szCs w:val="24"/>
        </w:rPr>
      </w:pPr>
      <w:r w:rsidRPr="00492196">
        <w:rPr>
          <w:rFonts w:ascii="Calibri" w:eastAsia="Calibri" w:hAnsi="Calibri" w:cs="Calibri"/>
          <w:sz w:val="24"/>
          <w:szCs w:val="24"/>
        </w:rPr>
        <w:t>Action</w:t>
      </w:r>
    </w:p>
    <w:p w14:paraId="7A36BB60" w14:textId="74EFC063" w:rsidR="00C1680C" w:rsidRPr="00492196" w:rsidRDefault="00A12B19" w:rsidP="00D34BC5">
      <w:pPr>
        <w:pStyle w:val="ListParagraph"/>
        <w:numPr>
          <w:ilvl w:val="0"/>
          <w:numId w:val="44"/>
        </w:numPr>
        <w:spacing w:before="120" w:after="120" w:line="276" w:lineRule="auto"/>
        <w:ind w:left="714" w:hanging="357"/>
        <w:jc w:val="both"/>
        <w:rPr>
          <w:rFonts w:ascii="Calibri" w:eastAsia="Calibri" w:hAnsi="Calibri" w:cs="Calibri"/>
          <w:sz w:val="24"/>
          <w:szCs w:val="24"/>
        </w:rPr>
      </w:pPr>
      <w:r w:rsidRPr="00492196">
        <w:rPr>
          <w:rFonts w:ascii="Calibri" w:eastAsia="Calibri" w:hAnsi="Calibri" w:cs="Calibri"/>
          <w:sz w:val="24"/>
          <w:szCs w:val="24"/>
        </w:rPr>
        <w:t xml:space="preserve">The </w:t>
      </w:r>
      <w:r w:rsidR="008B1C41" w:rsidRPr="00492196">
        <w:rPr>
          <w:rFonts w:ascii="Calibri" w:eastAsia="Calibri" w:hAnsi="Calibri" w:cs="Calibri"/>
          <w:sz w:val="24"/>
          <w:szCs w:val="24"/>
        </w:rPr>
        <w:t xml:space="preserve">Committee is </w:t>
      </w:r>
      <w:r w:rsidRPr="00492196">
        <w:rPr>
          <w:rFonts w:ascii="Calibri" w:eastAsia="Calibri" w:hAnsi="Calibri" w:cs="Calibri"/>
          <w:sz w:val="24"/>
          <w:szCs w:val="24"/>
        </w:rPr>
        <w:t>asked to</w:t>
      </w:r>
      <w:r w:rsidR="00C1680C" w:rsidRPr="00492196">
        <w:rPr>
          <w:rFonts w:ascii="Calibri" w:eastAsia="Calibri" w:hAnsi="Calibri" w:cs="Calibri"/>
          <w:sz w:val="24"/>
          <w:szCs w:val="24"/>
        </w:rPr>
        <w:t>:</w:t>
      </w:r>
    </w:p>
    <w:p w14:paraId="20BF3D53" w14:textId="77777777" w:rsidR="00C1680C" w:rsidRPr="00492196" w:rsidRDefault="00C1680C" w:rsidP="00C1680C">
      <w:pPr>
        <w:pStyle w:val="ListParagraph"/>
        <w:numPr>
          <w:ilvl w:val="1"/>
          <w:numId w:val="44"/>
        </w:numPr>
        <w:spacing w:before="120" w:after="120" w:line="276" w:lineRule="auto"/>
        <w:jc w:val="both"/>
        <w:rPr>
          <w:rFonts w:ascii="Calibri" w:eastAsia="Calibri" w:hAnsi="Calibri" w:cs="Calibri"/>
          <w:sz w:val="24"/>
          <w:szCs w:val="24"/>
        </w:rPr>
      </w:pPr>
      <w:r w:rsidRPr="00492196">
        <w:rPr>
          <w:rFonts w:ascii="Calibri" w:eastAsia="Calibri" w:hAnsi="Calibri" w:cs="Calibri"/>
          <w:sz w:val="24"/>
          <w:szCs w:val="24"/>
        </w:rPr>
        <w:t>note our current involvement</w:t>
      </w:r>
    </w:p>
    <w:p w14:paraId="63A05EE9" w14:textId="77777777" w:rsidR="00C1680C" w:rsidRPr="00492196" w:rsidRDefault="00C1680C" w:rsidP="00C1680C">
      <w:pPr>
        <w:pStyle w:val="ListParagraph"/>
        <w:numPr>
          <w:ilvl w:val="1"/>
          <w:numId w:val="44"/>
        </w:numPr>
        <w:spacing w:before="120" w:after="120" w:line="276" w:lineRule="auto"/>
        <w:jc w:val="both"/>
        <w:rPr>
          <w:rFonts w:ascii="Calibri" w:eastAsia="Calibri" w:hAnsi="Calibri" w:cs="Calibri"/>
          <w:sz w:val="24"/>
          <w:szCs w:val="24"/>
        </w:rPr>
      </w:pPr>
      <w:r w:rsidRPr="00492196">
        <w:rPr>
          <w:rFonts w:ascii="Calibri" w:eastAsia="Calibri" w:hAnsi="Calibri" w:cs="Calibri"/>
          <w:sz w:val="24"/>
          <w:szCs w:val="24"/>
        </w:rPr>
        <w:t>p</w:t>
      </w:r>
      <w:r w:rsidR="008B184C" w:rsidRPr="00492196">
        <w:rPr>
          <w:rFonts w:ascii="Calibri" w:eastAsia="Calibri" w:hAnsi="Calibri" w:cs="Calibri"/>
          <w:sz w:val="24"/>
          <w:szCs w:val="24"/>
        </w:rPr>
        <w:t>rovid</w:t>
      </w:r>
      <w:r w:rsidR="00425C7D" w:rsidRPr="00492196">
        <w:rPr>
          <w:rFonts w:ascii="Calibri" w:eastAsia="Calibri" w:hAnsi="Calibri" w:cs="Calibri"/>
          <w:sz w:val="24"/>
          <w:szCs w:val="24"/>
        </w:rPr>
        <w:t>e advice on how we can better embed</w:t>
      </w:r>
      <w:r w:rsidR="008B184C" w:rsidRPr="00492196">
        <w:rPr>
          <w:rFonts w:ascii="Calibri" w:eastAsia="Calibri" w:hAnsi="Calibri" w:cs="Calibri"/>
          <w:sz w:val="24"/>
          <w:szCs w:val="24"/>
        </w:rPr>
        <w:t xml:space="preserve"> CASE Students within NatureScot</w:t>
      </w:r>
      <w:r w:rsidR="00425C7D" w:rsidRPr="00492196">
        <w:rPr>
          <w:rFonts w:ascii="Calibri" w:eastAsia="Calibri" w:hAnsi="Calibri" w:cs="Calibri"/>
          <w:sz w:val="24"/>
          <w:szCs w:val="24"/>
        </w:rPr>
        <w:t>, and</w:t>
      </w:r>
    </w:p>
    <w:p w14:paraId="1A65EE9B" w14:textId="77777777" w:rsidR="007E14EF" w:rsidRPr="00492196" w:rsidRDefault="00C1680C" w:rsidP="00C1680C">
      <w:pPr>
        <w:pStyle w:val="ListParagraph"/>
        <w:numPr>
          <w:ilvl w:val="1"/>
          <w:numId w:val="44"/>
        </w:numPr>
        <w:spacing w:before="120" w:after="120" w:line="276" w:lineRule="auto"/>
        <w:jc w:val="both"/>
        <w:rPr>
          <w:rFonts w:ascii="Calibri" w:eastAsia="Calibri" w:hAnsi="Calibri" w:cs="Calibri"/>
          <w:sz w:val="24"/>
          <w:szCs w:val="24"/>
        </w:rPr>
      </w:pPr>
      <w:proofErr w:type="gramStart"/>
      <w:r w:rsidRPr="00492196">
        <w:rPr>
          <w:rFonts w:ascii="Calibri" w:eastAsia="Calibri" w:hAnsi="Calibri" w:cs="Calibri"/>
          <w:sz w:val="24"/>
          <w:szCs w:val="24"/>
        </w:rPr>
        <w:t>make</w:t>
      </w:r>
      <w:proofErr w:type="gramEnd"/>
      <w:r w:rsidRPr="00492196">
        <w:rPr>
          <w:rFonts w:ascii="Calibri" w:eastAsia="Calibri" w:hAnsi="Calibri" w:cs="Calibri"/>
          <w:sz w:val="24"/>
          <w:szCs w:val="24"/>
        </w:rPr>
        <w:t xml:space="preserve"> suggestions about how </w:t>
      </w:r>
      <w:r w:rsidR="008B184C" w:rsidRPr="00492196">
        <w:rPr>
          <w:rFonts w:ascii="Calibri" w:eastAsia="Calibri" w:hAnsi="Calibri" w:cs="Calibri"/>
          <w:sz w:val="24"/>
          <w:szCs w:val="24"/>
        </w:rPr>
        <w:t>we can get involved with DTPs</w:t>
      </w:r>
      <w:r w:rsidR="00A12B19" w:rsidRPr="00492196">
        <w:rPr>
          <w:rFonts w:ascii="Calibri" w:eastAsia="Calibri" w:hAnsi="Calibri" w:cs="Calibri"/>
          <w:sz w:val="24"/>
          <w:szCs w:val="24"/>
        </w:rPr>
        <w:t xml:space="preserve"> at an early stage in th</w:t>
      </w:r>
      <w:r w:rsidR="008B184C" w:rsidRPr="00492196">
        <w:rPr>
          <w:rFonts w:ascii="Calibri" w:eastAsia="Calibri" w:hAnsi="Calibri" w:cs="Calibri"/>
          <w:sz w:val="24"/>
          <w:szCs w:val="24"/>
        </w:rPr>
        <w:t>eir development.</w:t>
      </w:r>
    </w:p>
    <w:p w14:paraId="537F819B" w14:textId="77777777" w:rsidR="007E14EF" w:rsidRPr="00492196" w:rsidRDefault="00037D0C" w:rsidP="00037D0C">
      <w:pPr>
        <w:pStyle w:val="Heading2"/>
        <w:rPr>
          <w:rFonts w:ascii="Calibri" w:eastAsia="Calibri" w:hAnsi="Calibri" w:cs="Calibri"/>
          <w:sz w:val="24"/>
          <w:szCs w:val="24"/>
        </w:rPr>
      </w:pPr>
      <w:r w:rsidRPr="00492196">
        <w:rPr>
          <w:rFonts w:ascii="Calibri" w:eastAsia="Calibri" w:hAnsi="Calibri" w:cs="Calibri"/>
          <w:sz w:val="24"/>
          <w:szCs w:val="24"/>
        </w:rPr>
        <w:t>Preparation</w:t>
      </w:r>
    </w:p>
    <w:p w14:paraId="5D9BF438" w14:textId="2E85680B" w:rsidR="007E14EF" w:rsidRDefault="00425C7D" w:rsidP="00D34BC5">
      <w:pPr>
        <w:pStyle w:val="ListParagraph"/>
        <w:numPr>
          <w:ilvl w:val="0"/>
          <w:numId w:val="44"/>
        </w:numPr>
        <w:spacing w:before="120" w:after="120" w:line="276" w:lineRule="auto"/>
        <w:ind w:left="714" w:hanging="357"/>
        <w:jc w:val="both"/>
        <w:rPr>
          <w:rFonts w:ascii="Calibri" w:eastAsia="Calibri" w:hAnsi="Calibri" w:cs="Calibri"/>
          <w:sz w:val="24"/>
          <w:szCs w:val="24"/>
        </w:rPr>
      </w:pPr>
      <w:r w:rsidRPr="00492196">
        <w:rPr>
          <w:rFonts w:ascii="Calibri" w:eastAsia="Calibri" w:hAnsi="Calibri" w:cs="Calibri"/>
          <w:sz w:val="24"/>
          <w:szCs w:val="24"/>
        </w:rPr>
        <w:t>This</w:t>
      </w:r>
      <w:r w:rsidR="007E14EF" w:rsidRPr="00492196">
        <w:rPr>
          <w:rFonts w:ascii="Calibri" w:eastAsia="Calibri" w:hAnsi="Calibri" w:cs="Calibri"/>
          <w:sz w:val="24"/>
          <w:szCs w:val="24"/>
        </w:rPr>
        <w:t xml:space="preserve"> paper was written by </w:t>
      </w:r>
      <w:r w:rsidR="00A12B19" w:rsidRPr="00492196">
        <w:rPr>
          <w:rFonts w:ascii="Calibri" w:eastAsia="Calibri" w:hAnsi="Calibri" w:cs="Calibri"/>
          <w:sz w:val="24"/>
          <w:szCs w:val="24"/>
        </w:rPr>
        <w:t>Alex Mackay</w:t>
      </w:r>
      <w:r w:rsidR="00037D0C" w:rsidRPr="00492196">
        <w:rPr>
          <w:rFonts w:ascii="Calibri" w:eastAsia="Calibri" w:hAnsi="Calibri" w:cs="Calibri"/>
          <w:sz w:val="24"/>
          <w:szCs w:val="24"/>
        </w:rPr>
        <w:t>. I</w:t>
      </w:r>
      <w:r w:rsidR="007E14EF" w:rsidRPr="00492196">
        <w:rPr>
          <w:rFonts w:ascii="Calibri" w:eastAsia="Calibri" w:hAnsi="Calibri" w:cs="Calibri"/>
          <w:sz w:val="24"/>
          <w:szCs w:val="24"/>
        </w:rPr>
        <w:t xml:space="preserve">t is sponsored by </w:t>
      </w:r>
      <w:r w:rsidR="00A12B19" w:rsidRPr="00492196">
        <w:rPr>
          <w:rFonts w:ascii="Calibri" w:eastAsia="Calibri" w:hAnsi="Calibri" w:cs="Calibri"/>
          <w:sz w:val="24"/>
          <w:szCs w:val="24"/>
        </w:rPr>
        <w:t>Des Thompson.</w:t>
      </w:r>
    </w:p>
    <w:p w14:paraId="4EF53900" w14:textId="77777777" w:rsidR="00492196" w:rsidRPr="00492196" w:rsidRDefault="00492196" w:rsidP="00492196">
      <w:pPr>
        <w:pStyle w:val="ListParagraph"/>
        <w:spacing w:before="120" w:after="120" w:line="276" w:lineRule="auto"/>
        <w:ind w:left="714"/>
        <w:jc w:val="both"/>
        <w:rPr>
          <w:rFonts w:ascii="Calibri" w:eastAsia="Calibri" w:hAnsi="Calibri" w:cs="Calibri"/>
          <w:sz w:val="24"/>
          <w:szCs w:val="24"/>
        </w:rPr>
      </w:pPr>
    </w:p>
    <w:p w14:paraId="42F4EB2D" w14:textId="77777777" w:rsidR="007E14EF" w:rsidRPr="00492196" w:rsidRDefault="007E14EF" w:rsidP="00D34BC5">
      <w:pPr>
        <w:pStyle w:val="Heading2"/>
        <w:rPr>
          <w:rFonts w:ascii="Calibri" w:eastAsia="Calibri" w:hAnsi="Calibri" w:cs="Calibri"/>
          <w:sz w:val="24"/>
          <w:szCs w:val="24"/>
        </w:rPr>
      </w:pPr>
      <w:r w:rsidRPr="00492196">
        <w:rPr>
          <w:rFonts w:ascii="Calibri" w:eastAsia="Calibri" w:hAnsi="Calibri" w:cs="Calibri"/>
          <w:sz w:val="24"/>
          <w:szCs w:val="24"/>
        </w:rPr>
        <w:t>Background</w:t>
      </w:r>
      <w:bookmarkStart w:id="0" w:name="_GoBack"/>
      <w:bookmarkEnd w:id="0"/>
    </w:p>
    <w:p w14:paraId="48EEE73A" w14:textId="6CE2E5F3" w:rsidR="002B547F" w:rsidRPr="00492196" w:rsidRDefault="00A12B19" w:rsidP="002B547F">
      <w:pPr>
        <w:pStyle w:val="ListParagraph"/>
        <w:numPr>
          <w:ilvl w:val="0"/>
          <w:numId w:val="44"/>
        </w:numPr>
        <w:spacing w:before="100" w:beforeAutospacing="1" w:after="100" w:afterAutospacing="1" w:line="276" w:lineRule="auto"/>
        <w:ind w:left="714" w:hanging="357"/>
        <w:jc w:val="both"/>
        <w:rPr>
          <w:rFonts w:ascii="Calibri" w:eastAsia="Calibri" w:hAnsi="Calibri" w:cs="Calibri"/>
          <w:sz w:val="24"/>
          <w:szCs w:val="24"/>
        </w:rPr>
      </w:pPr>
      <w:r w:rsidRPr="00492196">
        <w:rPr>
          <w:rFonts w:ascii="Calibri" w:eastAsia="Calibri" w:hAnsi="Calibri" w:cs="Calibri"/>
          <w:sz w:val="24"/>
          <w:szCs w:val="24"/>
        </w:rPr>
        <w:t>NatureScot has a long history</w:t>
      </w:r>
      <w:r w:rsidR="00C1680C" w:rsidRPr="00492196">
        <w:rPr>
          <w:rFonts w:ascii="Calibri" w:eastAsia="Calibri" w:hAnsi="Calibri" w:cs="Calibri"/>
          <w:sz w:val="24"/>
          <w:szCs w:val="24"/>
        </w:rPr>
        <w:t xml:space="preserve"> of supporting PhD Studentships. While we </w:t>
      </w:r>
      <w:r w:rsidR="008B1C41" w:rsidRPr="00492196">
        <w:rPr>
          <w:rFonts w:ascii="Calibri" w:eastAsia="Calibri" w:hAnsi="Calibri" w:cs="Calibri"/>
          <w:sz w:val="24"/>
          <w:szCs w:val="24"/>
        </w:rPr>
        <w:t xml:space="preserve">have supported </w:t>
      </w:r>
      <w:r w:rsidR="00C1680C" w:rsidRPr="00492196">
        <w:rPr>
          <w:rFonts w:ascii="Calibri" w:eastAsia="Calibri" w:hAnsi="Calibri" w:cs="Calibri"/>
          <w:sz w:val="24"/>
          <w:szCs w:val="24"/>
        </w:rPr>
        <w:t xml:space="preserve">a small number of </w:t>
      </w:r>
      <w:r w:rsidR="007903AB" w:rsidRPr="00492196">
        <w:rPr>
          <w:rFonts w:ascii="Calibri" w:eastAsia="Calibri" w:hAnsi="Calibri" w:cs="Calibri"/>
          <w:sz w:val="24"/>
          <w:szCs w:val="24"/>
        </w:rPr>
        <w:t xml:space="preserve">full </w:t>
      </w:r>
      <w:r w:rsidR="00C1680C" w:rsidRPr="00492196">
        <w:rPr>
          <w:rFonts w:ascii="Calibri" w:eastAsia="Calibri" w:hAnsi="Calibri" w:cs="Calibri"/>
          <w:sz w:val="24"/>
          <w:szCs w:val="24"/>
        </w:rPr>
        <w:t>PhD studentships, in recent years we</w:t>
      </w:r>
      <w:r w:rsidRPr="00492196">
        <w:rPr>
          <w:rFonts w:ascii="Calibri" w:eastAsia="Calibri" w:hAnsi="Calibri" w:cs="Calibri"/>
          <w:sz w:val="24"/>
          <w:szCs w:val="24"/>
        </w:rPr>
        <w:t xml:space="preserve"> have </w:t>
      </w:r>
      <w:r w:rsidR="00B24521" w:rsidRPr="00492196">
        <w:rPr>
          <w:rFonts w:ascii="Calibri" w:eastAsia="Calibri" w:hAnsi="Calibri" w:cs="Calibri"/>
          <w:sz w:val="24"/>
          <w:szCs w:val="24"/>
        </w:rPr>
        <w:t xml:space="preserve">focussed on taking on a </w:t>
      </w:r>
      <w:r w:rsidR="00C1680C" w:rsidRPr="00492196">
        <w:rPr>
          <w:rFonts w:ascii="Calibri" w:eastAsia="Calibri" w:hAnsi="Calibri" w:cs="Calibri"/>
          <w:sz w:val="24"/>
          <w:szCs w:val="24"/>
        </w:rPr>
        <w:t xml:space="preserve">number of </w:t>
      </w:r>
      <w:r w:rsidRPr="00492196">
        <w:rPr>
          <w:rFonts w:ascii="Calibri" w:eastAsia="Calibri" w:hAnsi="Calibri" w:cs="Calibri"/>
          <w:sz w:val="24"/>
          <w:szCs w:val="24"/>
        </w:rPr>
        <w:t>CASE Studentships.</w:t>
      </w:r>
    </w:p>
    <w:p w14:paraId="102979A9" w14:textId="77777777" w:rsidR="002B547F" w:rsidRPr="00492196" w:rsidRDefault="002B547F" w:rsidP="002B547F">
      <w:pPr>
        <w:pStyle w:val="ListParagraph"/>
        <w:spacing w:before="100" w:beforeAutospacing="1" w:after="100" w:afterAutospacing="1" w:line="276" w:lineRule="auto"/>
        <w:ind w:left="714"/>
        <w:jc w:val="both"/>
        <w:rPr>
          <w:rFonts w:ascii="Calibri" w:eastAsia="Calibri" w:hAnsi="Calibri" w:cs="Calibri"/>
          <w:sz w:val="24"/>
          <w:szCs w:val="24"/>
        </w:rPr>
      </w:pPr>
    </w:p>
    <w:p w14:paraId="222CF6DA" w14:textId="33D438CC" w:rsidR="000A62CD" w:rsidRPr="00492196" w:rsidRDefault="00A12B19" w:rsidP="002B547F">
      <w:pPr>
        <w:pStyle w:val="ListParagraph"/>
        <w:numPr>
          <w:ilvl w:val="0"/>
          <w:numId w:val="44"/>
        </w:numPr>
        <w:spacing w:before="100" w:beforeAutospacing="1" w:after="100" w:afterAutospacing="1" w:line="276" w:lineRule="auto"/>
        <w:ind w:left="714" w:hanging="357"/>
        <w:jc w:val="both"/>
        <w:rPr>
          <w:rFonts w:ascii="Calibri" w:eastAsia="Calibri" w:hAnsi="Calibri" w:cs="Calibri"/>
          <w:sz w:val="24"/>
          <w:szCs w:val="24"/>
        </w:rPr>
      </w:pPr>
      <w:r w:rsidRPr="00492196">
        <w:rPr>
          <w:rFonts w:ascii="Calibri" w:eastAsia="Calibri" w:hAnsi="Calibri" w:cs="Calibri"/>
          <w:sz w:val="24"/>
          <w:szCs w:val="24"/>
        </w:rPr>
        <w:t xml:space="preserve">CASE studentships provide </w:t>
      </w:r>
      <w:r w:rsidR="00B24521" w:rsidRPr="00492196">
        <w:rPr>
          <w:rFonts w:ascii="Calibri" w:eastAsia="Calibri" w:hAnsi="Calibri" w:cs="Calibri"/>
          <w:sz w:val="24"/>
          <w:szCs w:val="24"/>
        </w:rPr>
        <w:t>PhD</w:t>
      </w:r>
      <w:r w:rsidRPr="00492196">
        <w:rPr>
          <w:rFonts w:ascii="Calibri" w:eastAsia="Calibri" w:hAnsi="Calibri" w:cs="Calibri"/>
          <w:sz w:val="24"/>
          <w:szCs w:val="24"/>
        </w:rPr>
        <w:t xml:space="preserve"> students with research </w:t>
      </w:r>
      <w:r w:rsidR="008B1C41" w:rsidRPr="00492196">
        <w:rPr>
          <w:rFonts w:ascii="Calibri" w:eastAsia="Calibri" w:hAnsi="Calibri" w:cs="Calibri"/>
          <w:sz w:val="24"/>
          <w:szCs w:val="24"/>
        </w:rPr>
        <w:t xml:space="preserve">(and policy) </w:t>
      </w:r>
      <w:r w:rsidRPr="00492196">
        <w:rPr>
          <w:rFonts w:ascii="Calibri" w:eastAsia="Calibri" w:hAnsi="Calibri" w:cs="Calibri"/>
          <w:sz w:val="24"/>
          <w:szCs w:val="24"/>
        </w:rPr>
        <w:t>training experience as part of a research collaboration between academic and non-academic partner organisations.</w:t>
      </w:r>
      <w:r w:rsidR="00B24521" w:rsidRPr="00492196">
        <w:rPr>
          <w:rFonts w:ascii="Calibri" w:eastAsia="Calibri" w:hAnsi="Calibri" w:cs="Calibri"/>
          <w:sz w:val="24"/>
          <w:szCs w:val="24"/>
        </w:rPr>
        <w:t xml:space="preserve"> </w:t>
      </w:r>
      <w:r w:rsidR="00291076" w:rsidRPr="00492196">
        <w:rPr>
          <w:rFonts w:ascii="Calibri" w:eastAsia="Calibri" w:hAnsi="Calibri" w:cs="Calibri"/>
          <w:sz w:val="24"/>
          <w:szCs w:val="24"/>
        </w:rPr>
        <w:t xml:space="preserve">These studentships </w:t>
      </w:r>
      <w:r w:rsidR="000A62CD" w:rsidRPr="00492196">
        <w:rPr>
          <w:rFonts w:ascii="Calibri" w:eastAsia="Calibri" w:hAnsi="Calibri" w:cs="Calibri"/>
          <w:sz w:val="24"/>
          <w:szCs w:val="24"/>
        </w:rPr>
        <w:t>allow us to host a PhD Student for between 3 and 18 months</w:t>
      </w:r>
      <w:r w:rsidR="00B24521" w:rsidRPr="00492196">
        <w:rPr>
          <w:rFonts w:ascii="Calibri" w:eastAsia="Calibri" w:hAnsi="Calibri" w:cs="Calibri"/>
          <w:sz w:val="24"/>
          <w:szCs w:val="24"/>
        </w:rPr>
        <w:t>, with s</w:t>
      </w:r>
      <w:r w:rsidR="000A62CD" w:rsidRPr="00492196">
        <w:rPr>
          <w:rFonts w:ascii="Calibri" w:eastAsia="Calibri" w:hAnsi="Calibri" w:cs="Calibri"/>
          <w:sz w:val="24"/>
          <w:szCs w:val="24"/>
        </w:rPr>
        <w:t xml:space="preserve">tudents given access to training, facilities and expertise </w:t>
      </w:r>
      <w:r w:rsidR="00B24521" w:rsidRPr="00492196">
        <w:rPr>
          <w:rFonts w:ascii="Calibri" w:eastAsia="Calibri" w:hAnsi="Calibri" w:cs="Calibri"/>
          <w:sz w:val="24"/>
          <w:szCs w:val="24"/>
        </w:rPr>
        <w:t>in a real working environment.</w:t>
      </w:r>
      <w:r w:rsidR="000A62CD" w:rsidRPr="00492196">
        <w:rPr>
          <w:rFonts w:ascii="Calibri" w:eastAsia="Calibri" w:hAnsi="Calibri" w:cs="Calibri"/>
          <w:sz w:val="24"/>
          <w:szCs w:val="24"/>
        </w:rPr>
        <w:t xml:space="preserve"> </w:t>
      </w:r>
    </w:p>
    <w:p w14:paraId="3206D459" w14:textId="77777777" w:rsidR="002B547F" w:rsidRPr="00492196" w:rsidRDefault="002B547F" w:rsidP="002B547F">
      <w:pPr>
        <w:pStyle w:val="ListParagraph"/>
        <w:spacing w:before="100" w:beforeAutospacing="1" w:after="100" w:afterAutospacing="1" w:line="276" w:lineRule="auto"/>
        <w:ind w:left="714"/>
        <w:jc w:val="both"/>
        <w:rPr>
          <w:rFonts w:ascii="Calibri" w:eastAsia="Calibri" w:hAnsi="Calibri" w:cs="Calibri"/>
          <w:sz w:val="24"/>
          <w:szCs w:val="24"/>
        </w:rPr>
      </w:pPr>
    </w:p>
    <w:p w14:paraId="4B0D3B4A" w14:textId="3AC9F8E1" w:rsidR="000A62CD" w:rsidRDefault="000A62CD" w:rsidP="002B547F">
      <w:pPr>
        <w:pStyle w:val="ListParagraph"/>
        <w:numPr>
          <w:ilvl w:val="0"/>
          <w:numId w:val="44"/>
        </w:numPr>
        <w:spacing w:before="100" w:beforeAutospacing="1" w:after="100" w:afterAutospacing="1" w:line="276" w:lineRule="auto"/>
        <w:ind w:left="714" w:hanging="357"/>
        <w:jc w:val="both"/>
        <w:rPr>
          <w:rFonts w:ascii="Calibri" w:eastAsia="Calibri" w:hAnsi="Calibri" w:cs="Calibri"/>
          <w:sz w:val="24"/>
          <w:szCs w:val="24"/>
        </w:rPr>
      </w:pPr>
      <w:r w:rsidRPr="00492196">
        <w:rPr>
          <w:rFonts w:ascii="Calibri" w:eastAsia="Calibri" w:hAnsi="Calibri" w:cs="Calibri"/>
          <w:sz w:val="24"/>
          <w:szCs w:val="24"/>
        </w:rPr>
        <w:lastRenderedPageBreak/>
        <w:t>NatureScot benefits from these studentships by having a capable PhD student taking part in innovative research projects that will provide evidence to help the organisation answer some of the most pressing questions of the day relating to the nature</w:t>
      </w:r>
      <w:r w:rsidR="008B1C41" w:rsidRPr="00492196">
        <w:rPr>
          <w:rFonts w:ascii="Calibri" w:eastAsia="Calibri" w:hAnsi="Calibri" w:cs="Calibri"/>
          <w:sz w:val="24"/>
          <w:szCs w:val="24"/>
        </w:rPr>
        <w:t>-</w:t>
      </w:r>
      <w:r w:rsidRPr="00492196">
        <w:rPr>
          <w:rFonts w:ascii="Calibri" w:eastAsia="Calibri" w:hAnsi="Calibri" w:cs="Calibri"/>
          <w:sz w:val="24"/>
          <w:szCs w:val="24"/>
        </w:rPr>
        <w:t>climate emergency.</w:t>
      </w:r>
      <w:r w:rsidR="00B24521" w:rsidRPr="00492196">
        <w:rPr>
          <w:rFonts w:ascii="Calibri" w:eastAsia="Calibri" w:hAnsi="Calibri" w:cs="Calibri"/>
          <w:sz w:val="24"/>
          <w:szCs w:val="24"/>
        </w:rPr>
        <w:t xml:space="preserve"> We </w:t>
      </w:r>
      <w:r w:rsidRPr="00492196">
        <w:rPr>
          <w:rFonts w:ascii="Calibri" w:eastAsia="Calibri" w:hAnsi="Calibri" w:cs="Calibri"/>
          <w:sz w:val="24"/>
          <w:szCs w:val="24"/>
        </w:rPr>
        <w:t>also benefit from increased collaboration with the academic sector where important partnerships can be formed.</w:t>
      </w:r>
    </w:p>
    <w:p w14:paraId="425F5C18" w14:textId="77777777" w:rsidR="00492196" w:rsidRPr="00492196" w:rsidRDefault="00492196" w:rsidP="00492196">
      <w:pPr>
        <w:pStyle w:val="ListParagraph"/>
        <w:rPr>
          <w:rFonts w:ascii="Calibri" w:eastAsia="Calibri" w:hAnsi="Calibri" w:cs="Calibri"/>
          <w:sz w:val="24"/>
          <w:szCs w:val="24"/>
        </w:rPr>
      </w:pPr>
    </w:p>
    <w:p w14:paraId="55A8615F" w14:textId="608A2BBA" w:rsidR="000A62CD" w:rsidRPr="00492196" w:rsidRDefault="000A62CD" w:rsidP="000A62CD">
      <w:pPr>
        <w:numPr>
          <w:ilvl w:val="0"/>
          <w:numId w:val="44"/>
        </w:numPr>
        <w:autoSpaceDE w:val="0"/>
        <w:autoSpaceDN w:val="0"/>
        <w:adjustRightInd w:val="0"/>
        <w:jc w:val="both"/>
        <w:rPr>
          <w:rFonts w:ascii="Calibri" w:eastAsia="Calibri" w:hAnsi="Calibri" w:cs="Calibri"/>
        </w:rPr>
      </w:pPr>
      <w:r w:rsidRPr="00492196">
        <w:rPr>
          <w:rFonts w:ascii="Calibri" w:eastAsia="Calibri" w:hAnsi="Calibri" w:cs="Calibri"/>
        </w:rPr>
        <w:t xml:space="preserve">As a CASE Partner we pay around £1,000 per year </w:t>
      </w:r>
      <w:r w:rsidR="00B24521" w:rsidRPr="00492196">
        <w:rPr>
          <w:rFonts w:ascii="Calibri" w:eastAsia="Calibri" w:hAnsi="Calibri" w:cs="Calibri"/>
        </w:rPr>
        <w:t xml:space="preserve">for four financial years </w:t>
      </w:r>
      <w:r w:rsidRPr="00492196">
        <w:rPr>
          <w:rFonts w:ascii="Calibri" w:eastAsia="Calibri" w:hAnsi="Calibri" w:cs="Calibri"/>
        </w:rPr>
        <w:t xml:space="preserve">to the lead research organisation </w:t>
      </w:r>
      <w:r w:rsidR="00B24521" w:rsidRPr="00492196">
        <w:rPr>
          <w:rFonts w:ascii="Calibri" w:eastAsia="Calibri" w:hAnsi="Calibri" w:cs="Calibri"/>
        </w:rPr>
        <w:t xml:space="preserve">which </w:t>
      </w:r>
      <w:r w:rsidRPr="00492196">
        <w:rPr>
          <w:rFonts w:ascii="Calibri" w:eastAsia="Calibri" w:hAnsi="Calibri" w:cs="Calibri"/>
        </w:rPr>
        <w:t>supplement</w:t>
      </w:r>
      <w:r w:rsidR="00B24521" w:rsidRPr="00492196">
        <w:rPr>
          <w:rFonts w:ascii="Calibri" w:eastAsia="Calibri" w:hAnsi="Calibri" w:cs="Calibri"/>
        </w:rPr>
        <w:t>s</w:t>
      </w:r>
      <w:r w:rsidRPr="00492196">
        <w:rPr>
          <w:rFonts w:ascii="Calibri" w:eastAsia="Calibri" w:hAnsi="Calibri" w:cs="Calibri"/>
        </w:rPr>
        <w:t xml:space="preserve"> the Research &amp; Training Support Grant (RTSG) for the duration of the studentship and any associated T&amp;S. </w:t>
      </w:r>
      <w:r w:rsidR="00B24521" w:rsidRPr="00492196">
        <w:rPr>
          <w:rFonts w:ascii="Calibri" w:eastAsia="Calibri" w:hAnsi="Calibri" w:cs="Calibri"/>
        </w:rPr>
        <w:t>NatureScot also contribute</w:t>
      </w:r>
      <w:r w:rsidR="008B1C41" w:rsidRPr="00492196">
        <w:rPr>
          <w:rFonts w:ascii="Calibri" w:eastAsia="Calibri" w:hAnsi="Calibri" w:cs="Calibri"/>
        </w:rPr>
        <w:t>s</w:t>
      </w:r>
      <w:r w:rsidR="00B24521" w:rsidRPr="00492196">
        <w:rPr>
          <w:rFonts w:ascii="Calibri" w:eastAsia="Calibri" w:hAnsi="Calibri" w:cs="Calibri"/>
        </w:rPr>
        <w:t xml:space="preserve"> in-kind support in terms of staff-time, on-boarding requirements, equipment and access to data and information.</w:t>
      </w:r>
    </w:p>
    <w:p w14:paraId="37AC4B09" w14:textId="77777777" w:rsidR="002B547F" w:rsidRPr="00492196" w:rsidRDefault="002B547F" w:rsidP="002B547F">
      <w:pPr>
        <w:pStyle w:val="ListParagraph"/>
        <w:spacing w:before="120" w:after="120" w:line="276" w:lineRule="auto"/>
        <w:ind w:left="714"/>
        <w:jc w:val="both"/>
        <w:rPr>
          <w:rFonts w:ascii="Calibri" w:eastAsia="Calibri" w:hAnsi="Calibri" w:cs="Calibri"/>
          <w:sz w:val="24"/>
          <w:szCs w:val="24"/>
        </w:rPr>
      </w:pPr>
    </w:p>
    <w:p w14:paraId="67C763B8" w14:textId="77777777" w:rsidR="00342FFF" w:rsidRPr="00492196" w:rsidRDefault="000A62CD" w:rsidP="0021470D">
      <w:pPr>
        <w:pStyle w:val="ListParagraph"/>
        <w:numPr>
          <w:ilvl w:val="0"/>
          <w:numId w:val="44"/>
        </w:numPr>
        <w:spacing w:before="120" w:after="120" w:line="276" w:lineRule="auto"/>
        <w:ind w:left="714" w:hanging="357"/>
        <w:jc w:val="both"/>
        <w:rPr>
          <w:rFonts w:ascii="Calibri" w:eastAsia="Calibri" w:hAnsi="Calibri" w:cs="Calibri"/>
          <w:sz w:val="24"/>
          <w:szCs w:val="24"/>
        </w:rPr>
      </w:pPr>
      <w:r w:rsidRPr="00492196">
        <w:rPr>
          <w:rFonts w:ascii="Calibri" w:eastAsia="Calibri" w:hAnsi="Calibri" w:cs="Calibri"/>
          <w:sz w:val="24"/>
          <w:szCs w:val="24"/>
        </w:rPr>
        <w:t>NatureScot is</w:t>
      </w:r>
      <w:r w:rsidR="00B24521" w:rsidRPr="00492196">
        <w:rPr>
          <w:rFonts w:ascii="Calibri" w:eastAsia="Calibri" w:hAnsi="Calibri" w:cs="Calibri"/>
          <w:sz w:val="24"/>
          <w:szCs w:val="24"/>
        </w:rPr>
        <w:t xml:space="preserve"> currently</w:t>
      </w:r>
      <w:r w:rsidRPr="00492196">
        <w:rPr>
          <w:rFonts w:ascii="Calibri" w:eastAsia="Calibri" w:hAnsi="Calibri" w:cs="Calibri"/>
          <w:sz w:val="24"/>
          <w:szCs w:val="24"/>
        </w:rPr>
        <w:t xml:space="preserve"> supporting 15 CASE Studentships </w:t>
      </w:r>
      <w:r w:rsidR="00D21C9F" w:rsidRPr="00492196">
        <w:rPr>
          <w:rFonts w:ascii="Calibri" w:eastAsia="Calibri" w:hAnsi="Calibri" w:cs="Calibri"/>
          <w:sz w:val="24"/>
          <w:szCs w:val="24"/>
        </w:rPr>
        <w:t xml:space="preserve">in 2023/24. The full list can be found in Annex </w:t>
      </w:r>
      <w:r w:rsidR="005F3AB5" w:rsidRPr="00492196">
        <w:rPr>
          <w:rFonts w:ascii="Calibri" w:eastAsia="Calibri" w:hAnsi="Calibri" w:cs="Calibri"/>
          <w:sz w:val="24"/>
          <w:szCs w:val="24"/>
        </w:rPr>
        <w:t xml:space="preserve">1. This represents an investment </w:t>
      </w:r>
      <w:r w:rsidR="0012761B" w:rsidRPr="00492196">
        <w:rPr>
          <w:rFonts w:ascii="Calibri" w:eastAsia="Calibri" w:hAnsi="Calibri" w:cs="Calibri"/>
          <w:sz w:val="24"/>
          <w:szCs w:val="24"/>
        </w:rPr>
        <w:t>of around £54K</w:t>
      </w:r>
      <w:r w:rsidR="00EF0C95" w:rsidRPr="00492196">
        <w:rPr>
          <w:rFonts w:ascii="Calibri" w:eastAsia="Calibri" w:hAnsi="Calibri" w:cs="Calibri"/>
          <w:sz w:val="24"/>
          <w:szCs w:val="24"/>
        </w:rPr>
        <w:t xml:space="preserve"> from 2021 to 2026.</w:t>
      </w:r>
      <w:r w:rsidR="00B24521" w:rsidRPr="00492196">
        <w:rPr>
          <w:rFonts w:ascii="Calibri" w:eastAsia="Calibri" w:hAnsi="Calibri" w:cs="Calibri"/>
          <w:sz w:val="24"/>
          <w:szCs w:val="24"/>
        </w:rPr>
        <w:t xml:space="preserve"> </w:t>
      </w:r>
      <w:r w:rsidR="00EF0C95" w:rsidRPr="00492196">
        <w:rPr>
          <w:rFonts w:ascii="Calibri" w:eastAsia="Calibri" w:hAnsi="Calibri" w:cs="Calibri"/>
          <w:sz w:val="24"/>
          <w:szCs w:val="24"/>
        </w:rPr>
        <w:t>Some feedback from current CASE</w:t>
      </w:r>
      <w:r w:rsidR="00342FFF" w:rsidRPr="00492196">
        <w:rPr>
          <w:rFonts w:ascii="Calibri" w:eastAsia="Calibri" w:hAnsi="Calibri" w:cs="Calibri"/>
          <w:sz w:val="24"/>
          <w:szCs w:val="24"/>
        </w:rPr>
        <w:t xml:space="preserve"> Studentship supervisors is also included in A</w:t>
      </w:r>
      <w:r w:rsidR="00472B23" w:rsidRPr="00492196">
        <w:rPr>
          <w:rFonts w:ascii="Calibri" w:eastAsia="Calibri" w:hAnsi="Calibri" w:cs="Calibri"/>
          <w:sz w:val="24"/>
          <w:szCs w:val="24"/>
        </w:rPr>
        <w:t>nnex 2 where they talk about the value of the studentships to their work, the student and NatureScot.</w:t>
      </w:r>
    </w:p>
    <w:p w14:paraId="674986AC" w14:textId="77777777" w:rsidR="00EF0C95" w:rsidRPr="00492196" w:rsidRDefault="00EF0C95" w:rsidP="00342FFF">
      <w:pPr>
        <w:pStyle w:val="ListParagraph"/>
        <w:spacing w:before="120" w:after="120" w:line="276" w:lineRule="auto"/>
        <w:ind w:left="714"/>
        <w:jc w:val="both"/>
        <w:rPr>
          <w:rFonts w:ascii="Calibri" w:eastAsia="Calibri" w:hAnsi="Calibri" w:cs="Calibri"/>
          <w:sz w:val="24"/>
          <w:szCs w:val="24"/>
        </w:rPr>
      </w:pPr>
    </w:p>
    <w:p w14:paraId="0AC065DB" w14:textId="6784A5BD" w:rsidR="0012761B" w:rsidRPr="00492196" w:rsidRDefault="0012761B" w:rsidP="0012761B">
      <w:pPr>
        <w:pStyle w:val="ListParagraph"/>
        <w:numPr>
          <w:ilvl w:val="0"/>
          <w:numId w:val="44"/>
        </w:numPr>
        <w:spacing w:before="120" w:after="120" w:line="276" w:lineRule="auto"/>
        <w:ind w:left="714" w:hanging="357"/>
        <w:jc w:val="both"/>
        <w:rPr>
          <w:rFonts w:ascii="Calibri" w:eastAsia="Calibri" w:hAnsi="Calibri" w:cs="Calibri"/>
          <w:sz w:val="24"/>
          <w:szCs w:val="24"/>
        </w:rPr>
      </w:pPr>
      <w:r w:rsidRPr="00492196">
        <w:rPr>
          <w:rFonts w:ascii="Calibri" w:eastAsia="Calibri" w:hAnsi="Calibri" w:cs="Calibri"/>
          <w:sz w:val="24"/>
          <w:szCs w:val="24"/>
        </w:rPr>
        <w:t xml:space="preserve">NatureScot is keen to broaden </w:t>
      </w:r>
      <w:r w:rsidR="00472B23" w:rsidRPr="00492196">
        <w:rPr>
          <w:rFonts w:ascii="Calibri" w:eastAsia="Calibri" w:hAnsi="Calibri" w:cs="Calibri"/>
          <w:sz w:val="24"/>
          <w:szCs w:val="24"/>
        </w:rPr>
        <w:t>the scope of our CASE Studentships to include social, data and innovation science to ensure we are engaging with emerging research techniques</w:t>
      </w:r>
      <w:r w:rsidRPr="00492196">
        <w:rPr>
          <w:rFonts w:ascii="Calibri" w:eastAsia="Calibri" w:hAnsi="Calibri" w:cs="Calibri"/>
          <w:sz w:val="24"/>
          <w:szCs w:val="24"/>
        </w:rPr>
        <w:t xml:space="preserve">. </w:t>
      </w:r>
      <w:r w:rsidR="00472B23" w:rsidRPr="00492196">
        <w:rPr>
          <w:rFonts w:ascii="Calibri" w:eastAsia="Calibri" w:hAnsi="Calibri" w:cs="Calibri"/>
          <w:sz w:val="24"/>
          <w:szCs w:val="24"/>
        </w:rPr>
        <w:t>We do</w:t>
      </w:r>
      <w:r w:rsidR="008B1C41" w:rsidRPr="00492196">
        <w:rPr>
          <w:rFonts w:ascii="Calibri" w:eastAsia="Calibri" w:hAnsi="Calibri" w:cs="Calibri"/>
          <w:sz w:val="24"/>
          <w:szCs w:val="24"/>
        </w:rPr>
        <w:t>,</w:t>
      </w:r>
      <w:r w:rsidR="00472B23" w:rsidRPr="00492196">
        <w:rPr>
          <w:rFonts w:ascii="Calibri" w:eastAsia="Calibri" w:hAnsi="Calibri" w:cs="Calibri"/>
          <w:sz w:val="24"/>
          <w:szCs w:val="24"/>
        </w:rPr>
        <w:t xml:space="preserve"> however</w:t>
      </w:r>
      <w:r w:rsidR="008B1C41" w:rsidRPr="00492196">
        <w:rPr>
          <w:rFonts w:ascii="Calibri" w:eastAsia="Calibri" w:hAnsi="Calibri" w:cs="Calibri"/>
          <w:sz w:val="24"/>
          <w:szCs w:val="24"/>
        </w:rPr>
        <w:t>,</w:t>
      </w:r>
      <w:r w:rsidR="00472B23" w:rsidRPr="00492196">
        <w:rPr>
          <w:rFonts w:ascii="Calibri" w:eastAsia="Calibri" w:hAnsi="Calibri" w:cs="Calibri"/>
          <w:sz w:val="24"/>
          <w:szCs w:val="24"/>
        </w:rPr>
        <w:t xml:space="preserve"> recognise there is more </w:t>
      </w:r>
      <w:r w:rsidRPr="00492196">
        <w:rPr>
          <w:rFonts w:ascii="Calibri" w:eastAsia="Calibri" w:hAnsi="Calibri" w:cs="Calibri"/>
          <w:sz w:val="24"/>
          <w:szCs w:val="24"/>
        </w:rPr>
        <w:t>work</w:t>
      </w:r>
      <w:r w:rsidR="00472B23" w:rsidRPr="00492196">
        <w:rPr>
          <w:rFonts w:ascii="Calibri" w:eastAsia="Calibri" w:hAnsi="Calibri" w:cs="Calibri"/>
          <w:sz w:val="24"/>
          <w:szCs w:val="24"/>
        </w:rPr>
        <w:t xml:space="preserve"> that we need to do </w:t>
      </w:r>
      <w:r w:rsidRPr="00492196">
        <w:rPr>
          <w:rFonts w:ascii="Calibri" w:eastAsia="Calibri" w:hAnsi="Calibri" w:cs="Calibri"/>
          <w:sz w:val="24"/>
          <w:szCs w:val="24"/>
        </w:rPr>
        <w:t>internally to ensure that we continue to get value from these studentships and ensure we</w:t>
      </w:r>
      <w:r w:rsidR="00472B23" w:rsidRPr="00492196">
        <w:rPr>
          <w:rFonts w:ascii="Calibri" w:eastAsia="Calibri" w:hAnsi="Calibri" w:cs="Calibri"/>
          <w:sz w:val="24"/>
          <w:szCs w:val="24"/>
        </w:rPr>
        <w:t xml:space="preserve"> are maximising the benefits of CASE studentships and DTPs.</w:t>
      </w:r>
    </w:p>
    <w:p w14:paraId="693C9F02" w14:textId="77777777" w:rsidR="00874F7E" w:rsidRPr="00492196" w:rsidRDefault="00874F7E" w:rsidP="00874F7E">
      <w:pPr>
        <w:pStyle w:val="ListParagraph"/>
        <w:rPr>
          <w:rFonts w:ascii="Calibri" w:eastAsia="Calibri" w:hAnsi="Calibri" w:cs="Calibri"/>
          <w:sz w:val="24"/>
          <w:szCs w:val="24"/>
        </w:rPr>
      </w:pPr>
    </w:p>
    <w:p w14:paraId="66D735EC" w14:textId="6F2EF337" w:rsidR="00874F7E" w:rsidRPr="00492196" w:rsidRDefault="00492196" w:rsidP="004A3BD8">
      <w:pPr>
        <w:pStyle w:val="ListParagraph"/>
        <w:numPr>
          <w:ilvl w:val="0"/>
          <w:numId w:val="44"/>
        </w:numPr>
        <w:spacing w:before="120" w:after="120" w:line="276" w:lineRule="auto"/>
        <w:jc w:val="both"/>
        <w:rPr>
          <w:rFonts w:ascii="Calibri" w:eastAsia="Calibri" w:hAnsi="Calibri" w:cs="Calibri"/>
          <w:sz w:val="24"/>
          <w:szCs w:val="24"/>
        </w:rPr>
      </w:pPr>
      <w:r>
        <w:rPr>
          <w:rFonts w:ascii="Calibri" w:eastAsia="Calibri" w:hAnsi="Calibri" w:cs="Calibri"/>
          <w:sz w:val="24"/>
          <w:szCs w:val="24"/>
        </w:rPr>
        <w:t xml:space="preserve">Prior to the </w:t>
      </w:r>
      <w:proofErr w:type="spellStart"/>
      <w:r>
        <w:rPr>
          <w:rFonts w:ascii="Calibri" w:eastAsia="Calibri" w:hAnsi="Calibri" w:cs="Calibri"/>
          <w:sz w:val="24"/>
          <w:szCs w:val="24"/>
        </w:rPr>
        <w:t>C</w:t>
      </w:r>
      <w:r w:rsidR="00874F7E" w:rsidRPr="00492196">
        <w:rPr>
          <w:rFonts w:ascii="Calibri" w:eastAsia="Calibri" w:hAnsi="Calibri" w:cs="Calibri"/>
          <w:sz w:val="24"/>
          <w:szCs w:val="24"/>
        </w:rPr>
        <w:t>ovid</w:t>
      </w:r>
      <w:proofErr w:type="spellEnd"/>
      <w:r w:rsidR="00874F7E" w:rsidRPr="00492196">
        <w:rPr>
          <w:rFonts w:ascii="Calibri" w:eastAsia="Calibri" w:hAnsi="Calibri" w:cs="Calibri"/>
          <w:sz w:val="24"/>
          <w:szCs w:val="24"/>
        </w:rPr>
        <w:t xml:space="preserve"> pandemic we work</w:t>
      </w:r>
      <w:r w:rsidR="005A36D1" w:rsidRPr="00492196">
        <w:rPr>
          <w:rFonts w:ascii="Calibri" w:eastAsia="Calibri" w:hAnsi="Calibri" w:cs="Calibri"/>
          <w:sz w:val="24"/>
          <w:szCs w:val="24"/>
        </w:rPr>
        <w:t>ed</w:t>
      </w:r>
      <w:r w:rsidR="00874F7E" w:rsidRPr="00492196">
        <w:rPr>
          <w:rFonts w:ascii="Calibri" w:eastAsia="Calibri" w:hAnsi="Calibri" w:cs="Calibri"/>
          <w:sz w:val="24"/>
          <w:szCs w:val="24"/>
        </w:rPr>
        <w:t xml:space="preserve"> with students to organise annual </w:t>
      </w:r>
      <w:r w:rsidR="005A36D1" w:rsidRPr="00492196">
        <w:rPr>
          <w:rFonts w:ascii="Calibri" w:eastAsia="Calibri" w:hAnsi="Calibri" w:cs="Calibri"/>
          <w:sz w:val="24"/>
          <w:szCs w:val="24"/>
        </w:rPr>
        <w:t xml:space="preserve">‘in person’ </w:t>
      </w:r>
      <w:r w:rsidR="00874F7E" w:rsidRPr="00492196">
        <w:rPr>
          <w:rFonts w:ascii="Calibri" w:eastAsia="Calibri" w:hAnsi="Calibri" w:cs="Calibri"/>
          <w:sz w:val="24"/>
          <w:szCs w:val="24"/>
        </w:rPr>
        <w:t xml:space="preserve">conferences on </w:t>
      </w:r>
      <w:hyperlink r:id="rId10" w:history="1">
        <w:r w:rsidR="00874F7E" w:rsidRPr="00492196">
          <w:rPr>
            <w:rStyle w:val="Hyperlink"/>
            <w:rFonts w:ascii="Calibri" w:eastAsia="Calibri" w:hAnsi="Calibri" w:cs="Calibri"/>
            <w:sz w:val="24"/>
            <w:szCs w:val="24"/>
          </w:rPr>
          <w:t xml:space="preserve">Scotland’s ecology, </w:t>
        </w:r>
        <w:r w:rsidR="005A36D1" w:rsidRPr="00492196">
          <w:rPr>
            <w:rStyle w:val="Hyperlink"/>
            <w:rFonts w:ascii="Calibri" w:eastAsia="Calibri" w:hAnsi="Calibri" w:cs="Calibri"/>
            <w:sz w:val="24"/>
            <w:szCs w:val="24"/>
          </w:rPr>
          <w:t>environment and c</w:t>
        </w:r>
        <w:r w:rsidR="00874F7E" w:rsidRPr="00492196">
          <w:rPr>
            <w:rStyle w:val="Hyperlink"/>
            <w:rFonts w:ascii="Calibri" w:eastAsia="Calibri" w:hAnsi="Calibri" w:cs="Calibri"/>
            <w:sz w:val="24"/>
            <w:szCs w:val="24"/>
          </w:rPr>
          <w:t>onservation</w:t>
        </w:r>
      </w:hyperlink>
      <w:r w:rsidR="00874F7E" w:rsidRPr="00492196">
        <w:rPr>
          <w:rFonts w:ascii="Calibri" w:eastAsia="Calibri" w:hAnsi="Calibri" w:cs="Calibri"/>
          <w:sz w:val="24"/>
          <w:szCs w:val="24"/>
        </w:rPr>
        <w:t xml:space="preserve">.  The last </w:t>
      </w:r>
      <w:r w:rsidR="005A36D1" w:rsidRPr="00492196">
        <w:rPr>
          <w:rFonts w:ascii="Calibri" w:eastAsia="Calibri" w:hAnsi="Calibri" w:cs="Calibri"/>
          <w:sz w:val="24"/>
          <w:szCs w:val="24"/>
        </w:rPr>
        <w:t>one planned for Inverness in spring 2020 had to be cancelled</w:t>
      </w:r>
      <w:r w:rsidR="00033CBE" w:rsidRPr="00492196">
        <w:rPr>
          <w:rFonts w:ascii="Calibri" w:eastAsia="Calibri" w:hAnsi="Calibri" w:cs="Calibri"/>
          <w:sz w:val="24"/>
          <w:szCs w:val="24"/>
        </w:rPr>
        <w:t xml:space="preserve"> due to the pandemic</w:t>
      </w:r>
      <w:r w:rsidR="005A36D1" w:rsidRPr="00492196">
        <w:rPr>
          <w:rFonts w:ascii="Calibri" w:eastAsia="Calibri" w:hAnsi="Calibri" w:cs="Calibri"/>
          <w:sz w:val="24"/>
          <w:szCs w:val="24"/>
        </w:rPr>
        <w:t xml:space="preserve">.  We propose to resume this series, under the banner of ‘Scotland’s nature’ and </w:t>
      </w:r>
      <w:r w:rsidR="00033CBE" w:rsidRPr="00492196">
        <w:rPr>
          <w:rFonts w:ascii="Calibri" w:eastAsia="Calibri" w:hAnsi="Calibri" w:cs="Calibri"/>
          <w:sz w:val="24"/>
          <w:szCs w:val="24"/>
        </w:rPr>
        <w:t xml:space="preserve">propose to hold </w:t>
      </w:r>
      <w:r w:rsidR="005A36D1" w:rsidRPr="00492196">
        <w:rPr>
          <w:rFonts w:ascii="Calibri" w:eastAsia="Calibri" w:hAnsi="Calibri" w:cs="Calibri"/>
          <w:sz w:val="24"/>
          <w:szCs w:val="24"/>
        </w:rPr>
        <w:t>the event in Inverness in April 2024.</w:t>
      </w:r>
      <w:r w:rsidR="00033CBE" w:rsidRPr="00492196">
        <w:rPr>
          <w:rFonts w:ascii="Calibri" w:eastAsia="Calibri" w:hAnsi="Calibri" w:cs="Calibri"/>
          <w:sz w:val="24"/>
          <w:szCs w:val="24"/>
        </w:rPr>
        <w:t xml:space="preserve">  This is an excellent opportunity to showcase student work, with advanced undergraduates and postgraduates the main audience.</w:t>
      </w:r>
      <w:r w:rsidR="000D7E12" w:rsidRPr="00492196">
        <w:rPr>
          <w:rFonts w:ascii="Calibri" w:eastAsia="Calibri" w:hAnsi="Calibri" w:cs="Calibri"/>
          <w:sz w:val="24"/>
          <w:szCs w:val="24"/>
        </w:rPr>
        <w:t xml:space="preserve">  We are aware of some regional events in a similar vein, for example the forthcoming ‘Science Day’ organised by the newly-formed North-East Scotland Ecology Network, to be held at the James Hutton Institute in Aberdeen on Friday 6th October (with a steering group of staff in JHI, Aberdeen University, SRUC, JNCC and BIOSS).</w:t>
      </w:r>
    </w:p>
    <w:p w14:paraId="4A5A70C3" w14:textId="77777777" w:rsidR="0064743B" w:rsidRPr="00492196" w:rsidRDefault="0064743B" w:rsidP="0064743B">
      <w:pPr>
        <w:pStyle w:val="ListParagraph"/>
        <w:rPr>
          <w:rFonts w:ascii="Calibri" w:eastAsia="Calibri" w:hAnsi="Calibri" w:cs="Calibri"/>
          <w:sz w:val="24"/>
          <w:szCs w:val="24"/>
        </w:rPr>
      </w:pPr>
    </w:p>
    <w:p w14:paraId="5E930CAF" w14:textId="0F02B0FC" w:rsidR="0064743B" w:rsidRPr="00492196" w:rsidRDefault="0064743B" w:rsidP="0064743B">
      <w:pPr>
        <w:spacing w:before="120" w:after="120" w:line="276" w:lineRule="auto"/>
        <w:jc w:val="both"/>
        <w:rPr>
          <w:rFonts w:ascii="Calibri" w:eastAsia="Calibri" w:hAnsi="Calibri" w:cs="Calibri"/>
          <w:b/>
          <w:bCs/>
        </w:rPr>
      </w:pPr>
      <w:r w:rsidRPr="00492196">
        <w:rPr>
          <w:rFonts w:ascii="Calibri" w:eastAsia="Calibri" w:hAnsi="Calibri" w:cs="Calibri"/>
          <w:b/>
          <w:bCs/>
        </w:rPr>
        <w:t>Studentships - advice</w:t>
      </w:r>
    </w:p>
    <w:p w14:paraId="11F034B7" w14:textId="5F7170A5" w:rsidR="0012761B" w:rsidRPr="00492196" w:rsidRDefault="0064743B" w:rsidP="0012761B">
      <w:pPr>
        <w:pStyle w:val="ListParagraph"/>
        <w:numPr>
          <w:ilvl w:val="0"/>
          <w:numId w:val="44"/>
        </w:numPr>
        <w:spacing w:before="120" w:after="120" w:line="276" w:lineRule="auto"/>
        <w:ind w:left="714" w:hanging="357"/>
        <w:jc w:val="both"/>
        <w:rPr>
          <w:rFonts w:ascii="Calibri" w:eastAsia="Calibri" w:hAnsi="Calibri" w:cs="Calibri"/>
          <w:sz w:val="24"/>
          <w:szCs w:val="24"/>
        </w:rPr>
      </w:pPr>
      <w:r w:rsidRPr="00492196">
        <w:rPr>
          <w:rFonts w:ascii="Calibri" w:eastAsia="Calibri" w:hAnsi="Calibri" w:cs="Calibri"/>
          <w:sz w:val="24"/>
          <w:szCs w:val="24"/>
        </w:rPr>
        <w:t>Studentship  a</w:t>
      </w:r>
      <w:r w:rsidR="007903AB" w:rsidRPr="00492196">
        <w:rPr>
          <w:rFonts w:ascii="Calibri" w:eastAsia="Calibri" w:hAnsi="Calibri" w:cs="Calibri"/>
          <w:sz w:val="24"/>
          <w:szCs w:val="24"/>
        </w:rPr>
        <w:t>reas we want to focus on include</w:t>
      </w:r>
      <w:r w:rsidR="0012761B" w:rsidRPr="00492196">
        <w:rPr>
          <w:rFonts w:ascii="Calibri" w:eastAsia="Calibri" w:hAnsi="Calibri" w:cs="Calibri"/>
          <w:sz w:val="24"/>
          <w:szCs w:val="24"/>
        </w:rPr>
        <w:t>:</w:t>
      </w:r>
    </w:p>
    <w:p w14:paraId="4722FAE4" w14:textId="3D214607" w:rsidR="0012761B" w:rsidRPr="00492196" w:rsidRDefault="0012761B" w:rsidP="007903AB">
      <w:pPr>
        <w:pStyle w:val="ListParagraph"/>
        <w:numPr>
          <w:ilvl w:val="1"/>
          <w:numId w:val="44"/>
        </w:numPr>
        <w:spacing w:before="120" w:after="120" w:line="276" w:lineRule="auto"/>
        <w:jc w:val="both"/>
        <w:rPr>
          <w:rFonts w:ascii="Calibri" w:eastAsia="Calibri" w:hAnsi="Calibri" w:cs="Calibri"/>
          <w:sz w:val="24"/>
          <w:szCs w:val="24"/>
        </w:rPr>
      </w:pPr>
      <w:r w:rsidRPr="00492196">
        <w:rPr>
          <w:rFonts w:ascii="Calibri" w:eastAsia="Calibri" w:hAnsi="Calibri" w:cs="Calibri"/>
          <w:sz w:val="24"/>
          <w:szCs w:val="24"/>
        </w:rPr>
        <w:t>Identify</w:t>
      </w:r>
      <w:r w:rsidR="007903AB" w:rsidRPr="00492196">
        <w:rPr>
          <w:rFonts w:ascii="Calibri" w:eastAsia="Calibri" w:hAnsi="Calibri" w:cs="Calibri"/>
          <w:sz w:val="24"/>
          <w:szCs w:val="24"/>
        </w:rPr>
        <w:t>ing</w:t>
      </w:r>
      <w:r w:rsidRPr="00492196">
        <w:rPr>
          <w:rFonts w:ascii="Calibri" w:eastAsia="Calibri" w:hAnsi="Calibri" w:cs="Calibri"/>
          <w:sz w:val="24"/>
          <w:szCs w:val="24"/>
        </w:rPr>
        <w:t xml:space="preserve"> evidence gaps that we can fill through CASE Studentships</w:t>
      </w:r>
      <w:r w:rsidR="00492196">
        <w:rPr>
          <w:rFonts w:ascii="Calibri" w:eastAsia="Calibri" w:hAnsi="Calibri" w:cs="Calibri"/>
          <w:sz w:val="24"/>
          <w:szCs w:val="24"/>
        </w:rPr>
        <w:t>.</w:t>
      </w:r>
    </w:p>
    <w:p w14:paraId="23FFCF54" w14:textId="77777777" w:rsidR="0012761B" w:rsidRPr="00492196" w:rsidRDefault="007903AB" w:rsidP="007903AB">
      <w:pPr>
        <w:pStyle w:val="ListParagraph"/>
        <w:numPr>
          <w:ilvl w:val="1"/>
          <w:numId w:val="44"/>
        </w:numPr>
        <w:spacing w:before="120" w:after="120" w:line="276" w:lineRule="auto"/>
        <w:jc w:val="both"/>
        <w:rPr>
          <w:rFonts w:ascii="Calibri" w:eastAsia="Calibri" w:hAnsi="Calibri" w:cs="Calibri"/>
          <w:sz w:val="24"/>
          <w:szCs w:val="24"/>
        </w:rPr>
      </w:pPr>
      <w:r w:rsidRPr="00492196">
        <w:rPr>
          <w:rFonts w:ascii="Calibri" w:eastAsia="Calibri" w:hAnsi="Calibri" w:cs="Calibri"/>
          <w:sz w:val="24"/>
          <w:szCs w:val="24"/>
        </w:rPr>
        <w:t>Encouraging</w:t>
      </w:r>
      <w:r w:rsidR="0012761B" w:rsidRPr="00492196">
        <w:rPr>
          <w:rFonts w:ascii="Calibri" w:eastAsia="Calibri" w:hAnsi="Calibri" w:cs="Calibri"/>
          <w:sz w:val="24"/>
          <w:szCs w:val="24"/>
        </w:rPr>
        <w:t xml:space="preserve"> staff from across the organisation to see the value of these studentships to their work, the organisation and their own development and job satisfaction.</w:t>
      </w:r>
    </w:p>
    <w:p w14:paraId="27C17C78" w14:textId="651CC96B" w:rsidR="00472B23" w:rsidRPr="00492196" w:rsidRDefault="00472B23" w:rsidP="007903AB">
      <w:pPr>
        <w:pStyle w:val="ListParagraph"/>
        <w:numPr>
          <w:ilvl w:val="1"/>
          <w:numId w:val="44"/>
        </w:numPr>
        <w:spacing w:before="120" w:after="120" w:line="276" w:lineRule="auto"/>
        <w:jc w:val="both"/>
        <w:rPr>
          <w:rFonts w:ascii="Calibri" w:eastAsia="Calibri" w:hAnsi="Calibri" w:cs="Calibri"/>
          <w:sz w:val="24"/>
          <w:szCs w:val="24"/>
        </w:rPr>
      </w:pPr>
      <w:r w:rsidRPr="00492196">
        <w:rPr>
          <w:rFonts w:ascii="Calibri" w:eastAsia="Calibri" w:hAnsi="Calibri" w:cs="Calibri"/>
          <w:sz w:val="24"/>
          <w:szCs w:val="24"/>
        </w:rPr>
        <w:lastRenderedPageBreak/>
        <w:t>P</w:t>
      </w:r>
      <w:r w:rsidR="007903AB" w:rsidRPr="00492196">
        <w:rPr>
          <w:rFonts w:ascii="Calibri" w:eastAsia="Calibri" w:hAnsi="Calibri" w:cs="Calibri"/>
          <w:sz w:val="24"/>
          <w:szCs w:val="24"/>
        </w:rPr>
        <w:t>roviding</w:t>
      </w:r>
      <w:r w:rsidRPr="00492196">
        <w:rPr>
          <w:rFonts w:ascii="Calibri" w:eastAsia="Calibri" w:hAnsi="Calibri" w:cs="Calibri"/>
          <w:sz w:val="24"/>
          <w:szCs w:val="24"/>
        </w:rPr>
        <w:t xml:space="preserve"> more guidance and routes for supervisors to use to embed CASE students into NatureScot and provide them with a valuable experience</w:t>
      </w:r>
      <w:r w:rsidR="00492196">
        <w:rPr>
          <w:rFonts w:ascii="Calibri" w:eastAsia="Calibri" w:hAnsi="Calibri" w:cs="Calibri"/>
          <w:sz w:val="24"/>
          <w:szCs w:val="24"/>
        </w:rPr>
        <w:t>.</w:t>
      </w:r>
    </w:p>
    <w:p w14:paraId="44D0CEDA" w14:textId="28788C12" w:rsidR="0012761B" w:rsidRPr="00492196" w:rsidRDefault="00EF0C95" w:rsidP="007903AB">
      <w:pPr>
        <w:pStyle w:val="ListParagraph"/>
        <w:numPr>
          <w:ilvl w:val="1"/>
          <w:numId w:val="44"/>
        </w:numPr>
        <w:spacing w:before="120" w:after="120" w:line="276" w:lineRule="auto"/>
        <w:jc w:val="both"/>
        <w:rPr>
          <w:rFonts w:ascii="Calibri" w:eastAsia="Calibri" w:hAnsi="Calibri" w:cs="Calibri"/>
          <w:sz w:val="24"/>
          <w:szCs w:val="24"/>
        </w:rPr>
      </w:pPr>
      <w:r w:rsidRPr="00492196">
        <w:rPr>
          <w:rFonts w:ascii="Calibri" w:eastAsia="Calibri" w:hAnsi="Calibri" w:cs="Calibri"/>
          <w:sz w:val="24"/>
          <w:szCs w:val="24"/>
        </w:rPr>
        <w:t>Get</w:t>
      </w:r>
      <w:r w:rsidR="007903AB" w:rsidRPr="00492196">
        <w:rPr>
          <w:rFonts w:ascii="Calibri" w:eastAsia="Calibri" w:hAnsi="Calibri" w:cs="Calibri"/>
          <w:sz w:val="24"/>
          <w:szCs w:val="24"/>
        </w:rPr>
        <w:t>ting</w:t>
      </w:r>
      <w:r w:rsidRPr="00492196">
        <w:rPr>
          <w:rFonts w:ascii="Calibri" w:eastAsia="Calibri" w:hAnsi="Calibri" w:cs="Calibri"/>
          <w:sz w:val="24"/>
          <w:szCs w:val="24"/>
        </w:rPr>
        <w:t xml:space="preserve"> better at sharing the research </w:t>
      </w:r>
      <w:r w:rsidR="00472B23" w:rsidRPr="00492196">
        <w:rPr>
          <w:rFonts w:ascii="Calibri" w:eastAsia="Calibri" w:hAnsi="Calibri" w:cs="Calibri"/>
          <w:sz w:val="24"/>
          <w:szCs w:val="24"/>
        </w:rPr>
        <w:t>outputs from CASE studentships and rais</w:t>
      </w:r>
      <w:r w:rsidR="00492196">
        <w:rPr>
          <w:rFonts w:ascii="Calibri" w:eastAsia="Calibri" w:hAnsi="Calibri" w:cs="Calibri"/>
          <w:sz w:val="24"/>
          <w:szCs w:val="24"/>
        </w:rPr>
        <w:t>ing</w:t>
      </w:r>
      <w:r w:rsidR="00472B23" w:rsidRPr="00492196">
        <w:rPr>
          <w:rFonts w:ascii="Calibri" w:eastAsia="Calibri" w:hAnsi="Calibri" w:cs="Calibri"/>
          <w:sz w:val="24"/>
          <w:szCs w:val="24"/>
        </w:rPr>
        <w:t xml:space="preserve"> the profile of the individuals and their work</w:t>
      </w:r>
      <w:r w:rsidR="000D7E12" w:rsidRPr="00492196">
        <w:rPr>
          <w:rFonts w:ascii="Calibri" w:eastAsia="Calibri" w:hAnsi="Calibri" w:cs="Calibri"/>
          <w:sz w:val="24"/>
          <w:szCs w:val="24"/>
        </w:rPr>
        <w:t>, possibly using the annual student conference as a major showcase</w:t>
      </w:r>
      <w:r w:rsidR="00492196">
        <w:rPr>
          <w:rFonts w:ascii="Calibri" w:eastAsia="Calibri" w:hAnsi="Calibri" w:cs="Calibri"/>
          <w:sz w:val="24"/>
          <w:szCs w:val="24"/>
        </w:rPr>
        <w:t>.</w:t>
      </w:r>
    </w:p>
    <w:p w14:paraId="199C5112" w14:textId="77777777" w:rsidR="00EF0C95" w:rsidRPr="00492196" w:rsidRDefault="00EF0C95" w:rsidP="007903AB">
      <w:pPr>
        <w:pStyle w:val="ListParagraph"/>
        <w:numPr>
          <w:ilvl w:val="1"/>
          <w:numId w:val="44"/>
        </w:numPr>
        <w:spacing w:before="120" w:after="120" w:line="276" w:lineRule="auto"/>
        <w:jc w:val="both"/>
        <w:rPr>
          <w:rFonts w:ascii="Calibri" w:eastAsia="Calibri" w:hAnsi="Calibri" w:cs="Calibri"/>
          <w:sz w:val="24"/>
          <w:szCs w:val="24"/>
        </w:rPr>
      </w:pPr>
      <w:r w:rsidRPr="00492196">
        <w:rPr>
          <w:rFonts w:ascii="Calibri" w:eastAsia="Calibri" w:hAnsi="Calibri" w:cs="Calibri"/>
          <w:sz w:val="24"/>
          <w:szCs w:val="24"/>
        </w:rPr>
        <w:t>Look</w:t>
      </w:r>
      <w:r w:rsidR="007903AB" w:rsidRPr="00492196">
        <w:rPr>
          <w:rFonts w:ascii="Calibri" w:eastAsia="Calibri" w:hAnsi="Calibri" w:cs="Calibri"/>
          <w:sz w:val="24"/>
          <w:szCs w:val="24"/>
        </w:rPr>
        <w:t>ing</w:t>
      </w:r>
      <w:r w:rsidRPr="00492196">
        <w:rPr>
          <w:rFonts w:ascii="Calibri" w:eastAsia="Calibri" w:hAnsi="Calibri" w:cs="Calibri"/>
          <w:sz w:val="24"/>
          <w:szCs w:val="24"/>
        </w:rPr>
        <w:t xml:space="preserve"> at how we can influence the development of DTPs at an early stage to influence the direction and focus of research that will be beneficial for meeting our evidence needs.</w:t>
      </w:r>
    </w:p>
    <w:p w14:paraId="1CDEEB25" w14:textId="77777777" w:rsidR="007903AB" w:rsidRPr="00492196" w:rsidRDefault="007903AB" w:rsidP="007903AB">
      <w:pPr>
        <w:pStyle w:val="ListParagraph"/>
        <w:spacing w:before="120" w:after="120" w:line="276" w:lineRule="auto"/>
        <w:ind w:left="1440"/>
        <w:jc w:val="both"/>
        <w:rPr>
          <w:rFonts w:ascii="Calibri" w:eastAsia="Calibri" w:hAnsi="Calibri" w:cs="Calibri"/>
          <w:sz w:val="24"/>
          <w:szCs w:val="24"/>
        </w:rPr>
      </w:pPr>
    </w:p>
    <w:p w14:paraId="2EEFA87C" w14:textId="370DC86E" w:rsidR="007903AB" w:rsidRPr="00492196" w:rsidRDefault="007903AB" w:rsidP="007903AB">
      <w:pPr>
        <w:pStyle w:val="ListParagraph"/>
        <w:numPr>
          <w:ilvl w:val="0"/>
          <w:numId w:val="44"/>
        </w:numPr>
        <w:spacing w:before="120" w:after="120" w:line="276" w:lineRule="auto"/>
        <w:jc w:val="both"/>
        <w:rPr>
          <w:rFonts w:ascii="Calibri" w:eastAsia="Calibri" w:hAnsi="Calibri" w:cs="Calibri"/>
          <w:b/>
          <w:bCs/>
          <w:sz w:val="24"/>
          <w:szCs w:val="24"/>
        </w:rPr>
      </w:pPr>
      <w:r w:rsidRPr="00492196">
        <w:rPr>
          <w:rFonts w:ascii="Calibri" w:eastAsia="Calibri" w:hAnsi="Calibri" w:cs="Calibri"/>
          <w:b/>
          <w:bCs/>
          <w:sz w:val="24"/>
          <w:szCs w:val="24"/>
        </w:rPr>
        <w:t xml:space="preserve">The </w:t>
      </w:r>
      <w:r w:rsidR="008B1C41" w:rsidRPr="00492196">
        <w:rPr>
          <w:rFonts w:ascii="Calibri" w:eastAsia="Calibri" w:hAnsi="Calibri" w:cs="Calibri"/>
          <w:b/>
          <w:bCs/>
          <w:sz w:val="24"/>
          <w:szCs w:val="24"/>
        </w:rPr>
        <w:t xml:space="preserve">Committee is </w:t>
      </w:r>
      <w:r w:rsidRPr="00492196">
        <w:rPr>
          <w:rFonts w:ascii="Calibri" w:eastAsia="Calibri" w:hAnsi="Calibri" w:cs="Calibri"/>
          <w:b/>
          <w:bCs/>
          <w:sz w:val="24"/>
          <w:szCs w:val="24"/>
        </w:rPr>
        <w:t>invited to provide comments on the areas above that we have identified as being important for developing our involvement in CASE studentships.</w:t>
      </w:r>
    </w:p>
    <w:p w14:paraId="3B1F5FCF" w14:textId="77777777" w:rsidR="0012761B" w:rsidRPr="00492196" w:rsidRDefault="0012761B" w:rsidP="00472B23">
      <w:pPr>
        <w:pStyle w:val="ListParagraph"/>
        <w:spacing w:before="120" w:after="120" w:line="276" w:lineRule="auto"/>
        <w:ind w:left="714"/>
        <w:jc w:val="both"/>
        <w:rPr>
          <w:rFonts w:ascii="Calibri" w:eastAsia="Calibri" w:hAnsi="Calibri" w:cs="Calibri"/>
          <w:sz w:val="24"/>
          <w:szCs w:val="24"/>
        </w:rPr>
      </w:pPr>
    </w:p>
    <w:p w14:paraId="3DAB5BF8" w14:textId="77777777" w:rsidR="00D21C9F" w:rsidRPr="00492196" w:rsidRDefault="00D21C9F" w:rsidP="00D21C9F">
      <w:pPr>
        <w:pStyle w:val="ListParagraph"/>
        <w:spacing w:before="120" w:after="120" w:line="276" w:lineRule="auto"/>
        <w:ind w:left="0"/>
        <w:jc w:val="both"/>
        <w:rPr>
          <w:rFonts w:ascii="Calibri" w:eastAsia="Calibri" w:hAnsi="Calibri" w:cs="Calibri"/>
          <w:sz w:val="24"/>
          <w:szCs w:val="24"/>
        </w:rPr>
      </w:pPr>
    </w:p>
    <w:p w14:paraId="71F415C7" w14:textId="02FE7793" w:rsidR="00037D0C" w:rsidRPr="00492196" w:rsidRDefault="00A12B19" w:rsidP="00D21C9F">
      <w:pPr>
        <w:pStyle w:val="ListParagraph"/>
        <w:spacing w:before="120" w:after="120" w:line="276" w:lineRule="auto"/>
        <w:ind w:left="0"/>
        <w:jc w:val="both"/>
        <w:rPr>
          <w:rFonts w:ascii="Calibri" w:eastAsia="Calibri" w:hAnsi="Calibri" w:cs="Calibri"/>
          <w:sz w:val="24"/>
          <w:szCs w:val="24"/>
        </w:rPr>
      </w:pPr>
      <w:r w:rsidRPr="00492196">
        <w:rPr>
          <w:rFonts w:ascii="Calibri" w:eastAsia="Calibri" w:hAnsi="Calibri" w:cs="Calibri"/>
          <w:sz w:val="24"/>
          <w:szCs w:val="24"/>
        </w:rPr>
        <w:t xml:space="preserve">Contact: Alex Mackay, </w:t>
      </w:r>
      <w:hyperlink r:id="rId11" w:history="1">
        <w:r w:rsidRPr="00492196">
          <w:rPr>
            <w:rStyle w:val="Hyperlink"/>
            <w:rFonts w:ascii="Calibri" w:eastAsia="Calibri" w:hAnsi="Calibri" w:cs="Calibri"/>
            <w:sz w:val="24"/>
            <w:szCs w:val="24"/>
          </w:rPr>
          <w:t>alex.mackay@nature.scot</w:t>
        </w:r>
      </w:hyperlink>
      <w:r w:rsidRPr="00492196">
        <w:rPr>
          <w:rFonts w:ascii="Calibri" w:eastAsia="Calibri" w:hAnsi="Calibri" w:cs="Calibri"/>
          <w:sz w:val="24"/>
          <w:szCs w:val="24"/>
        </w:rPr>
        <w:t xml:space="preserve">. </w:t>
      </w:r>
    </w:p>
    <w:p w14:paraId="3BF46795" w14:textId="77777777" w:rsidR="00291076" w:rsidRPr="00492196" w:rsidRDefault="00291076" w:rsidP="00037D0C">
      <w:pPr>
        <w:autoSpaceDE w:val="0"/>
        <w:autoSpaceDN w:val="0"/>
        <w:adjustRightInd w:val="0"/>
        <w:jc w:val="both"/>
        <w:rPr>
          <w:rFonts w:ascii="Calibri" w:eastAsia="Calibri" w:hAnsi="Calibri" w:cs="Calibri"/>
        </w:rPr>
      </w:pPr>
    </w:p>
    <w:p w14:paraId="2A36955F" w14:textId="77777777" w:rsidR="003C344F" w:rsidRPr="00492196" w:rsidRDefault="003C344F">
      <w:pPr>
        <w:spacing w:after="160" w:line="259" w:lineRule="auto"/>
        <w:rPr>
          <w:rFonts w:ascii="Calibri" w:eastAsia="Calibri" w:hAnsi="Calibri" w:cs="Calibri"/>
        </w:rPr>
      </w:pPr>
      <w:r w:rsidRPr="00492196">
        <w:rPr>
          <w:rFonts w:ascii="Calibri" w:eastAsia="Calibri" w:hAnsi="Calibri" w:cs="Calibri"/>
        </w:rPr>
        <w:br w:type="page"/>
      </w:r>
    </w:p>
    <w:p w14:paraId="0B0D39FA" w14:textId="77777777" w:rsidR="00291076" w:rsidRPr="00492196" w:rsidRDefault="00D21C9F" w:rsidP="00037D0C">
      <w:pPr>
        <w:autoSpaceDE w:val="0"/>
        <w:autoSpaceDN w:val="0"/>
        <w:adjustRightInd w:val="0"/>
        <w:jc w:val="both"/>
        <w:rPr>
          <w:rFonts w:ascii="Calibri" w:eastAsia="Calibri" w:hAnsi="Calibri" w:cs="Calibri"/>
          <w:b/>
        </w:rPr>
      </w:pPr>
      <w:r w:rsidRPr="00492196">
        <w:rPr>
          <w:rFonts w:ascii="Calibri" w:eastAsia="Calibri" w:hAnsi="Calibri" w:cs="Calibri"/>
          <w:b/>
        </w:rPr>
        <w:lastRenderedPageBreak/>
        <w:t>Annex 1</w:t>
      </w:r>
    </w:p>
    <w:p w14:paraId="1575E4D8" w14:textId="77777777" w:rsidR="00D21C9F" w:rsidRPr="00492196" w:rsidRDefault="00D21C9F" w:rsidP="00037D0C">
      <w:pPr>
        <w:autoSpaceDE w:val="0"/>
        <w:autoSpaceDN w:val="0"/>
        <w:adjustRightInd w:val="0"/>
        <w:jc w:val="both"/>
        <w:rPr>
          <w:rFonts w:ascii="Calibri" w:eastAsia="Calibri" w:hAnsi="Calibri" w:cs="Calibri"/>
        </w:rPr>
      </w:pPr>
    </w:p>
    <w:tbl>
      <w:tblPr>
        <w:tblStyle w:val="TableGrid"/>
        <w:tblW w:w="0" w:type="auto"/>
        <w:tblLook w:val="04A0" w:firstRow="1" w:lastRow="0" w:firstColumn="1" w:lastColumn="0" w:noHBand="0" w:noVBand="1"/>
        <w:tblCaption w:val="Case Studentships by activity and date"/>
        <w:tblDescription w:val="Case Studentships by activity and date"/>
      </w:tblPr>
      <w:tblGrid>
        <w:gridCol w:w="4957"/>
        <w:gridCol w:w="2126"/>
        <w:gridCol w:w="1417"/>
      </w:tblGrid>
      <w:tr w:rsidR="00D21C9F" w:rsidRPr="00492196" w14:paraId="2C65710D" w14:textId="77777777" w:rsidTr="00B64A6E">
        <w:trPr>
          <w:trHeight w:val="600"/>
          <w:tblHeader/>
        </w:trPr>
        <w:tc>
          <w:tcPr>
            <w:tcW w:w="4957" w:type="dxa"/>
          </w:tcPr>
          <w:p w14:paraId="66D8EEB6" w14:textId="77777777" w:rsidR="00D21C9F" w:rsidRPr="00492196" w:rsidRDefault="00D21C9F" w:rsidP="00D21C9F">
            <w:pPr>
              <w:autoSpaceDE w:val="0"/>
              <w:autoSpaceDN w:val="0"/>
              <w:adjustRightInd w:val="0"/>
              <w:jc w:val="both"/>
              <w:rPr>
                <w:rFonts w:ascii="Calibri" w:eastAsia="Calibri" w:hAnsi="Calibri" w:cs="Calibri"/>
                <w:b/>
              </w:rPr>
            </w:pPr>
            <w:r w:rsidRPr="00492196">
              <w:rPr>
                <w:rFonts w:ascii="Calibri" w:eastAsia="Calibri" w:hAnsi="Calibri" w:cs="Calibri"/>
                <w:b/>
              </w:rPr>
              <w:t>CASE Studentship</w:t>
            </w:r>
          </w:p>
        </w:tc>
        <w:tc>
          <w:tcPr>
            <w:tcW w:w="2126" w:type="dxa"/>
          </w:tcPr>
          <w:p w14:paraId="2B4A9775" w14:textId="77777777" w:rsidR="00D21C9F" w:rsidRPr="00492196" w:rsidRDefault="00D21C9F" w:rsidP="00D21C9F">
            <w:pPr>
              <w:autoSpaceDE w:val="0"/>
              <w:autoSpaceDN w:val="0"/>
              <w:adjustRightInd w:val="0"/>
              <w:jc w:val="both"/>
              <w:rPr>
                <w:rFonts w:ascii="Calibri" w:eastAsia="Calibri" w:hAnsi="Calibri" w:cs="Calibri"/>
                <w:b/>
              </w:rPr>
            </w:pPr>
            <w:r w:rsidRPr="00492196">
              <w:rPr>
                <w:rFonts w:ascii="Calibri" w:eastAsia="Calibri" w:hAnsi="Calibri" w:cs="Calibri"/>
                <w:b/>
              </w:rPr>
              <w:t>Activity</w:t>
            </w:r>
          </w:p>
        </w:tc>
        <w:tc>
          <w:tcPr>
            <w:tcW w:w="1417" w:type="dxa"/>
          </w:tcPr>
          <w:p w14:paraId="67A12716" w14:textId="77777777" w:rsidR="00D21C9F" w:rsidRPr="00492196" w:rsidRDefault="00D21C9F" w:rsidP="00D21C9F">
            <w:pPr>
              <w:autoSpaceDE w:val="0"/>
              <w:autoSpaceDN w:val="0"/>
              <w:adjustRightInd w:val="0"/>
              <w:jc w:val="both"/>
              <w:rPr>
                <w:rFonts w:ascii="Calibri" w:eastAsia="Calibri" w:hAnsi="Calibri" w:cs="Calibri"/>
                <w:b/>
              </w:rPr>
            </w:pPr>
            <w:r w:rsidRPr="00492196">
              <w:rPr>
                <w:rFonts w:ascii="Calibri" w:eastAsia="Calibri" w:hAnsi="Calibri" w:cs="Calibri"/>
                <w:b/>
              </w:rPr>
              <w:t>Timescale</w:t>
            </w:r>
          </w:p>
        </w:tc>
      </w:tr>
      <w:tr w:rsidR="00D21C9F" w:rsidRPr="00492196" w14:paraId="41DAC043" w14:textId="77777777" w:rsidTr="002C752A">
        <w:trPr>
          <w:trHeight w:val="600"/>
        </w:trPr>
        <w:tc>
          <w:tcPr>
            <w:tcW w:w="4957" w:type="dxa"/>
            <w:hideMark/>
          </w:tcPr>
          <w:p w14:paraId="4AAED571"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Pink salmon invasions in Scotland: origins and impacts</w:t>
            </w:r>
          </w:p>
        </w:tc>
        <w:tc>
          <w:tcPr>
            <w:tcW w:w="2126" w:type="dxa"/>
            <w:hideMark/>
          </w:tcPr>
          <w:p w14:paraId="303F2219"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Biodiversity &amp; Geodiversity</w:t>
            </w:r>
          </w:p>
        </w:tc>
        <w:tc>
          <w:tcPr>
            <w:tcW w:w="1417" w:type="dxa"/>
          </w:tcPr>
          <w:p w14:paraId="010BEEF4"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2022/23 to 2025/26</w:t>
            </w:r>
          </w:p>
        </w:tc>
      </w:tr>
      <w:tr w:rsidR="00D21C9F" w:rsidRPr="00492196" w14:paraId="0F22A65C" w14:textId="77777777" w:rsidTr="002C752A">
        <w:trPr>
          <w:trHeight w:val="600"/>
        </w:trPr>
        <w:tc>
          <w:tcPr>
            <w:tcW w:w="4957" w:type="dxa"/>
            <w:hideMark/>
          </w:tcPr>
          <w:p w14:paraId="000E97F9"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E4DTP CASE - Resilience and acclimation of rainforest lichens</w:t>
            </w:r>
          </w:p>
        </w:tc>
        <w:tc>
          <w:tcPr>
            <w:tcW w:w="2126" w:type="dxa"/>
            <w:hideMark/>
          </w:tcPr>
          <w:p w14:paraId="4AE8CAED"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Biodiversity &amp; Geodiversity</w:t>
            </w:r>
          </w:p>
        </w:tc>
        <w:tc>
          <w:tcPr>
            <w:tcW w:w="1417" w:type="dxa"/>
          </w:tcPr>
          <w:p w14:paraId="5FBDCB07"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2021/22 to 2024/25</w:t>
            </w:r>
          </w:p>
        </w:tc>
      </w:tr>
      <w:tr w:rsidR="00D21C9F" w:rsidRPr="00492196" w14:paraId="4F92B180" w14:textId="77777777" w:rsidTr="002C752A">
        <w:trPr>
          <w:trHeight w:val="600"/>
        </w:trPr>
        <w:tc>
          <w:tcPr>
            <w:tcW w:w="4957" w:type="dxa"/>
            <w:hideMark/>
          </w:tcPr>
          <w:p w14:paraId="3F54D098"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PhD Studentship - Understanding public opinion on conservation</w:t>
            </w:r>
          </w:p>
        </w:tc>
        <w:tc>
          <w:tcPr>
            <w:tcW w:w="2126" w:type="dxa"/>
            <w:hideMark/>
          </w:tcPr>
          <w:p w14:paraId="33D32166"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Biodiversity &amp; Geodiversity</w:t>
            </w:r>
          </w:p>
        </w:tc>
        <w:tc>
          <w:tcPr>
            <w:tcW w:w="1417" w:type="dxa"/>
          </w:tcPr>
          <w:p w14:paraId="45B51926"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2021/22 to 2024/25</w:t>
            </w:r>
          </w:p>
        </w:tc>
      </w:tr>
      <w:tr w:rsidR="00D21C9F" w:rsidRPr="00492196" w14:paraId="4829226E" w14:textId="77777777" w:rsidTr="002C752A">
        <w:trPr>
          <w:trHeight w:val="600"/>
        </w:trPr>
        <w:tc>
          <w:tcPr>
            <w:tcW w:w="4957" w:type="dxa"/>
            <w:hideMark/>
          </w:tcPr>
          <w:p w14:paraId="49B06E84"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 xml:space="preserve">Beavers and climate change mitigation in freshwater systems </w:t>
            </w:r>
          </w:p>
        </w:tc>
        <w:tc>
          <w:tcPr>
            <w:tcW w:w="2126" w:type="dxa"/>
            <w:hideMark/>
          </w:tcPr>
          <w:p w14:paraId="108C90D4"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Biodiversity and Geodiversity</w:t>
            </w:r>
          </w:p>
        </w:tc>
        <w:tc>
          <w:tcPr>
            <w:tcW w:w="1417" w:type="dxa"/>
          </w:tcPr>
          <w:p w14:paraId="7B9CC471"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2022/23 to 2025/26</w:t>
            </w:r>
          </w:p>
        </w:tc>
      </w:tr>
      <w:tr w:rsidR="00D21C9F" w:rsidRPr="00492196" w14:paraId="6ED5BC72" w14:textId="77777777" w:rsidTr="002C752A">
        <w:trPr>
          <w:trHeight w:val="600"/>
        </w:trPr>
        <w:tc>
          <w:tcPr>
            <w:tcW w:w="4957" w:type="dxa"/>
            <w:hideMark/>
          </w:tcPr>
          <w:p w14:paraId="6D1AA7B5"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Super-DTP for the PHD “Evaluating the landscape-scale benefits of Sustainable Urban Drainage Systems for freshwater biodiversity</w:t>
            </w:r>
          </w:p>
        </w:tc>
        <w:tc>
          <w:tcPr>
            <w:tcW w:w="2126" w:type="dxa"/>
            <w:hideMark/>
          </w:tcPr>
          <w:p w14:paraId="32A0AB1D"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Biodiversity and Geodiversity</w:t>
            </w:r>
          </w:p>
        </w:tc>
        <w:tc>
          <w:tcPr>
            <w:tcW w:w="1417" w:type="dxa"/>
          </w:tcPr>
          <w:p w14:paraId="58D141CA"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2022/23 to 2025/26</w:t>
            </w:r>
          </w:p>
        </w:tc>
      </w:tr>
      <w:tr w:rsidR="00D21C9F" w:rsidRPr="00492196" w14:paraId="1956D83C" w14:textId="77777777" w:rsidTr="002C752A">
        <w:trPr>
          <w:trHeight w:val="600"/>
        </w:trPr>
        <w:tc>
          <w:tcPr>
            <w:tcW w:w="4957" w:type="dxa"/>
            <w:hideMark/>
          </w:tcPr>
          <w:p w14:paraId="18AB47FE"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 xml:space="preserve">Changes in upland aquatic plants in UK </w:t>
            </w:r>
          </w:p>
        </w:tc>
        <w:tc>
          <w:tcPr>
            <w:tcW w:w="2126" w:type="dxa"/>
            <w:hideMark/>
          </w:tcPr>
          <w:p w14:paraId="7DF5A85F"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Biodiversity and Geodiversity</w:t>
            </w:r>
          </w:p>
        </w:tc>
        <w:tc>
          <w:tcPr>
            <w:tcW w:w="1417" w:type="dxa"/>
          </w:tcPr>
          <w:p w14:paraId="54494131"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2018/19 to 2023/24</w:t>
            </w:r>
          </w:p>
        </w:tc>
      </w:tr>
      <w:tr w:rsidR="00D21C9F" w:rsidRPr="00492196" w14:paraId="1442ADD3" w14:textId="77777777" w:rsidTr="002C752A">
        <w:trPr>
          <w:trHeight w:val="600"/>
        </w:trPr>
        <w:tc>
          <w:tcPr>
            <w:tcW w:w="4957" w:type="dxa"/>
            <w:hideMark/>
          </w:tcPr>
          <w:p w14:paraId="33B22AB3"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 xml:space="preserve">Orkney: wader breeding outcomes under differing agricultural land management and invasive mammalian predator control </w:t>
            </w:r>
          </w:p>
        </w:tc>
        <w:tc>
          <w:tcPr>
            <w:tcW w:w="2126" w:type="dxa"/>
            <w:hideMark/>
          </w:tcPr>
          <w:p w14:paraId="551CD1A5"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Biodiversity and Geodiversity</w:t>
            </w:r>
          </w:p>
        </w:tc>
        <w:tc>
          <w:tcPr>
            <w:tcW w:w="1417" w:type="dxa"/>
          </w:tcPr>
          <w:p w14:paraId="4DA37EC2" w14:textId="77777777" w:rsidR="00D21C9F" w:rsidRPr="00492196" w:rsidRDefault="005F3AB5" w:rsidP="002C752A">
            <w:pPr>
              <w:autoSpaceDE w:val="0"/>
              <w:autoSpaceDN w:val="0"/>
              <w:adjustRightInd w:val="0"/>
              <w:rPr>
                <w:rFonts w:ascii="Calibri" w:eastAsia="Calibri" w:hAnsi="Calibri" w:cs="Calibri"/>
              </w:rPr>
            </w:pPr>
            <w:r w:rsidRPr="00492196">
              <w:rPr>
                <w:rFonts w:ascii="Calibri" w:eastAsia="Calibri" w:hAnsi="Calibri" w:cs="Calibri"/>
              </w:rPr>
              <w:t>2022/23 to 2025/26</w:t>
            </w:r>
          </w:p>
        </w:tc>
      </w:tr>
      <w:tr w:rsidR="00D21C9F" w:rsidRPr="00492196" w14:paraId="7D73FFAF" w14:textId="77777777" w:rsidTr="002C752A">
        <w:trPr>
          <w:trHeight w:val="900"/>
        </w:trPr>
        <w:tc>
          <w:tcPr>
            <w:tcW w:w="4957" w:type="dxa"/>
            <w:hideMark/>
          </w:tcPr>
          <w:p w14:paraId="5D1326DB"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PhD Studentship - Populations at the edge: range dynamics and conservation of the Great Crested Newt under global</w:t>
            </w:r>
            <w:r w:rsidRPr="00492196">
              <w:rPr>
                <w:rFonts w:ascii="Calibri" w:eastAsia="Calibri" w:hAnsi="Calibri" w:cs="Calibri"/>
              </w:rPr>
              <w:br/>
              <w:t xml:space="preserve">change </w:t>
            </w:r>
          </w:p>
        </w:tc>
        <w:tc>
          <w:tcPr>
            <w:tcW w:w="2126" w:type="dxa"/>
            <w:hideMark/>
          </w:tcPr>
          <w:p w14:paraId="42C68A08"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Biodiversity and Geodiversity</w:t>
            </w:r>
          </w:p>
        </w:tc>
        <w:tc>
          <w:tcPr>
            <w:tcW w:w="1417" w:type="dxa"/>
          </w:tcPr>
          <w:p w14:paraId="55AA3304" w14:textId="77777777" w:rsidR="00D21C9F" w:rsidRPr="00492196" w:rsidRDefault="005F3AB5" w:rsidP="002C752A">
            <w:pPr>
              <w:autoSpaceDE w:val="0"/>
              <w:autoSpaceDN w:val="0"/>
              <w:adjustRightInd w:val="0"/>
              <w:rPr>
                <w:rFonts w:ascii="Calibri" w:eastAsia="Calibri" w:hAnsi="Calibri" w:cs="Calibri"/>
              </w:rPr>
            </w:pPr>
            <w:r w:rsidRPr="00492196">
              <w:rPr>
                <w:rFonts w:ascii="Calibri" w:eastAsia="Calibri" w:hAnsi="Calibri" w:cs="Calibri"/>
              </w:rPr>
              <w:t>2022/23 to 2025/26</w:t>
            </w:r>
          </w:p>
        </w:tc>
      </w:tr>
      <w:tr w:rsidR="00D21C9F" w:rsidRPr="00492196" w14:paraId="66613946" w14:textId="77777777" w:rsidTr="002C752A">
        <w:trPr>
          <w:trHeight w:val="600"/>
        </w:trPr>
        <w:tc>
          <w:tcPr>
            <w:tcW w:w="4957" w:type="dxa"/>
            <w:hideMark/>
          </w:tcPr>
          <w:p w14:paraId="6624D79B"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 xml:space="preserve">PhD studentship - Optimising the long-term control of invasive American mink from catchment to coast: how many mink is too many? </w:t>
            </w:r>
          </w:p>
        </w:tc>
        <w:tc>
          <w:tcPr>
            <w:tcW w:w="2126" w:type="dxa"/>
            <w:hideMark/>
          </w:tcPr>
          <w:p w14:paraId="2E70390A"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Biodiversity and Geodiversity</w:t>
            </w:r>
          </w:p>
        </w:tc>
        <w:tc>
          <w:tcPr>
            <w:tcW w:w="1417" w:type="dxa"/>
          </w:tcPr>
          <w:p w14:paraId="22490568" w14:textId="77777777" w:rsidR="00D21C9F" w:rsidRPr="00492196" w:rsidRDefault="005F3AB5" w:rsidP="002C752A">
            <w:pPr>
              <w:autoSpaceDE w:val="0"/>
              <w:autoSpaceDN w:val="0"/>
              <w:adjustRightInd w:val="0"/>
              <w:rPr>
                <w:rFonts w:ascii="Calibri" w:eastAsia="Calibri" w:hAnsi="Calibri" w:cs="Calibri"/>
              </w:rPr>
            </w:pPr>
            <w:r w:rsidRPr="00492196">
              <w:rPr>
                <w:rFonts w:ascii="Calibri" w:eastAsia="Calibri" w:hAnsi="Calibri" w:cs="Calibri"/>
              </w:rPr>
              <w:t>2022/23 to 2025/26</w:t>
            </w:r>
          </w:p>
        </w:tc>
      </w:tr>
      <w:tr w:rsidR="00D21C9F" w:rsidRPr="00492196" w14:paraId="18879759" w14:textId="77777777" w:rsidTr="002C752A">
        <w:trPr>
          <w:trHeight w:val="600"/>
        </w:trPr>
        <w:tc>
          <w:tcPr>
            <w:tcW w:w="4957" w:type="dxa"/>
            <w:hideMark/>
          </w:tcPr>
          <w:p w14:paraId="3ADF321C"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 xml:space="preserve">Future proofing Scotland's remote coastal areas NBS IAPETUS2 PHD CASE </w:t>
            </w:r>
          </w:p>
        </w:tc>
        <w:tc>
          <w:tcPr>
            <w:tcW w:w="2126" w:type="dxa"/>
            <w:hideMark/>
          </w:tcPr>
          <w:p w14:paraId="1F92236E" w14:textId="77777777" w:rsidR="00D21C9F" w:rsidRPr="00492196" w:rsidRDefault="00D21C9F" w:rsidP="002C752A">
            <w:pPr>
              <w:autoSpaceDE w:val="0"/>
              <w:autoSpaceDN w:val="0"/>
              <w:adjustRightInd w:val="0"/>
              <w:rPr>
                <w:rFonts w:ascii="Calibri" w:eastAsia="Calibri" w:hAnsi="Calibri" w:cs="Calibri"/>
              </w:rPr>
            </w:pPr>
            <w:r w:rsidRPr="00492196">
              <w:rPr>
                <w:rFonts w:ascii="Calibri" w:eastAsia="Calibri" w:hAnsi="Calibri" w:cs="Calibri"/>
              </w:rPr>
              <w:t>Sustainable Coasts and Seas</w:t>
            </w:r>
          </w:p>
        </w:tc>
        <w:tc>
          <w:tcPr>
            <w:tcW w:w="1417" w:type="dxa"/>
          </w:tcPr>
          <w:p w14:paraId="446602D6" w14:textId="77777777" w:rsidR="00D21C9F" w:rsidRPr="00492196" w:rsidRDefault="005F3AB5" w:rsidP="002C752A">
            <w:pPr>
              <w:autoSpaceDE w:val="0"/>
              <w:autoSpaceDN w:val="0"/>
              <w:adjustRightInd w:val="0"/>
              <w:rPr>
                <w:rFonts w:ascii="Calibri" w:eastAsia="Calibri" w:hAnsi="Calibri" w:cs="Calibri"/>
              </w:rPr>
            </w:pPr>
            <w:r w:rsidRPr="00492196">
              <w:rPr>
                <w:rFonts w:ascii="Calibri" w:eastAsia="Calibri" w:hAnsi="Calibri" w:cs="Calibri"/>
              </w:rPr>
              <w:t>2021/22 to 2025/26</w:t>
            </w:r>
          </w:p>
        </w:tc>
      </w:tr>
      <w:tr w:rsidR="005F3AB5" w:rsidRPr="00492196" w14:paraId="54EA03B9" w14:textId="77777777" w:rsidTr="002C752A">
        <w:trPr>
          <w:trHeight w:val="600"/>
        </w:trPr>
        <w:tc>
          <w:tcPr>
            <w:tcW w:w="4957" w:type="dxa"/>
            <w:hideMark/>
          </w:tcPr>
          <w:p w14:paraId="24C5EF60" w14:textId="77777777" w:rsidR="005F3AB5" w:rsidRPr="00492196" w:rsidRDefault="005F3AB5" w:rsidP="002C752A">
            <w:pPr>
              <w:autoSpaceDE w:val="0"/>
              <w:autoSpaceDN w:val="0"/>
              <w:adjustRightInd w:val="0"/>
              <w:rPr>
                <w:rFonts w:ascii="Calibri" w:eastAsia="Calibri" w:hAnsi="Calibri" w:cs="Calibri"/>
              </w:rPr>
            </w:pPr>
            <w:r w:rsidRPr="00492196">
              <w:rPr>
                <w:rFonts w:ascii="Calibri" w:eastAsia="Calibri" w:hAnsi="Calibri" w:cs="Calibri"/>
              </w:rPr>
              <w:t>Contribution to NERC CASE-award PhD studentship - Understanding the multiple roles of culture in valuing ecosystems and their services</w:t>
            </w:r>
          </w:p>
        </w:tc>
        <w:tc>
          <w:tcPr>
            <w:tcW w:w="2126" w:type="dxa"/>
            <w:hideMark/>
          </w:tcPr>
          <w:p w14:paraId="587CF8A3" w14:textId="77777777" w:rsidR="005F3AB5" w:rsidRPr="00492196" w:rsidRDefault="005F3AB5" w:rsidP="002C752A">
            <w:pPr>
              <w:autoSpaceDE w:val="0"/>
              <w:autoSpaceDN w:val="0"/>
              <w:adjustRightInd w:val="0"/>
              <w:rPr>
                <w:rFonts w:ascii="Calibri" w:eastAsia="Calibri" w:hAnsi="Calibri" w:cs="Calibri"/>
              </w:rPr>
            </w:pPr>
            <w:r w:rsidRPr="00492196">
              <w:rPr>
                <w:rFonts w:ascii="Calibri" w:eastAsia="Calibri" w:hAnsi="Calibri" w:cs="Calibri"/>
              </w:rPr>
              <w:t>Sustainable Coasts and Seas</w:t>
            </w:r>
          </w:p>
        </w:tc>
        <w:tc>
          <w:tcPr>
            <w:tcW w:w="1417" w:type="dxa"/>
          </w:tcPr>
          <w:p w14:paraId="4D5B58FC" w14:textId="77777777" w:rsidR="005F3AB5" w:rsidRPr="00492196" w:rsidRDefault="005F3AB5" w:rsidP="002C752A">
            <w:pPr>
              <w:autoSpaceDE w:val="0"/>
              <w:autoSpaceDN w:val="0"/>
              <w:adjustRightInd w:val="0"/>
              <w:rPr>
                <w:rFonts w:ascii="Calibri" w:eastAsia="Calibri" w:hAnsi="Calibri" w:cs="Calibri"/>
              </w:rPr>
            </w:pPr>
            <w:r w:rsidRPr="00492196">
              <w:rPr>
                <w:rFonts w:ascii="Calibri" w:eastAsia="Calibri" w:hAnsi="Calibri" w:cs="Calibri"/>
              </w:rPr>
              <w:t>2020/21 to 2023/24</w:t>
            </w:r>
          </w:p>
          <w:p w14:paraId="4471983C" w14:textId="77777777" w:rsidR="005F3AB5" w:rsidRPr="00492196" w:rsidRDefault="005F3AB5" w:rsidP="002C752A">
            <w:pPr>
              <w:autoSpaceDE w:val="0"/>
              <w:autoSpaceDN w:val="0"/>
              <w:adjustRightInd w:val="0"/>
              <w:rPr>
                <w:rFonts w:ascii="Calibri" w:eastAsia="Calibri" w:hAnsi="Calibri" w:cs="Calibri"/>
              </w:rPr>
            </w:pPr>
          </w:p>
        </w:tc>
      </w:tr>
      <w:tr w:rsidR="005F3AB5" w:rsidRPr="00492196" w14:paraId="0FAFE41B" w14:textId="77777777" w:rsidTr="002C752A">
        <w:trPr>
          <w:trHeight w:val="600"/>
        </w:trPr>
        <w:tc>
          <w:tcPr>
            <w:tcW w:w="4957" w:type="dxa"/>
            <w:hideMark/>
          </w:tcPr>
          <w:p w14:paraId="309DA673" w14:textId="77777777" w:rsidR="005F3AB5" w:rsidRPr="00492196" w:rsidRDefault="005F3AB5" w:rsidP="002C752A">
            <w:pPr>
              <w:autoSpaceDE w:val="0"/>
              <w:autoSpaceDN w:val="0"/>
              <w:adjustRightInd w:val="0"/>
              <w:rPr>
                <w:rFonts w:ascii="Calibri" w:eastAsia="Calibri" w:hAnsi="Calibri" w:cs="Calibri"/>
              </w:rPr>
            </w:pPr>
            <w:r w:rsidRPr="00492196">
              <w:rPr>
                <w:rFonts w:ascii="Calibri" w:eastAsia="Calibri" w:hAnsi="Calibri" w:cs="Calibri"/>
              </w:rPr>
              <w:t>Scottish seagrass in a changing ocean; health, role and restoration potential</w:t>
            </w:r>
          </w:p>
        </w:tc>
        <w:tc>
          <w:tcPr>
            <w:tcW w:w="2126" w:type="dxa"/>
            <w:hideMark/>
          </w:tcPr>
          <w:p w14:paraId="2B07663E" w14:textId="77777777" w:rsidR="005F3AB5" w:rsidRPr="00492196" w:rsidRDefault="005F3AB5" w:rsidP="002C752A">
            <w:pPr>
              <w:autoSpaceDE w:val="0"/>
              <w:autoSpaceDN w:val="0"/>
              <w:adjustRightInd w:val="0"/>
              <w:rPr>
                <w:rFonts w:ascii="Calibri" w:eastAsia="Calibri" w:hAnsi="Calibri" w:cs="Calibri"/>
              </w:rPr>
            </w:pPr>
            <w:r w:rsidRPr="00492196">
              <w:rPr>
                <w:rFonts w:ascii="Calibri" w:eastAsia="Calibri" w:hAnsi="Calibri" w:cs="Calibri"/>
              </w:rPr>
              <w:t>Marine Ecosystems</w:t>
            </w:r>
          </w:p>
        </w:tc>
        <w:tc>
          <w:tcPr>
            <w:tcW w:w="1417" w:type="dxa"/>
          </w:tcPr>
          <w:p w14:paraId="55EA118B" w14:textId="77777777" w:rsidR="005F3AB5" w:rsidRPr="00492196" w:rsidRDefault="005F3AB5" w:rsidP="002C752A">
            <w:pPr>
              <w:autoSpaceDE w:val="0"/>
              <w:autoSpaceDN w:val="0"/>
              <w:adjustRightInd w:val="0"/>
              <w:rPr>
                <w:rFonts w:ascii="Calibri" w:eastAsia="Calibri" w:hAnsi="Calibri" w:cs="Calibri"/>
              </w:rPr>
            </w:pPr>
            <w:r w:rsidRPr="00492196">
              <w:rPr>
                <w:rFonts w:ascii="Calibri" w:eastAsia="Calibri" w:hAnsi="Calibri" w:cs="Calibri"/>
              </w:rPr>
              <w:t>2021/22 to 2024/25</w:t>
            </w:r>
          </w:p>
        </w:tc>
      </w:tr>
      <w:tr w:rsidR="005F3AB5" w:rsidRPr="00492196" w14:paraId="5D686814" w14:textId="77777777" w:rsidTr="002C752A">
        <w:trPr>
          <w:trHeight w:val="600"/>
        </w:trPr>
        <w:tc>
          <w:tcPr>
            <w:tcW w:w="4957" w:type="dxa"/>
            <w:hideMark/>
          </w:tcPr>
          <w:p w14:paraId="69CE94C8" w14:textId="77777777" w:rsidR="005F3AB5" w:rsidRPr="00492196" w:rsidRDefault="005F3AB5" w:rsidP="002C752A">
            <w:pPr>
              <w:autoSpaceDE w:val="0"/>
              <w:autoSpaceDN w:val="0"/>
              <w:adjustRightInd w:val="0"/>
              <w:rPr>
                <w:rFonts w:ascii="Calibri" w:eastAsia="Calibri" w:hAnsi="Calibri" w:cs="Calibri"/>
              </w:rPr>
            </w:pPr>
            <w:proofErr w:type="spellStart"/>
            <w:r w:rsidRPr="00492196">
              <w:rPr>
                <w:rFonts w:ascii="Calibri" w:eastAsia="Calibri" w:hAnsi="Calibri" w:cs="Calibri"/>
              </w:rPr>
              <w:t>SuMMeR</w:t>
            </w:r>
            <w:proofErr w:type="spellEnd"/>
            <w:r w:rsidRPr="00492196">
              <w:rPr>
                <w:rFonts w:ascii="Calibri" w:eastAsia="Calibri" w:hAnsi="Calibri" w:cs="Calibri"/>
              </w:rPr>
              <w:t xml:space="preserve"> CASE - Exploring </w:t>
            </w:r>
            <w:proofErr w:type="spellStart"/>
            <w:r w:rsidRPr="00492196">
              <w:rPr>
                <w:rFonts w:ascii="Calibri" w:eastAsia="Calibri" w:hAnsi="Calibri" w:cs="Calibri"/>
              </w:rPr>
              <w:t>geovisualisations</w:t>
            </w:r>
            <w:proofErr w:type="spellEnd"/>
            <w:r w:rsidRPr="00492196">
              <w:rPr>
                <w:rFonts w:ascii="Calibri" w:eastAsia="Calibri" w:hAnsi="Calibri" w:cs="Calibri"/>
              </w:rPr>
              <w:t xml:space="preserve"> as place-based planning tools for collaborative marine and coastal management</w:t>
            </w:r>
          </w:p>
        </w:tc>
        <w:tc>
          <w:tcPr>
            <w:tcW w:w="2126" w:type="dxa"/>
            <w:hideMark/>
          </w:tcPr>
          <w:p w14:paraId="352EA69B" w14:textId="77777777" w:rsidR="005F3AB5" w:rsidRPr="00492196" w:rsidRDefault="005F3AB5" w:rsidP="002C752A">
            <w:pPr>
              <w:autoSpaceDE w:val="0"/>
              <w:autoSpaceDN w:val="0"/>
              <w:adjustRightInd w:val="0"/>
              <w:rPr>
                <w:rFonts w:ascii="Calibri" w:eastAsia="Calibri" w:hAnsi="Calibri" w:cs="Calibri"/>
              </w:rPr>
            </w:pPr>
            <w:r w:rsidRPr="00492196">
              <w:rPr>
                <w:rFonts w:ascii="Calibri" w:eastAsia="Calibri" w:hAnsi="Calibri" w:cs="Calibri"/>
              </w:rPr>
              <w:t>Sustainable Coasts and Seas</w:t>
            </w:r>
          </w:p>
        </w:tc>
        <w:tc>
          <w:tcPr>
            <w:tcW w:w="1417" w:type="dxa"/>
          </w:tcPr>
          <w:p w14:paraId="59BA5C01" w14:textId="77777777" w:rsidR="005F3AB5" w:rsidRPr="00492196" w:rsidRDefault="005F3AB5" w:rsidP="002C752A">
            <w:pPr>
              <w:autoSpaceDE w:val="0"/>
              <w:autoSpaceDN w:val="0"/>
              <w:adjustRightInd w:val="0"/>
              <w:rPr>
                <w:rFonts w:ascii="Calibri" w:eastAsia="Calibri" w:hAnsi="Calibri" w:cs="Calibri"/>
              </w:rPr>
            </w:pPr>
            <w:r w:rsidRPr="00492196">
              <w:rPr>
                <w:rFonts w:ascii="Calibri" w:eastAsia="Calibri" w:hAnsi="Calibri" w:cs="Calibri"/>
              </w:rPr>
              <w:t>2023/24 to 2026/27</w:t>
            </w:r>
          </w:p>
        </w:tc>
      </w:tr>
      <w:tr w:rsidR="005F3AB5" w:rsidRPr="00492196" w14:paraId="7A0F4BDA" w14:textId="77777777" w:rsidTr="002C752A">
        <w:trPr>
          <w:trHeight w:val="600"/>
        </w:trPr>
        <w:tc>
          <w:tcPr>
            <w:tcW w:w="4957" w:type="dxa"/>
            <w:hideMark/>
          </w:tcPr>
          <w:p w14:paraId="096DBFAE" w14:textId="77777777" w:rsidR="005F3AB5" w:rsidRPr="00492196" w:rsidRDefault="005F3AB5" w:rsidP="002C752A">
            <w:pPr>
              <w:autoSpaceDE w:val="0"/>
              <w:autoSpaceDN w:val="0"/>
              <w:adjustRightInd w:val="0"/>
              <w:rPr>
                <w:rFonts w:ascii="Calibri" w:eastAsia="Calibri" w:hAnsi="Calibri" w:cs="Calibri"/>
              </w:rPr>
            </w:pPr>
            <w:r w:rsidRPr="00492196">
              <w:rPr>
                <w:rFonts w:ascii="Calibri" w:eastAsia="Calibri" w:hAnsi="Calibri" w:cs="Calibri"/>
              </w:rPr>
              <w:t>SUPER2 - Inclusion of the 'youth voice for nature' in regional marine planning</w:t>
            </w:r>
          </w:p>
        </w:tc>
        <w:tc>
          <w:tcPr>
            <w:tcW w:w="2126" w:type="dxa"/>
            <w:hideMark/>
          </w:tcPr>
          <w:p w14:paraId="525F25B7" w14:textId="77777777" w:rsidR="005F3AB5" w:rsidRPr="00492196" w:rsidRDefault="005F3AB5" w:rsidP="002C752A">
            <w:pPr>
              <w:autoSpaceDE w:val="0"/>
              <w:autoSpaceDN w:val="0"/>
              <w:adjustRightInd w:val="0"/>
              <w:rPr>
                <w:rFonts w:ascii="Calibri" w:eastAsia="Calibri" w:hAnsi="Calibri" w:cs="Calibri"/>
              </w:rPr>
            </w:pPr>
            <w:r w:rsidRPr="00492196">
              <w:rPr>
                <w:rFonts w:ascii="Calibri" w:eastAsia="Calibri" w:hAnsi="Calibri" w:cs="Calibri"/>
              </w:rPr>
              <w:t>Sustainable Coasts and Seas</w:t>
            </w:r>
          </w:p>
        </w:tc>
        <w:tc>
          <w:tcPr>
            <w:tcW w:w="1417" w:type="dxa"/>
          </w:tcPr>
          <w:p w14:paraId="2736BD77" w14:textId="77777777" w:rsidR="005F3AB5" w:rsidRPr="00492196" w:rsidRDefault="005F3AB5" w:rsidP="002C752A">
            <w:r w:rsidRPr="00492196">
              <w:rPr>
                <w:rFonts w:ascii="Calibri" w:eastAsia="Calibri" w:hAnsi="Calibri" w:cs="Calibri"/>
              </w:rPr>
              <w:t>2023/24 to 2026/27</w:t>
            </w:r>
          </w:p>
        </w:tc>
      </w:tr>
      <w:tr w:rsidR="005F3AB5" w:rsidRPr="00492196" w14:paraId="6467BC23" w14:textId="77777777" w:rsidTr="002C752A">
        <w:trPr>
          <w:trHeight w:val="600"/>
        </w:trPr>
        <w:tc>
          <w:tcPr>
            <w:tcW w:w="4957" w:type="dxa"/>
            <w:hideMark/>
          </w:tcPr>
          <w:p w14:paraId="37DDF14B" w14:textId="77777777" w:rsidR="005F3AB5" w:rsidRPr="00492196" w:rsidRDefault="005F3AB5" w:rsidP="002C752A">
            <w:pPr>
              <w:autoSpaceDE w:val="0"/>
              <w:autoSpaceDN w:val="0"/>
              <w:adjustRightInd w:val="0"/>
              <w:rPr>
                <w:rFonts w:ascii="Calibri" w:eastAsia="Calibri" w:hAnsi="Calibri" w:cs="Calibri"/>
              </w:rPr>
            </w:pPr>
            <w:r w:rsidRPr="00492196">
              <w:rPr>
                <w:rFonts w:ascii="Calibri" w:eastAsia="Calibri" w:hAnsi="Calibri" w:cs="Calibri"/>
              </w:rPr>
              <w:t>SUPER32 - The interaction of waves with seaweed farms: wave attenuation and intra-farm hydrodynamics</w:t>
            </w:r>
          </w:p>
        </w:tc>
        <w:tc>
          <w:tcPr>
            <w:tcW w:w="2126" w:type="dxa"/>
            <w:hideMark/>
          </w:tcPr>
          <w:p w14:paraId="587E90E7" w14:textId="77777777" w:rsidR="005F3AB5" w:rsidRPr="00492196" w:rsidRDefault="005F3AB5" w:rsidP="002C752A">
            <w:pPr>
              <w:autoSpaceDE w:val="0"/>
              <w:autoSpaceDN w:val="0"/>
              <w:adjustRightInd w:val="0"/>
              <w:rPr>
                <w:rFonts w:ascii="Calibri" w:eastAsia="Calibri" w:hAnsi="Calibri" w:cs="Calibri"/>
              </w:rPr>
            </w:pPr>
            <w:r w:rsidRPr="00492196">
              <w:rPr>
                <w:rFonts w:ascii="Calibri" w:eastAsia="Calibri" w:hAnsi="Calibri" w:cs="Calibri"/>
              </w:rPr>
              <w:t>Sustainable Coasts and Seas</w:t>
            </w:r>
          </w:p>
        </w:tc>
        <w:tc>
          <w:tcPr>
            <w:tcW w:w="1417" w:type="dxa"/>
          </w:tcPr>
          <w:p w14:paraId="0A89D2C6" w14:textId="77777777" w:rsidR="005F3AB5" w:rsidRPr="00492196" w:rsidRDefault="005F3AB5" w:rsidP="005F3AB5">
            <w:r w:rsidRPr="00492196">
              <w:rPr>
                <w:rFonts w:ascii="Calibri" w:eastAsia="Calibri" w:hAnsi="Calibri" w:cs="Calibri"/>
              </w:rPr>
              <w:t>2023/24 to 2026/27</w:t>
            </w:r>
          </w:p>
        </w:tc>
      </w:tr>
    </w:tbl>
    <w:p w14:paraId="50A5C032" w14:textId="77777777" w:rsidR="00342FFF" w:rsidRPr="00492196" w:rsidRDefault="00342FFF" w:rsidP="00037D0C">
      <w:pPr>
        <w:autoSpaceDE w:val="0"/>
        <w:autoSpaceDN w:val="0"/>
        <w:adjustRightInd w:val="0"/>
        <w:jc w:val="both"/>
        <w:rPr>
          <w:rFonts w:ascii="Calibri" w:eastAsia="Calibri" w:hAnsi="Calibri" w:cs="Calibri"/>
        </w:rPr>
      </w:pPr>
    </w:p>
    <w:p w14:paraId="01CB1D67" w14:textId="77777777" w:rsidR="00CA0065" w:rsidRPr="00492196" w:rsidRDefault="00CA0065">
      <w:pPr>
        <w:spacing w:after="160" w:line="259" w:lineRule="auto"/>
        <w:rPr>
          <w:rFonts w:ascii="Calibri" w:eastAsia="Calibri" w:hAnsi="Calibri" w:cs="Calibri"/>
          <w:b/>
        </w:rPr>
      </w:pPr>
      <w:r w:rsidRPr="00492196">
        <w:rPr>
          <w:rFonts w:ascii="Calibri" w:eastAsia="Calibri" w:hAnsi="Calibri" w:cs="Calibri"/>
          <w:b/>
        </w:rPr>
        <w:br w:type="page"/>
      </w:r>
    </w:p>
    <w:p w14:paraId="6833A6B9" w14:textId="0C37C3F2" w:rsidR="00342FFF" w:rsidRPr="00492196" w:rsidRDefault="002C752A" w:rsidP="002C752A">
      <w:pPr>
        <w:autoSpaceDE w:val="0"/>
        <w:autoSpaceDN w:val="0"/>
        <w:adjustRightInd w:val="0"/>
        <w:rPr>
          <w:rFonts w:ascii="Calibri" w:eastAsia="Calibri" w:hAnsi="Calibri" w:cs="Calibri"/>
        </w:rPr>
      </w:pPr>
      <w:r w:rsidRPr="00492196">
        <w:rPr>
          <w:rFonts w:ascii="Calibri" w:eastAsia="Calibri" w:hAnsi="Calibri" w:cs="Calibri"/>
          <w:b/>
        </w:rPr>
        <w:lastRenderedPageBreak/>
        <w:t>Annex 2 - CASE Studentship Supervisor</w:t>
      </w:r>
      <w:r w:rsidR="00874F7E" w:rsidRPr="00492196">
        <w:rPr>
          <w:rFonts w:ascii="Calibri" w:eastAsia="Calibri" w:hAnsi="Calibri" w:cs="Calibri"/>
          <w:b/>
        </w:rPr>
        <w:t>s’</w:t>
      </w:r>
      <w:r w:rsidRPr="00492196">
        <w:rPr>
          <w:rFonts w:ascii="Calibri" w:eastAsia="Calibri" w:hAnsi="Calibri" w:cs="Calibri"/>
          <w:b/>
        </w:rPr>
        <w:t xml:space="preserve"> Comments</w:t>
      </w:r>
      <w:r w:rsidR="00874F7E" w:rsidRPr="00492196">
        <w:rPr>
          <w:rFonts w:ascii="Calibri" w:eastAsia="Calibri" w:hAnsi="Calibri" w:cs="Calibri"/>
          <w:b/>
        </w:rPr>
        <w:t xml:space="preserve"> (we have removed names of supervisors and universities so that we do not identify students)</w:t>
      </w:r>
    </w:p>
    <w:p w14:paraId="208FEACB" w14:textId="21161732" w:rsidR="00342FFF" w:rsidRPr="00492196" w:rsidRDefault="008B1C41" w:rsidP="002C752A">
      <w:pPr>
        <w:pStyle w:val="ListParagraph"/>
        <w:spacing w:before="120" w:after="120"/>
        <w:ind w:left="0"/>
        <w:rPr>
          <w:rFonts w:ascii="Calibri" w:eastAsia="Calibri" w:hAnsi="Calibri" w:cs="Calibri"/>
          <w:sz w:val="24"/>
          <w:szCs w:val="24"/>
        </w:rPr>
      </w:pPr>
      <w:r w:rsidRPr="00492196">
        <w:rPr>
          <w:rFonts w:ascii="Calibri" w:eastAsia="Calibri" w:hAnsi="Calibri" w:cs="Calibri"/>
          <w:b/>
          <w:bCs/>
          <w:sz w:val="24"/>
          <w:szCs w:val="24"/>
          <w:lang w:eastAsia="en-GB"/>
        </w:rPr>
        <w:t>XXX</w:t>
      </w:r>
      <w:r w:rsidR="00342FFF" w:rsidRPr="00492196">
        <w:rPr>
          <w:rFonts w:ascii="Calibri" w:eastAsia="Calibri" w:hAnsi="Calibri" w:cs="Calibri"/>
          <w:b/>
          <w:bCs/>
          <w:sz w:val="24"/>
          <w:szCs w:val="24"/>
          <w:lang w:eastAsia="en-GB"/>
        </w:rPr>
        <w:t xml:space="preserve"> -</w:t>
      </w:r>
      <w:r w:rsidR="00342FFF" w:rsidRPr="00492196">
        <w:rPr>
          <w:rFonts w:ascii="Calibri" w:eastAsia="Calibri" w:hAnsi="Calibri" w:cs="Calibri"/>
          <w:sz w:val="24"/>
          <w:szCs w:val="24"/>
          <w:lang w:eastAsia="en-GB"/>
        </w:rPr>
        <w:t xml:space="preserve"> </w:t>
      </w:r>
      <w:r w:rsidR="00EE5B29" w:rsidRPr="00492196">
        <w:rPr>
          <w:rFonts w:ascii="Calibri" w:eastAsia="Calibri" w:hAnsi="Calibri" w:cs="Calibri"/>
          <w:sz w:val="24"/>
          <w:szCs w:val="24"/>
        </w:rPr>
        <w:t>“</w:t>
      </w:r>
      <w:r w:rsidR="00342FFF" w:rsidRPr="00492196">
        <w:rPr>
          <w:rFonts w:ascii="Calibri" w:eastAsia="Calibri" w:hAnsi="Calibri" w:cs="Calibri"/>
          <w:sz w:val="24"/>
          <w:szCs w:val="24"/>
        </w:rPr>
        <w:t>I’m currently working with a CASE student at</w:t>
      </w:r>
      <w:r w:rsidR="00874F7E" w:rsidRPr="00492196">
        <w:rPr>
          <w:rFonts w:ascii="Calibri" w:eastAsia="Calibri" w:hAnsi="Calibri" w:cs="Calibri"/>
          <w:sz w:val="24"/>
          <w:szCs w:val="24"/>
        </w:rPr>
        <w:t xml:space="preserve"> </w:t>
      </w:r>
      <w:r w:rsidRPr="00492196">
        <w:rPr>
          <w:rFonts w:ascii="Calibri" w:eastAsia="Calibri" w:hAnsi="Calibri" w:cs="Calibri"/>
          <w:sz w:val="24"/>
          <w:szCs w:val="24"/>
        </w:rPr>
        <w:t>XXX</w:t>
      </w:r>
      <w:r w:rsidR="00342FFF" w:rsidRPr="00492196">
        <w:rPr>
          <w:rFonts w:ascii="Calibri" w:eastAsia="Calibri" w:hAnsi="Calibri" w:cs="Calibri"/>
          <w:sz w:val="24"/>
          <w:szCs w:val="24"/>
        </w:rPr>
        <w:t>. She is one year into the project and is already turning up new insights into urban wildlife</w:t>
      </w:r>
      <w:r w:rsidR="00874F7E" w:rsidRPr="00492196">
        <w:rPr>
          <w:rFonts w:ascii="Calibri" w:eastAsia="Calibri" w:hAnsi="Calibri" w:cs="Calibri"/>
          <w:sz w:val="24"/>
          <w:szCs w:val="24"/>
        </w:rPr>
        <w:t>…  S</w:t>
      </w:r>
      <w:r w:rsidR="00342FFF" w:rsidRPr="00492196">
        <w:rPr>
          <w:rFonts w:ascii="Calibri" w:eastAsia="Calibri" w:hAnsi="Calibri" w:cs="Calibri"/>
          <w:sz w:val="24"/>
          <w:szCs w:val="24"/>
        </w:rPr>
        <w:t xml:space="preserve">he has also helped with analysis for a NatureScot research report and co-authored a paper on </w:t>
      </w:r>
      <w:r w:rsidR="00874F7E" w:rsidRPr="00492196">
        <w:rPr>
          <w:rFonts w:ascii="Calibri" w:eastAsia="Calibri" w:hAnsi="Calibri" w:cs="Calibri"/>
          <w:sz w:val="24"/>
          <w:szCs w:val="24"/>
        </w:rPr>
        <w:t>…</w:t>
      </w:r>
      <w:r w:rsidR="00342FFF" w:rsidRPr="00492196">
        <w:rPr>
          <w:rFonts w:ascii="Calibri" w:eastAsia="Calibri" w:hAnsi="Calibri" w:cs="Calibri"/>
          <w:sz w:val="24"/>
          <w:szCs w:val="24"/>
        </w:rPr>
        <w:t xml:space="preserve"> From her point of view, she has benefited from the experience of working alongside established experts, thereby ensuring that her work will be useful for habitat management and planning. From our point of view, she is providing valuable evidence about nature-based solutions that are part of the SBS vision of urban ecosystems</w:t>
      </w:r>
      <w:r w:rsidR="00EE5B29" w:rsidRPr="00492196">
        <w:rPr>
          <w:rFonts w:ascii="Calibri" w:eastAsia="Calibri" w:hAnsi="Calibri" w:cs="Calibri"/>
          <w:sz w:val="24"/>
          <w:szCs w:val="24"/>
        </w:rPr>
        <w:t>”</w:t>
      </w:r>
      <w:r w:rsidR="00342FFF" w:rsidRPr="00492196">
        <w:rPr>
          <w:rFonts w:ascii="Calibri" w:eastAsia="Calibri" w:hAnsi="Calibri" w:cs="Calibri"/>
          <w:sz w:val="24"/>
          <w:szCs w:val="24"/>
        </w:rPr>
        <w:t>.</w:t>
      </w:r>
    </w:p>
    <w:p w14:paraId="4C2F2139" w14:textId="77777777" w:rsidR="00342FFF" w:rsidRPr="00492196" w:rsidRDefault="00342FFF" w:rsidP="002C752A">
      <w:pPr>
        <w:pStyle w:val="ListParagraph"/>
        <w:spacing w:before="120" w:after="120" w:line="276" w:lineRule="auto"/>
        <w:ind w:left="0"/>
        <w:rPr>
          <w:rFonts w:ascii="Calibri" w:eastAsia="Calibri" w:hAnsi="Calibri" w:cs="Calibri"/>
          <w:sz w:val="24"/>
          <w:szCs w:val="24"/>
        </w:rPr>
      </w:pPr>
    </w:p>
    <w:p w14:paraId="471A5961" w14:textId="0E902333" w:rsidR="00342FFF" w:rsidRPr="00492196" w:rsidRDefault="008B1C41" w:rsidP="002C752A">
      <w:pPr>
        <w:rPr>
          <w:rFonts w:ascii="Calibri" w:eastAsia="Calibri" w:hAnsi="Calibri" w:cs="Calibri"/>
          <w:lang w:eastAsia="en-US"/>
        </w:rPr>
      </w:pPr>
      <w:r w:rsidRPr="00492196">
        <w:rPr>
          <w:rFonts w:ascii="Calibri" w:eastAsia="Calibri" w:hAnsi="Calibri" w:cs="Calibri"/>
          <w:b/>
          <w:bCs/>
          <w:lang w:eastAsia="en-US"/>
        </w:rPr>
        <w:t>XXX</w:t>
      </w:r>
      <w:r w:rsidR="00342FFF" w:rsidRPr="00492196">
        <w:rPr>
          <w:rFonts w:ascii="Calibri" w:eastAsia="Calibri" w:hAnsi="Calibri" w:cs="Calibri"/>
          <w:lang w:eastAsia="en-US"/>
        </w:rPr>
        <w:t xml:space="preserve"> - </w:t>
      </w:r>
      <w:r w:rsidR="00EE5B29" w:rsidRPr="00492196">
        <w:rPr>
          <w:rFonts w:ascii="Calibri" w:eastAsia="Calibri" w:hAnsi="Calibri" w:cs="Calibri"/>
          <w:lang w:eastAsia="en-US"/>
        </w:rPr>
        <w:t>“I currently have 2</w:t>
      </w:r>
      <w:r w:rsidR="00342FFF" w:rsidRPr="00492196">
        <w:rPr>
          <w:rFonts w:ascii="Calibri" w:eastAsia="Calibri" w:hAnsi="Calibri" w:cs="Calibri"/>
          <w:lang w:eastAsia="en-US"/>
        </w:rPr>
        <w:t xml:space="preserve"> and a 3</w:t>
      </w:r>
      <w:r w:rsidR="00342FFF" w:rsidRPr="00492196">
        <w:rPr>
          <w:rFonts w:ascii="Calibri" w:eastAsia="Calibri" w:hAnsi="Calibri" w:cs="Calibri"/>
          <w:vertAlign w:val="superscript"/>
          <w:lang w:eastAsia="en-US"/>
        </w:rPr>
        <w:t>rd</w:t>
      </w:r>
      <w:r w:rsidR="00342FFF" w:rsidRPr="00492196">
        <w:rPr>
          <w:rFonts w:ascii="Calibri" w:eastAsia="Calibri" w:hAnsi="Calibri" w:cs="Calibri"/>
          <w:lang w:eastAsia="en-US"/>
        </w:rPr>
        <w:t xml:space="preserve"> about to start, in order of how far through they are:</w:t>
      </w:r>
    </w:p>
    <w:p w14:paraId="58E3B7A0" w14:textId="7888EFAE" w:rsidR="00342FFF" w:rsidRPr="00492196" w:rsidRDefault="00342FFF" w:rsidP="002C752A">
      <w:pPr>
        <w:numPr>
          <w:ilvl w:val="0"/>
          <w:numId w:val="49"/>
        </w:numPr>
        <w:ind w:left="360"/>
        <w:rPr>
          <w:rFonts w:ascii="Calibri" w:eastAsia="Calibri" w:hAnsi="Calibri" w:cs="Calibri"/>
          <w:lang w:eastAsia="en-US"/>
        </w:rPr>
      </w:pPr>
      <w:r w:rsidRPr="00492196">
        <w:rPr>
          <w:rFonts w:ascii="Calibri" w:eastAsia="Calibri" w:hAnsi="Calibri" w:cs="Calibri"/>
          <w:lang w:eastAsia="en-US"/>
        </w:rPr>
        <w:t>Uni</w:t>
      </w:r>
      <w:r w:rsidR="00EE5B29" w:rsidRPr="00492196">
        <w:rPr>
          <w:rFonts w:ascii="Calibri" w:eastAsia="Calibri" w:hAnsi="Calibri" w:cs="Calibri"/>
          <w:lang w:eastAsia="en-US"/>
        </w:rPr>
        <w:t>versity</w:t>
      </w:r>
      <w:r w:rsidRPr="00492196">
        <w:rPr>
          <w:rFonts w:ascii="Calibri" w:eastAsia="Calibri" w:hAnsi="Calibri" w:cs="Calibri"/>
          <w:lang w:eastAsia="en-US"/>
        </w:rPr>
        <w:t xml:space="preserve"> of </w:t>
      </w:r>
      <w:r w:rsidR="008B1C41" w:rsidRPr="00492196">
        <w:rPr>
          <w:rFonts w:ascii="Calibri" w:eastAsia="Calibri" w:hAnsi="Calibri" w:cs="Calibri"/>
          <w:lang w:eastAsia="en-US"/>
        </w:rPr>
        <w:t>XXX</w:t>
      </w:r>
      <w:r w:rsidRPr="00492196">
        <w:rPr>
          <w:rFonts w:ascii="Calibri" w:eastAsia="Calibri" w:hAnsi="Calibri" w:cs="Calibri"/>
          <w:lang w:eastAsia="en-US"/>
        </w:rPr>
        <w:t>. Incorporating cultural and heritage values of nature in marine management. Currently on placement with us exploring the potential to do exactly that in the MPA process. This is timely given recent stakeholder/coastal community turbulence.</w:t>
      </w:r>
    </w:p>
    <w:p w14:paraId="330869B7" w14:textId="001CF946" w:rsidR="00342FFF" w:rsidRPr="00492196" w:rsidRDefault="008B1C41" w:rsidP="002C752A">
      <w:pPr>
        <w:numPr>
          <w:ilvl w:val="0"/>
          <w:numId w:val="49"/>
        </w:numPr>
        <w:ind w:left="360"/>
        <w:rPr>
          <w:rFonts w:ascii="Calibri" w:eastAsia="Calibri" w:hAnsi="Calibri" w:cs="Calibri"/>
          <w:lang w:eastAsia="en-US"/>
        </w:rPr>
      </w:pPr>
      <w:r w:rsidRPr="00492196">
        <w:rPr>
          <w:rFonts w:ascii="Calibri" w:eastAsia="Calibri" w:hAnsi="Calibri" w:cs="Calibri"/>
          <w:lang w:eastAsia="en-US"/>
        </w:rPr>
        <w:t>XXX</w:t>
      </w:r>
      <w:r w:rsidR="00342FFF" w:rsidRPr="00492196">
        <w:rPr>
          <w:rFonts w:ascii="Calibri" w:eastAsia="Calibri" w:hAnsi="Calibri" w:cs="Calibri"/>
          <w:lang w:eastAsia="en-US"/>
        </w:rPr>
        <w:t>. 3D geo-visualisations for stakeholder engagement in marine planning scenarios. Early days, nearly 1 year in.</w:t>
      </w:r>
    </w:p>
    <w:p w14:paraId="64CC5D3B" w14:textId="78F399CC" w:rsidR="00342FFF" w:rsidRPr="00492196" w:rsidRDefault="008B1C41" w:rsidP="002C752A">
      <w:pPr>
        <w:numPr>
          <w:ilvl w:val="0"/>
          <w:numId w:val="49"/>
        </w:numPr>
        <w:ind w:left="360"/>
        <w:rPr>
          <w:rFonts w:ascii="Calibri" w:eastAsia="Calibri" w:hAnsi="Calibri" w:cs="Calibri"/>
          <w:lang w:eastAsia="en-US"/>
        </w:rPr>
      </w:pPr>
      <w:r w:rsidRPr="00492196">
        <w:rPr>
          <w:rFonts w:ascii="Calibri" w:eastAsia="Calibri" w:hAnsi="Calibri" w:cs="Calibri"/>
          <w:lang w:eastAsia="en-US"/>
        </w:rPr>
        <w:t>XXX</w:t>
      </w:r>
      <w:r w:rsidR="00342FFF" w:rsidRPr="00492196">
        <w:rPr>
          <w:rFonts w:ascii="Calibri" w:eastAsia="Calibri" w:hAnsi="Calibri" w:cs="Calibri"/>
          <w:lang w:eastAsia="en-US"/>
        </w:rPr>
        <w:t>. Youth voice for nature in marine planning. About to start.</w:t>
      </w:r>
    </w:p>
    <w:p w14:paraId="0F2192C7" w14:textId="77777777" w:rsidR="00342FFF" w:rsidRPr="00492196" w:rsidRDefault="00342FFF" w:rsidP="002C752A">
      <w:pPr>
        <w:rPr>
          <w:rFonts w:ascii="Calibri" w:eastAsia="Calibri" w:hAnsi="Calibri" w:cs="Calibri"/>
          <w:lang w:eastAsia="en-US"/>
        </w:rPr>
      </w:pPr>
    </w:p>
    <w:p w14:paraId="160896D1" w14:textId="77777777" w:rsidR="00342FFF" w:rsidRPr="00492196" w:rsidRDefault="00342FFF" w:rsidP="002C752A">
      <w:pPr>
        <w:rPr>
          <w:rFonts w:ascii="Calibri" w:eastAsia="Calibri" w:hAnsi="Calibri" w:cs="Calibri"/>
          <w:lang w:eastAsia="en-US"/>
        </w:rPr>
      </w:pPr>
      <w:r w:rsidRPr="00492196">
        <w:rPr>
          <w:rFonts w:ascii="Calibri" w:eastAsia="Calibri" w:hAnsi="Calibri" w:cs="Calibri"/>
          <w:lang w:eastAsia="en-US"/>
        </w:rPr>
        <w:t>Advantages for the student:</w:t>
      </w:r>
    </w:p>
    <w:p w14:paraId="628E7E14" w14:textId="77777777" w:rsidR="00342FFF" w:rsidRPr="00492196" w:rsidRDefault="00342FFF" w:rsidP="002C752A">
      <w:pPr>
        <w:numPr>
          <w:ilvl w:val="0"/>
          <w:numId w:val="49"/>
        </w:numPr>
        <w:ind w:left="360"/>
        <w:rPr>
          <w:rFonts w:ascii="Calibri" w:eastAsia="Calibri" w:hAnsi="Calibri" w:cs="Calibri"/>
          <w:lang w:eastAsia="en-US"/>
        </w:rPr>
      </w:pPr>
      <w:r w:rsidRPr="00492196">
        <w:rPr>
          <w:rFonts w:ascii="Calibri" w:eastAsia="Calibri" w:hAnsi="Calibri" w:cs="Calibri"/>
          <w:lang w:eastAsia="en-US"/>
        </w:rPr>
        <w:t>Better chance of impactful research</w:t>
      </w:r>
    </w:p>
    <w:p w14:paraId="0F87C146" w14:textId="77777777" w:rsidR="00342FFF" w:rsidRPr="00492196" w:rsidRDefault="00342FFF" w:rsidP="002C752A">
      <w:pPr>
        <w:numPr>
          <w:ilvl w:val="0"/>
          <w:numId w:val="49"/>
        </w:numPr>
        <w:ind w:left="360"/>
        <w:rPr>
          <w:rFonts w:ascii="Calibri" w:eastAsia="Calibri" w:hAnsi="Calibri" w:cs="Calibri"/>
          <w:lang w:eastAsia="en-US"/>
        </w:rPr>
      </w:pPr>
      <w:r w:rsidRPr="00492196">
        <w:rPr>
          <w:rFonts w:ascii="Calibri" w:eastAsia="Calibri" w:hAnsi="Calibri" w:cs="Calibri"/>
          <w:lang w:eastAsia="en-US"/>
        </w:rPr>
        <w:t>Experience beyond the academic realm, at a time when there are way more people graduating with PhDs than there are post-doc positions or research funding available. The 3-month placement period is particularly good for this.</w:t>
      </w:r>
    </w:p>
    <w:p w14:paraId="660E6581" w14:textId="77777777" w:rsidR="00342FFF" w:rsidRPr="00492196" w:rsidRDefault="00342FFF" w:rsidP="002C752A">
      <w:pPr>
        <w:rPr>
          <w:rFonts w:ascii="Calibri" w:eastAsia="Calibri" w:hAnsi="Calibri" w:cs="Calibri"/>
          <w:lang w:eastAsia="en-US"/>
        </w:rPr>
      </w:pPr>
    </w:p>
    <w:p w14:paraId="51590637" w14:textId="77777777" w:rsidR="00342FFF" w:rsidRPr="00492196" w:rsidRDefault="00342FFF" w:rsidP="002C752A">
      <w:pPr>
        <w:rPr>
          <w:rFonts w:ascii="Calibri" w:eastAsia="Calibri" w:hAnsi="Calibri" w:cs="Calibri"/>
          <w:lang w:eastAsia="en-US"/>
        </w:rPr>
      </w:pPr>
      <w:r w:rsidRPr="00492196">
        <w:rPr>
          <w:rFonts w:ascii="Calibri" w:eastAsia="Calibri" w:hAnsi="Calibri" w:cs="Calibri"/>
          <w:lang w:eastAsia="en-US"/>
        </w:rPr>
        <w:t>Advantages for us:</w:t>
      </w:r>
    </w:p>
    <w:p w14:paraId="5F504B96" w14:textId="77777777" w:rsidR="00342FFF" w:rsidRPr="00492196" w:rsidRDefault="00342FFF" w:rsidP="002C752A">
      <w:pPr>
        <w:numPr>
          <w:ilvl w:val="0"/>
          <w:numId w:val="49"/>
        </w:numPr>
        <w:ind w:left="360"/>
        <w:rPr>
          <w:rFonts w:ascii="Calibri" w:eastAsia="Calibri" w:hAnsi="Calibri" w:cs="Calibri"/>
          <w:lang w:eastAsia="en-US"/>
        </w:rPr>
      </w:pPr>
      <w:r w:rsidRPr="00492196">
        <w:rPr>
          <w:rFonts w:ascii="Calibri" w:eastAsia="Calibri" w:hAnsi="Calibri" w:cs="Calibri"/>
          <w:lang w:eastAsia="en-US"/>
        </w:rPr>
        <w:t>Low cost way of directing and being involved in research that can push the envelope, and which would often fall outside our ‘core priorities’ (rightly or wrongly)</w:t>
      </w:r>
    </w:p>
    <w:p w14:paraId="2670B101" w14:textId="77777777" w:rsidR="00342FFF" w:rsidRPr="00492196" w:rsidRDefault="00342FFF" w:rsidP="002C752A">
      <w:pPr>
        <w:numPr>
          <w:ilvl w:val="0"/>
          <w:numId w:val="49"/>
        </w:numPr>
        <w:ind w:left="360"/>
        <w:rPr>
          <w:rFonts w:ascii="Calibri" w:eastAsia="Calibri" w:hAnsi="Calibri" w:cs="Calibri"/>
          <w:lang w:eastAsia="en-US"/>
        </w:rPr>
      </w:pPr>
      <w:r w:rsidRPr="00492196">
        <w:rPr>
          <w:rFonts w:ascii="Calibri" w:eastAsia="Calibri" w:hAnsi="Calibri" w:cs="Calibri"/>
          <w:lang w:eastAsia="en-US"/>
        </w:rPr>
        <w:t>Keeps our staff in touch with emerging research, building knowledge, skills and contacts… and building a good reputation for NatureScot with academics.</w:t>
      </w:r>
    </w:p>
    <w:p w14:paraId="4C434256" w14:textId="77777777" w:rsidR="00342FFF" w:rsidRPr="00492196" w:rsidRDefault="00342FFF" w:rsidP="002C752A">
      <w:pPr>
        <w:numPr>
          <w:ilvl w:val="0"/>
          <w:numId w:val="49"/>
        </w:numPr>
        <w:ind w:left="360"/>
        <w:rPr>
          <w:rFonts w:ascii="Calibri" w:eastAsia="Calibri" w:hAnsi="Calibri" w:cs="Calibri"/>
          <w:lang w:eastAsia="en-US"/>
        </w:rPr>
      </w:pPr>
      <w:r w:rsidRPr="00492196">
        <w:rPr>
          <w:rFonts w:ascii="Calibri" w:eastAsia="Calibri" w:hAnsi="Calibri" w:cs="Calibri"/>
          <w:lang w:eastAsia="en-US"/>
        </w:rPr>
        <w:t>Creates a pool of possible future young employees with great skills and a knowledge of what we are all about. From speaking to students that have been with us for stints, we generally are looked upon favourably to other agencies or government departments.</w:t>
      </w:r>
    </w:p>
    <w:p w14:paraId="4B54C850" w14:textId="77777777" w:rsidR="00342FFF" w:rsidRPr="00492196" w:rsidRDefault="00342FFF" w:rsidP="002C752A">
      <w:pPr>
        <w:rPr>
          <w:rFonts w:ascii="Calibri" w:eastAsia="Calibri" w:hAnsi="Calibri" w:cs="Calibri"/>
          <w:lang w:eastAsia="en-US"/>
        </w:rPr>
      </w:pPr>
    </w:p>
    <w:p w14:paraId="0E95948F" w14:textId="77777777" w:rsidR="00342FFF" w:rsidRPr="00492196" w:rsidRDefault="00342FFF" w:rsidP="002C752A">
      <w:pPr>
        <w:rPr>
          <w:rFonts w:ascii="Calibri" w:eastAsia="Calibri" w:hAnsi="Calibri" w:cs="Calibri"/>
          <w:lang w:eastAsia="en-US"/>
        </w:rPr>
      </w:pPr>
      <w:r w:rsidRPr="00492196">
        <w:rPr>
          <w:rFonts w:ascii="Calibri" w:eastAsia="Calibri" w:hAnsi="Calibri" w:cs="Calibri"/>
          <w:lang w:eastAsia="en-US"/>
        </w:rPr>
        <w:t>Advantages for academics/institutions:</w:t>
      </w:r>
    </w:p>
    <w:p w14:paraId="1B70F038" w14:textId="77777777" w:rsidR="00342FFF" w:rsidRPr="00492196" w:rsidRDefault="00342FFF" w:rsidP="002C752A">
      <w:pPr>
        <w:numPr>
          <w:ilvl w:val="0"/>
          <w:numId w:val="49"/>
        </w:numPr>
        <w:ind w:left="360"/>
        <w:rPr>
          <w:rFonts w:ascii="Calibri" w:eastAsia="Calibri" w:hAnsi="Calibri" w:cs="Calibri"/>
          <w:lang w:eastAsia="en-US"/>
        </w:rPr>
      </w:pPr>
      <w:r w:rsidRPr="00492196">
        <w:rPr>
          <w:rFonts w:ascii="Calibri" w:eastAsia="Calibri" w:hAnsi="Calibri" w:cs="Calibri"/>
          <w:lang w:eastAsia="en-US"/>
        </w:rPr>
        <w:t>Much better chance of getting funded if we are active partners in their applications</w:t>
      </w:r>
    </w:p>
    <w:p w14:paraId="56BC45A5" w14:textId="77777777" w:rsidR="00342FFF" w:rsidRPr="00492196" w:rsidRDefault="00342FFF" w:rsidP="002C752A">
      <w:pPr>
        <w:numPr>
          <w:ilvl w:val="0"/>
          <w:numId w:val="49"/>
        </w:numPr>
        <w:ind w:left="360"/>
        <w:rPr>
          <w:rFonts w:ascii="Calibri" w:eastAsia="Calibri" w:hAnsi="Calibri" w:cs="Calibri"/>
          <w:lang w:eastAsia="en-US"/>
        </w:rPr>
      </w:pPr>
      <w:r w:rsidRPr="00492196">
        <w:rPr>
          <w:rFonts w:ascii="Calibri" w:eastAsia="Calibri" w:hAnsi="Calibri" w:cs="Calibri"/>
          <w:lang w:eastAsia="en-US"/>
        </w:rPr>
        <w:t>Builds relationships and collaborations with us that reach way beyond these specific projects</w:t>
      </w:r>
    </w:p>
    <w:p w14:paraId="0FC8B8B7" w14:textId="77777777" w:rsidR="00342FFF" w:rsidRPr="00492196" w:rsidRDefault="00342FFF" w:rsidP="002C752A">
      <w:pPr>
        <w:rPr>
          <w:rFonts w:ascii="Calibri" w:eastAsia="Calibri" w:hAnsi="Calibri" w:cs="Calibri"/>
          <w:lang w:eastAsia="en-US"/>
        </w:rPr>
      </w:pPr>
    </w:p>
    <w:p w14:paraId="2262FBEE" w14:textId="3A4721B7" w:rsidR="00EE5B29" w:rsidRPr="00492196" w:rsidRDefault="008B1C41" w:rsidP="002C752A">
      <w:pPr>
        <w:rPr>
          <w:rFonts w:ascii="Calibri" w:eastAsiaTheme="minorHAnsi" w:hAnsi="Calibri" w:cs="Calibri"/>
        </w:rPr>
      </w:pPr>
      <w:r w:rsidRPr="00492196">
        <w:rPr>
          <w:rFonts w:ascii="Calibri" w:eastAsia="Calibri" w:hAnsi="Calibri" w:cs="Calibri"/>
          <w:b/>
          <w:bCs/>
          <w:lang w:eastAsia="en-US"/>
        </w:rPr>
        <w:t>XXX</w:t>
      </w:r>
      <w:r w:rsidR="00EE5B29" w:rsidRPr="00492196">
        <w:rPr>
          <w:rFonts w:ascii="Calibri" w:eastAsia="Calibri" w:hAnsi="Calibri" w:cs="Calibri"/>
          <w:b/>
          <w:bCs/>
          <w:lang w:eastAsia="en-US"/>
        </w:rPr>
        <w:t xml:space="preserve"> </w:t>
      </w:r>
      <w:r w:rsidR="00EE5B29" w:rsidRPr="00492196">
        <w:rPr>
          <w:rFonts w:ascii="Calibri" w:eastAsia="Calibri" w:hAnsi="Calibri" w:cs="Calibri"/>
          <w:lang w:eastAsia="en-US"/>
        </w:rPr>
        <w:t>- “</w:t>
      </w:r>
      <w:r w:rsidR="00EE5B29" w:rsidRPr="00492196">
        <w:rPr>
          <w:rFonts w:ascii="Calibri" w:hAnsi="Calibri" w:cs="Calibri"/>
        </w:rPr>
        <w:t xml:space="preserve">I would echo much of </w:t>
      </w:r>
      <w:r w:rsidRPr="00492196">
        <w:rPr>
          <w:rFonts w:ascii="Calibri" w:hAnsi="Calibri" w:cs="Calibri"/>
        </w:rPr>
        <w:t>XXX</w:t>
      </w:r>
      <w:r w:rsidR="00EE5B29" w:rsidRPr="00492196">
        <w:rPr>
          <w:rFonts w:ascii="Calibri" w:hAnsi="Calibri" w:cs="Calibri"/>
        </w:rPr>
        <w:t xml:space="preserve">’s </w:t>
      </w:r>
      <w:r w:rsidRPr="00492196">
        <w:rPr>
          <w:rFonts w:ascii="Calibri" w:hAnsi="Calibri" w:cs="Calibri"/>
        </w:rPr>
        <w:t>comments</w:t>
      </w:r>
      <w:r w:rsidR="00EE5B29" w:rsidRPr="00492196">
        <w:rPr>
          <w:rFonts w:ascii="Calibri" w:hAnsi="Calibri" w:cs="Calibri"/>
        </w:rPr>
        <w:t xml:space="preserve"> re benefits for the student, NatureScot and institutions. I suspect we’ve gained more from the enhanced links with the wider academic community than the impact of the science. I have struggled at times to get the students fully embedded within NatureScot, which is in contrast to other approaches such as the Modern Apprentice Scheme and Graduate Placements, both of which result in more applied benefits to our work. I think CASE Studentships should be considered alongside these other </w:t>
      </w:r>
      <w:r w:rsidR="00EE5B29" w:rsidRPr="00492196">
        <w:rPr>
          <w:rFonts w:ascii="Calibri" w:hAnsi="Calibri" w:cs="Calibri"/>
        </w:rPr>
        <w:lastRenderedPageBreak/>
        <w:t>mechanisms, but noting the amazing value for money and academic benefits of studentships.”</w:t>
      </w:r>
    </w:p>
    <w:p w14:paraId="4A679CD2" w14:textId="77777777" w:rsidR="00EE5B29" w:rsidRPr="00492196" w:rsidRDefault="00EE5B29" w:rsidP="002C752A">
      <w:pPr>
        <w:rPr>
          <w:rFonts w:ascii="Calibri" w:eastAsia="Calibri" w:hAnsi="Calibri" w:cs="Calibri"/>
          <w:lang w:eastAsia="en-US"/>
        </w:rPr>
      </w:pPr>
    </w:p>
    <w:p w14:paraId="03F80972" w14:textId="44B6B227" w:rsidR="00EE5B29" w:rsidRPr="00492196" w:rsidRDefault="00874F7E" w:rsidP="002C752A">
      <w:pPr>
        <w:rPr>
          <w:rFonts w:ascii="Calibri" w:eastAsiaTheme="minorHAnsi" w:hAnsi="Calibri" w:cs="Calibri"/>
        </w:rPr>
      </w:pPr>
      <w:r w:rsidRPr="00492196">
        <w:rPr>
          <w:rFonts w:ascii="Calibri" w:eastAsia="Calibri" w:hAnsi="Calibri" w:cs="Calibri"/>
          <w:b/>
          <w:bCs/>
          <w:lang w:eastAsia="en-US"/>
        </w:rPr>
        <w:t>XXX</w:t>
      </w:r>
      <w:r w:rsidR="00EE5B29" w:rsidRPr="00492196">
        <w:rPr>
          <w:rFonts w:ascii="Calibri" w:eastAsia="Calibri" w:hAnsi="Calibri" w:cs="Calibri"/>
          <w:lang w:eastAsia="en-US"/>
        </w:rPr>
        <w:t xml:space="preserve"> - “</w:t>
      </w:r>
      <w:r w:rsidR="00EE5B29" w:rsidRPr="00492196">
        <w:rPr>
          <w:rFonts w:ascii="Calibri" w:hAnsi="Calibri" w:cs="Calibri"/>
        </w:rPr>
        <w:t>I do think that CASE is a great way for NatureScot to be involved in research without it being too much of a financial stretch. It is also helpful to students to have an opportunity to join us during their internship and add to their career development/ employment prospects. I believe that some of our interns have either joined NatureScot on completion of their PhDs or gone on to do good things elsewhere. It also is a means of us adding to our research and knowledge.”</w:t>
      </w:r>
    </w:p>
    <w:sectPr w:rsidR="00EE5B29" w:rsidRPr="00492196" w:rsidSect="00C511DE">
      <w:headerReference w:type="default" r:id="rId12"/>
      <w:footerReference w:type="default" r:id="rId13"/>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6E95A" w14:textId="77777777" w:rsidR="00EB37B2" w:rsidRDefault="00EB37B2" w:rsidP="00081AEE">
      <w:r>
        <w:separator/>
      </w:r>
    </w:p>
  </w:endnote>
  <w:endnote w:type="continuationSeparator" w:id="0">
    <w:p w14:paraId="3E329F17" w14:textId="77777777" w:rsidR="00EB37B2" w:rsidRDefault="00EB37B2"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930C6" w14:textId="3AE88C7E" w:rsidR="00E43580" w:rsidRDefault="00E43580">
    <w:pPr>
      <w:pStyle w:val="Footer"/>
      <w:jc w:val="center"/>
    </w:pPr>
  </w:p>
  <w:p w14:paraId="71D0D758"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DCC8D" w14:textId="77777777" w:rsidR="00EB37B2" w:rsidRDefault="00EB37B2" w:rsidP="00081AEE">
      <w:r>
        <w:separator/>
      </w:r>
    </w:p>
  </w:footnote>
  <w:footnote w:type="continuationSeparator" w:id="0">
    <w:p w14:paraId="52FC98CE" w14:textId="77777777" w:rsidR="00EB37B2" w:rsidRDefault="00EB37B2"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CF78A" w14:textId="1653BE35" w:rsidR="00C51430" w:rsidRPr="00DD14F1" w:rsidRDefault="00C51430" w:rsidP="00C51430">
    <w:pPr>
      <w:pStyle w:val="Header"/>
      <w:tabs>
        <w:tab w:val="clear" w:pos="4513"/>
        <w:tab w:val="clear" w:pos="9026"/>
        <w:tab w:val="left" w:pos="7950"/>
      </w:tabs>
      <w:jc w:val="right"/>
      <w:rPr>
        <w:rFonts w:ascii="Calibri" w:hAnsi="Calibri" w:cs="Calibri"/>
        <w:sz w:val="24"/>
        <w:szCs w:val="24"/>
      </w:rPr>
    </w:pPr>
    <w:r w:rsidRPr="00DD14F1">
      <w:rPr>
        <w:rFonts w:ascii="Calibri" w:hAnsi="Calibri" w:cs="Calibri"/>
        <w:sz w:val="24"/>
        <w:szCs w:val="24"/>
      </w:rPr>
      <w:t>SAC</w:t>
    </w:r>
    <w:r>
      <w:rPr>
        <w:rFonts w:ascii="Calibri" w:hAnsi="Calibri" w:cs="Calibri"/>
        <w:sz w:val="24"/>
        <w:szCs w:val="24"/>
      </w:rPr>
      <w:t>/</w:t>
    </w:r>
    <w:r w:rsidRPr="00DD14F1">
      <w:rPr>
        <w:rFonts w:ascii="Calibri" w:hAnsi="Calibri" w:cs="Calibri"/>
        <w:sz w:val="24"/>
        <w:szCs w:val="24"/>
      </w:rPr>
      <w:t>20</w:t>
    </w:r>
    <w:r>
      <w:rPr>
        <w:rFonts w:ascii="Calibri" w:hAnsi="Calibri" w:cs="Calibri"/>
        <w:sz w:val="24"/>
        <w:szCs w:val="24"/>
      </w:rPr>
      <w:t>23</w:t>
    </w:r>
    <w:r w:rsidRPr="00DD14F1">
      <w:rPr>
        <w:rFonts w:ascii="Calibri" w:hAnsi="Calibri" w:cs="Calibri"/>
        <w:sz w:val="24"/>
        <w:szCs w:val="24"/>
      </w:rPr>
      <w:t>/</w:t>
    </w:r>
    <w:r w:rsidR="009B1FB6">
      <w:rPr>
        <w:rFonts w:ascii="Calibri" w:hAnsi="Calibri" w:cs="Calibri"/>
        <w:sz w:val="24"/>
        <w:szCs w:val="24"/>
      </w:rPr>
      <w:t>09</w:t>
    </w:r>
    <w:r w:rsidRPr="00DD14F1">
      <w:rPr>
        <w:rFonts w:ascii="Calibri" w:hAnsi="Calibri" w:cs="Calibri"/>
        <w:sz w:val="24"/>
        <w:szCs w:val="24"/>
      </w:rPr>
      <w:t>/</w:t>
    </w:r>
    <w:r w:rsidR="009B1FB6">
      <w:rPr>
        <w:rFonts w:ascii="Calibri" w:hAnsi="Calibri" w:cs="Calibri"/>
        <w:sz w:val="24"/>
        <w:szCs w:val="24"/>
      </w:rPr>
      <w:t>04</w:t>
    </w:r>
  </w:p>
  <w:p w14:paraId="1925FCE3" w14:textId="77777777" w:rsidR="00C51430" w:rsidRDefault="00C51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277E9"/>
    <w:multiLevelType w:val="hybridMultilevel"/>
    <w:tmpl w:val="153851BE"/>
    <w:lvl w:ilvl="0" w:tplc="3AF88692">
      <w:numFmt w:val="bullet"/>
      <w:lvlText w:val="-"/>
      <w:lvlJc w:val="left"/>
      <w:pPr>
        <w:ind w:left="408" w:hanging="360"/>
      </w:pPr>
      <w:rPr>
        <w:rFonts w:ascii="Calibri" w:eastAsia="Calibri" w:hAnsi="Calibri" w:cs="Calibri"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bullet"/>
      <w:lvlText w:val=""/>
      <w:lvlJc w:val="left"/>
      <w:pPr>
        <w:ind w:left="1848" w:hanging="360"/>
      </w:pPr>
      <w:rPr>
        <w:rFonts w:ascii="Wingdings" w:hAnsi="Wingdings" w:hint="default"/>
      </w:rPr>
    </w:lvl>
    <w:lvl w:ilvl="3" w:tplc="08090001">
      <w:start w:val="1"/>
      <w:numFmt w:val="bullet"/>
      <w:lvlText w:val=""/>
      <w:lvlJc w:val="left"/>
      <w:pPr>
        <w:ind w:left="2568" w:hanging="360"/>
      </w:pPr>
      <w:rPr>
        <w:rFonts w:ascii="Symbol" w:hAnsi="Symbol" w:hint="default"/>
      </w:rPr>
    </w:lvl>
    <w:lvl w:ilvl="4" w:tplc="08090003">
      <w:start w:val="1"/>
      <w:numFmt w:val="bullet"/>
      <w:lvlText w:val="o"/>
      <w:lvlJc w:val="left"/>
      <w:pPr>
        <w:ind w:left="3288" w:hanging="360"/>
      </w:pPr>
      <w:rPr>
        <w:rFonts w:ascii="Courier New" w:hAnsi="Courier New" w:cs="Courier New" w:hint="default"/>
      </w:rPr>
    </w:lvl>
    <w:lvl w:ilvl="5" w:tplc="08090005">
      <w:start w:val="1"/>
      <w:numFmt w:val="bullet"/>
      <w:lvlText w:val=""/>
      <w:lvlJc w:val="left"/>
      <w:pPr>
        <w:ind w:left="4008" w:hanging="360"/>
      </w:pPr>
      <w:rPr>
        <w:rFonts w:ascii="Wingdings" w:hAnsi="Wingdings" w:hint="default"/>
      </w:rPr>
    </w:lvl>
    <w:lvl w:ilvl="6" w:tplc="08090001">
      <w:start w:val="1"/>
      <w:numFmt w:val="bullet"/>
      <w:lvlText w:val=""/>
      <w:lvlJc w:val="left"/>
      <w:pPr>
        <w:ind w:left="4728" w:hanging="360"/>
      </w:pPr>
      <w:rPr>
        <w:rFonts w:ascii="Symbol" w:hAnsi="Symbol" w:hint="default"/>
      </w:rPr>
    </w:lvl>
    <w:lvl w:ilvl="7" w:tplc="08090003">
      <w:start w:val="1"/>
      <w:numFmt w:val="bullet"/>
      <w:lvlText w:val="o"/>
      <w:lvlJc w:val="left"/>
      <w:pPr>
        <w:ind w:left="5448" w:hanging="360"/>
      </w:pPr>
      <w:rPr>
        <w:rFonts w:ascii="Courier New" w:hAnsi="Courier New" w:cs="Courier New" w:hint="default"/>
      </w:rPr>
    </w:lvl>
    <w:lvl w:ilvl="8" w:tplc="08090005">
      <w:start w:val="1"/>
      <w:numFmt w:val="bullet"/>
      <w:lvlText w:val=""/>
      <w:lvlJc w:val="left"/>
      <w:pPr>
        <w:ind w:left="6168" w:hanging="360"/>
      </w:pPr>
      <w:rPr>
        <w:rFonts w:ascii="Wingdings" w:hAnsi="Wingdings" w:hint="default"/>
      </w:rPr>
    </w:lvl>
  </w:abstractNum>
  <w:abstractNum w:abstractNumId="2" w15:restartNumberingAfterBreak="0">
    <w:nsid w:val="05663CD6"/>
    <w:multiLevelType w:val="hybridMultilevel"/>
    <w:tmpl w:val="6E94B562"/>
    <w:lvl w:ilvl="0" w:tplc="EA2E82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F82FB4"/>
    <w:multiLevelType w:val="multilevel"/>
    <w:tmpl w:val="86EC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D3900"/>
    <w:multiLevelType w:val="multilevel"/>
    <w:tmpl w:val="0314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A70DDA"/>
    <w:multiLevelType w:val="hybridMultilevel"/>
    <w:tmpl w:val="3454DAB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1E4B5F"/>
    <w:multiLevelType w:val="hybridMultilevel"/>
    <w:tmpl w:val="C65092BE"/>
    <w:lvl w:ilvl="0" w:tplc="601A5422">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E10FF"/>
    <w:multiLevelType w:val="hybridMultilevel"/>
    <w:tmpl w:val="C15E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4314B5"/>
    <w:multiLevelType w:val="multilevel"/>
    <w:tmpl w:val="508698F6"/>
    <w:lvl w:ilvl="0">
      <w:start w:val="7"/>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E987026"/>
    <w:multiLevelType w:val="hybridMultilevel"/>
    <w:tmpl w:val="982C408A"/>
    <w:lvl w:ilvl="0" w:tplc="5A5E4AD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383EDC"/>
    <w:multiLevelType w:val="hybridMultilevel"/>
    <w:tmpl w:val="6C764990"/>
    <w:lvl w:ilvl="0" w:tplc="A5228238">
      <w:start w:val="1"/>
      <w:numFmt w:val="bullet"/>
      <w:lvlText w:val="-"/>
      <w:lvlJc w:val="left"/>
      <w:pPr>
        <w:ind w:left="4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F03C5F"/>
    <w:multiLevelType w:val="multilevel"/>
    <w:tmpl w:val="9854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A82973"/>
    <w:multiLevelType w:val="hybridMultilevel"/>
    <w:tmpl w:val="39803F02"/>
    <w:lvl w:ilvl="0" w:tplc="9EA47D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B77958"/>
    <w:multiLevelType w:val="hybridMultilevel"/>
    <w:tmpl w:val="CAE42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1D0A5E"/>
    <w:multiLevelType w:val="multilevel"/>
    <w:tmpl w:val="C3423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907A0"/>
    <w:multiLevelType w:val="hybridMultilevel"/>
    <w:tmpl w:val="4F88A9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7B01804"/>
    <w:multiLevelType w:val="multilevel"/>
    <w:tmpl w:val="2DF6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F816E3"/>
    <w:multiLevelType w:val="multilevel"/>
    <w:tmpl w:val="5E10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124A97"/>
    <w:multiLevelType w:val="hybridMultilevel"/>
    <w:tmpl w:val="8AE87EDA"/>
    <w:lvl w:ilvl="0" w:tplc="0809000F">
      <w:start w:val="10"/>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DE0ADD"/>
    <w:multiLevelType w:val="hybridMultilevel"/>
    <w:tmpl w:val="D88C1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D091E"/>
    <w:multiLevelType w:val="hybridMultilevel"/>
    <w:tmpl w:val="CB702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BA51F8"/>
    <w:multiLevelType w:val="hybridMultilevel"/>
    <w:tmpl w:val="EAB01D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8EB1C65"/>
    <w:multiLevelType w:val="hybridMultilevel"/>
    <w:tmpl w:val="C0B2FC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2A23C5"/>
    <w:multiLevelType w:val="multilevel"/>
    <w:tmpl w:val="CF7422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D93C7F"/>
    <w:multiLevelType w:val="hybridMultilevel"/>
    <w:tmpl w:val="3468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76132E"/>
    <w:multiLevelType w:val="multilevel"/>
    <w:tmpl w:val="FA72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7C132F"/>
    <w:multiLevelType w:val="hybridMultilevel"/>
    <w:tmpl w:val="09881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5F4BBB"/>
    <w:multiLevelType w:val="hybridMultilevel"/>
    <w:tmpl w:val="04904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A722B3"/>
    <w:multiLevelType w:val="hybridMultilevel"/>
    <w:tmpl w:val="AFC0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ED05D0"/>
    <w:multiLevelType w:val="hybridMultilevel"/>
    <w:tmpl w:val="EBC6A462"/>
    <w:lvl w:ilvl="0" w:tplc="BED6D0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C25A24"/>
    <w:multiLevelType w:val="hybridMultilevel"/>
    <w:tmpl w:val="E48E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F002E6"/>
    <w:multiLevelType w:val="multilevel"/>
    <w:tmpl w:val="B8CC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490AB3"/>
    <w:multiLevelType w:val="hybridMultilevel"/>
    <w:tmpl w:val="387A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792B69"/>
    <w:multiLevelType w:val="hybridMultilevel"/>
    <w:tmpl w:val="32C8B402"/>
    <w:lvl w:ilvl="0" w:tplc="E6CE19A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7A3353E"/>
    <w:multiLevelType w:val="hybridMultilevel"/>
    <w:tmpl w:val="4E2C4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2E6CF3"/>
    <w:multiLevelType w:val="hybridMultilevel"/>
    <w:tmpl w:val="AEAC8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E344D8"/>
    <w:multiLevelType w:val="hybridMultilevel"/>
    <w:tmpl w:val="0010DB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BB7090"/>
    <w:multiLevelType w:val="hybridMultilevel"/>
    <w:tmpl w:val="B8786976"/>
    <w:lvl w:ilvl="0" w:tplc="6AB89C5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E22561F"/>
    <w:multiLevelType w:val="multilevel"/>
    <w:tmpl w:val="3B52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4B21A2"/>
    <w:multiLevelType w:val="hybridMultilevel"/>
    <w:tmpl w:val="FCF6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A6158C"/>
    <w:multiLevelType w:val="hybridMultilevel"/>
    <w:tmpl w:val="A44C7C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316677E"/>
    <w:multiLevelType w:val="hybridMultilevel"/>
    <w:tmpl w:val="1C52D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5004E57"/>
    <w:multiLevelType w:val="hybridMultilevel"/>
    <w:tmpl w:val="B48AA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DB3739"/>
    <w:multiLevelType w:val="hybridMultilevel"/>
    <w:tmpl w:val="DB9CB292"/>
    <w:lvl w:ilvl="0" w:tplc="273200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CD0FE0"/>
    <w:multiLevelType w:val="hybridMultilevel"/>
    <w:tmpl w:val="8CBEC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F454F2B"/>
    <w:multiLevelType w:val="hybridMultilevel"/>
    <w:tmpl w:val="BFE07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46"/>
  </w:num>
  <w:num w:numId="4">
    <w:abstractNumId w:val="2"/>
  </w:num>
  <w:num w:numId="5">
    <w:abstractNumId w:val="8"/>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8"/>
  </w:num>
  <w:num w:numId="10">
    <w:abstractNumId w:val="33"/>
  </w:num>
  <w:num w:numId="11">
    <w:abstractNumId w:val="24"/>
  </w:num>
  <w:num w:numId="12">
    <w:abstractNumId w:val="10"/>
  </w:num>
  <w:num w:numId="13">
    <w:abstractNumId w:val="9"/>
  </w:num>
  <w:num w:numId="14">
    <w:abstractNumId w:val="35"/>
  </w:num>
  <w:num w:numId="15">
    <w:abstractNumId w:val="29"/>
  </w:num>
  <w:num w:numId="16">
    <w:abstractNumId w:val="20"/>
  </w:num>
  <w:num w:numId="17">
    <w:abstractNumId w:val="12"/>
  </w:num>
  <w:num w:numId="18">
    <w:abstractNumId w:val="40"/>
  </w:num>
  <w:num w:numId="19">
    <w:abstractNumId w:val="27"/>
  </w:num>
  <w:num w:numId="20">
    <w:abstractNumId w:val="43"/>
  </w:num>
  <w:num w:numId="21">
    <w:abstractNumId w:val="7"/>
  </w:num>
  <w:num w:numId="22">
    <w:abstractNumId w:val="19"/>
  </w:num>
  <w:num w:numId="23">
    <w:abstractNumId w:val="44"/>
  </w:num>
  <w:num w:numId="24">
    <w:abstractNumId w:val="13"/>
  </w:num>
  <w:num w:numId="25">
    <w:abstractNumId w:val="15"/>
  </w:num>
  <w:num w:numId="26">
    <w:abstractNumId w:val="6"/>
  </w:num>
  <w:num w:numId="27">
    <w:abstractNumId w:val="3"/>
  </w:num>
  <w:num w:numId="28">
    <w:abstractNumId w:val="4"/>
  </w:num>
  <w:num w:numId="29">
    <w:abstractNumId w:val="16"/>
  </w:num>
  <w:num w:numId="30">
    <w:abstractNumId w:val="39"/>
  </w:num>
  <w:num w:numId="31">
    <w:abstractNumId w:val="17"/>
  </w:num>
  <w:num w:numId="32">
    <w:abstractNumId w:val="32"/>
  </w:num>
  <w:num w:numId="33">
    <w:abstractNumId w:val="11"/>
  </w:num>
  <w:num w:numId="34">
    <w:abstractNumId w:val="38"/>
  </w:num>
  <w:num w:numId="35">
    <w:abstractNumId w:val="41"/>
  </w:num>
  <w:num w:numId="36">
    <w:abstractNumId w:val="30"/>
  </w:num>
  <w:num w:numId="37">
    <w:abstractNumId w:val="45"/>
  </w:num>
  <w:num w:numId="38">
    <w:abstractNumId w:val="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18"/>
  </w:num>
  <w:num w:numId="42">
    <w:abstractNumId w:val="26"/>
  </w:num>
  <w:num w:numId="43">
    <w:abstractNumId w:val="5"/>
  </w:num>
  <w:num w:numId="44">
    <w:abstractNumId w:val="22"/>
  </w:num>
  <w:num w:numId="45">
    <w:abstractNumId w:val="42"/>
  </w:num>
  <w:num w:numId="46">
    <w:abstractNumId w:val="14"/>
  </w:num>
  <w:num w:numId="47">
    <w:abstractNumId w:val="23"/>
  </w:num>
  <w:num w:numId="48">
    <w:abstractNumId w:val="37"/>
  </w:num>
  <w:num w:numId="49">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AE1"/>
    <w:rsid w:val="00002538"/>
    <w:rsid w:val="00003A93"/>
    <w:rsid w:val="000041FF"/>
    <w:rsid w:val="00011DFA"/>
    <w:rsid w:val="00020D53"/>
    <w:rsid w:val="00024C48"/>
    <w:rsid w:val="00025274"/>
    <w:rsid w:val="00032668"/>
    <w:rsid w:val="000336F6"/>
    <w:rsid w:val="00033CBE"/>
    <w:rsid w:val="00034F8B"/>
    <w:rsid w:val="00035718"/>
    <w:rsid w:val="00036263"/>
    <w:rsid w:val="00037D0C"/>
    <w:rsid w:val="00042CFB"/>
    <w:rsid w:val="00044BC2"/>
    <w:rsid w:val="00046AD9"/>
    <w:rsid w:val="00047A9D"/>
    <w:rsid w:val="0005092F"/>
    <w:rsid w:val="00055149"/>
    <w:rsid w:val="00055396"/>
    <w:rsid w:val="00057EBC"/>
    <w:rsid w:val="00063303"/>
    <w:rsid w:val="00063479"/>
    <w:rsid w:val="00064153"/>
    <w:rsid w:val="00076875"/>
    <w:rsid w:val="00076B79"/>
    <w:rsid w:val="00077345"/>
    <w:rsid w:val="0007765E"/>
    <w:rsid w:val="00081AEE"/>
    <w:rsid w:val="0008606E"/>
    <w:rsid w:val="00090FEB"/>
    <w:rsid w:val="00097698"/>
    <w:rsid w:val="000A192E"/>
    <w:rsid w:val="000A62CD"/>
    <w:rsid w:val="000A6B19"/>
    <w:rsid w:val="000B05B7"/>
    <w:rsid w:val="000B09E9"/>
    <w:rsid w:val="000B30C9"/>
    <w:rsid w:val="000B31E2"/>
    <w:rsid w:val="000B4FA2"/>
    <w:rsid w:val="000B6383"/>
    <w:rsid w:val="000B710B"/>
    <w:rsid w:val="000B7FC3"/>
    <w:rsid w:val="000C425D"/>
    <w:rsid w:val="000C447D"/>
    <w:rsid w:val="000C71A9"/>
    <w:rsid w:val="000C75A4"/>
    <w:rsid w:val="000C7639"/>
    <w:rsid w:val="000D2DF6"/>
    <w:rsid w:val="000D2DF8"/>
    <w:rsid w:val="000D3407"/>
    <w:rsid w:val="000D3D9C"/>
    <w:rsid w:val="000D5B3A"/>
    <w:rsid w:val="000D5CE3"/>
    <w:rsid w:val="000D7E12"/>
    <w:rsid w:val="000E006F"/>
    <w:rsid w:val="000E1AFE"/>
    <w:rsid w:val="000E2E60"/>
    <w:rsid w:val="000E7E23"/>
    <w:rsid w:val="00101452"/>
    <w:rsid w:val="00101D92"/>
    <w:rsid w:val="00102349"/>
    <w:rsid w:val="00102B83"/>
    <w:rsid w:val="00105302"/>
    <w:rsid w:val="00105318"/>
    <w:rsid w:val="00105A20"/>
    <w:rsid w:val="00110F78"/>
    <w:rsid w:val="00113FB7"/>
    <w:rsid w:val="0011401F"/>
    <w:rsid w:val="001157A6"/>
    <w:rsid w:val="00115B32"/>
    <w:rsid w:val="00115E02"/>
    <w:rsid w:val="00116FD1"/>
    <w:rsid w:val="001222A0"/>
    <w:rsid w:val="001230DC"/>
    <w:rsid w:val="0012442C"/>
    <w:rsid w:val="0012580A"/>
    <w:rsid w:val="0012761B"/>
    <w:rsid w:val="0012761C"/>
    <w:rsid w:val="00127944"/>
    <w:rsid w:val="001309D3"/>
    <w:rsid w:val="0013161E"/>
    <w:rsid w:val="00132127"/>
    <w:rsid w:val="00132518"/>
    <w:rsid w:val="00132C48"/>
    <w:rsid w:val="001361FB"/>
    <w:rsid w:val="00142369"/>
    <w:rsid w:val="00143A93"/>
    <w:rsid w:val="00146125"/>
    <w:rsid w:val="00153546"/>
    <w:rsid w:val="001605F0"/>
    <w:rsid w:val="00163C53"/>
    <w:rsid w:val="00165C21"/>
    <w:rsid w:val="0016714B"/>
    <w:rsid w:val="00167664"/>
    <w:rsid w:val="00170932"/>
    <w:rsid w:val="00170F08"/>
    <w:rsid w:val="00174F37"/>
    <w:rsid w:val="00180DFF"/>
    <w:rsid w:val="00181AD5"/>
    <w:rsid w:val="00181E62"/>
    <w:rsid w:val="00182B11"/>
    <w:rsid w:val="001831E4"/>
    <w:rsid w:val="00183219"/>
    <w:rsid w:val="001846E5"/>
    <w:rsid w:val="00186D3E"/>
    <w:rsid w:val="00187F1F"/>
    <w:rsid w:val="00190501"/>
    <w:rsid w:val="00191FBF"/>
    <w:rsid w:val="0019448C"/>
    <w:rsid w:val="00194E13"/>
    <w:rsid w:val="001A228C"/>
    <w:rsid w:val="001A2A28"/>
    <w:rsid w:val="001A2F7D"/>
    <w:rsid w:val="001A5335"/>
    <w:rsid w:val="001B2EF0"/>
    <w:rsid w:val="001B4759"/>
    <w:rsid w:val="001B4AA1"/>
    <w:rsid w:val="001B5147"/>
    <w:rsid w:val="001B54B5"/>
    <w:rsid w:val="001C28CE"/>
    <w:rsid w:val="001C507C"/>
    <w:rsid w:val="001C6CBF"/>
    <w:rsid w:val="001D0D7C"/>
    <w:rsid w:val="001D3C8E"/>
    <w:rsid w:val="001D3FF5"/>
    <w:rsid w:val="001D5A09"/>
    <w:rsid w:val="001D66FE"/>
    <w:rsid w:val="001D737D"/>
    <w:rsid w:val="001D75E3"/>
    <w:rsid w:val="001D775A"/>
    <w:rsid w:val="001E1452"/>
    <w:rsid w:val="001E3369"/>
    <w:rsid w:val="001E41FE"/>
    <w:rsid w:val="001E47DA"/>
    <w:rsid w:val="001E4B1D"/>
    <w:rsid w:val="001E4B74"/>
    <w:rsid w:val="001E5EE5"/>
    <w:rsid w:val="001E64E9"/>
    <w:rsid w:val="001F1AE1"/>
    <w:rsid w:val="001F4AA8"/>
    <w:rsid w:val="001F5A37"/>
    <w:rsid w:val="001F635D"/>
    <w:rsid w:val="001F6E72"/>
    <w:rsid w:val="001F794C"/>
    <w:rsid w:val="00201047"/>
    <w:rsid w:val="002023F9"/>
    <w:rsid w:val="00214686"/>
    <w:rsid w:val="00215E39"/>
    <w:rsid w:val="00220136"/>
    <w:rsid w:val="002207C5"/>
    <w:rsid w:val="00221CC3"/>
    <w:rsid w:val="00223C31"/>
    <w:rsid w:val="00223F89"/>
    <w:rsid w:val="00226118"/>
    <w:rsid w:val="00226534"/>
    <w:rsid w:val="00230BB5"/>
    <w:rsid w:val="002310B2"/>
    <w:rsid w:val="002368E9"/>
    <w:rsid w:val="00236B46"/>
    <w:rsid w:val="00236D0F"/>
    <w:rsid w:val="00237D5F"/>
    <w:rsid w:val="00240C23"/>
    <w:rsid w:val="00246282"/>
    <w:rsid w:val="00251A4D"/>
    <w:rsid w:val="00255169"/>
    <w:rsid w:val="00257490"/>
    <w:rsid w:val="00257540"/>
    <w:rsid w:val="002608FD"/>
    <w:rsid w:val="00260A49"/>
    <w:rsid w:val="00260C4C"/>
    <w:rsid w:val="0026531A"/>
    <w:rsid w:val="0026626A"/>
    <w:rsid w:val="002662EE"/>
    <w:rsid w:val="00271F18"/>
    <w:rsid w:val="00273FFE"/>
    <w:rsid w:val="00274E44"/>
    <w:rsid w:val="00277DCA"/>
    <w:rsid w:val="00282D57"/>
    <w:rsid w:val="00282EBB"/>
    <w:rsid w:val="00287F3A"/>
    <w:rsid w:val="00290211"/>
    <w:rsid w:val="00290DB8"/>
    <w:rsid w:val="00290F52"/>
    <w:rsid w:val="00291076"/>
    <w:rsid w:val="00291836"/>
    <w:rsid w:val="0029331F"/>
    <w:rsid w:val="00294823"/>
    <w:rsid w:val="00294DBE"/>
    <w:rsid w:val="002A5728"/>
    <w:rsid w:val="002A5B93"/>
    <w:rsid w:val="002B42FC"/>
    <w:rsid w:val="002B547F"/>
    <w:rsid w:val="002C752A"/>
    <w:rsid w:val="002C7D62"/>
    <w:rsid w:val="002D0769"/>
    <w:rsid w:val="002D07CD"/>
    <w:rsid w:val="002D1CB0"/>
    <w:rsid w:val="002D308F"/>
    <w:rsid w:val="002D480F"/>
    <w:rsid w:val="002E5653"/>
    <w:rsid w:val="002E57D8"/>
    <w:rsid w:val="002E64CE"/>
    <w:rsid w:val="002E688F"/>
    <w:rsid w:val="002F2B19"/>
    <w:rsid w:val="002F3CBD"/>
    <w:rsid w:val="00301C89"/>
    <w:rsid w:val="00310E26"/>
    <w:rsid w:val="003117B9"/>
    <w:rsid w:val="00312289"/>
    <w:rsid w:val="003130E2"/>
    <w:rsid w:val="00313920"/>
    <w:rsid w:val="003155BD"/>
    <w:rsid w:val="00315A39"/>
    <w:rsid w:val="003167F8"/>
    <w:rsid w:val="00316A40"/>
    <w:rsid w:val="00320262"/>
    <w:rsid w:val="00320CED"/>
    <w:rsid w:val="003241E2"/>
    <w:rsid w:val="00331724"/>
    <w:rsid w:val="003336CE"/>
    <w:rsid w:val="00333C16"/>
    <w:rsid w:val="00335F05"/>
    <w:rsid w:val="003418BD"/>
    <w:rsid w:val="0034283B"/>
    <w:rsid w:val="00342D74"/>
    <w:rsid w:val="00342FFF"/>
    <w:rsid w:val="00344362"/>
    <w:rsid w:val="00344EAF"/>
    <w:rsid w:val="003526E5"/>
    <w:rsid w:val="00366F36"/>
    <w:rsid w:val="00371E4F"/>
    <w:rsid w:val="00372675"/>
    <w:rsid w:val="00373461"/>
    <w:rsid w:val="00381CFD"/>
    <w:rsid w:val="003855CF"/>
    <w:rsid w:val="00386249"/>
    <w:rsid w:val="00387000"/>
    <w:rsid w:val="00390EC0"/>
    <w:rsid w:val="00393C96"/>
    <w:rsid w:val="00394F63"/>
    <w:rsid w:val="003A0679"/>
    <w:rsid w:val="003A5A50"/>
    <w:rsid w:val="003A694E"/>
    <w:rsid w:val="003A6D1E"/>
    <w:rsid w:val="003B09A1"/>
    <w:rsid w:val="003B0E3C"/>
    <w:rsid w:val="003B52F1"/>
    <w:rsid w:val="003B68E0"/>
    <w:rsid w:val="003B6A77"/>
    <w:rsid w:val="003B7CBD"/>
    <w:rsid w:val="003C344F"/>
    <w:rsid w:val="003C4B69"/>
    <w:rsid w:val="003C568D"/>
    <w:rsid w:val="003C6614"/>
    <w:rsid w:val="003D097B"/>
    <w:rsid w:val="003D0F7E"/>
    <w:rsid w:val="003D2C66"/>
    <w:rsid w:val="003D3B1A"/>
    <w:rsid w:val="003D41C8"/>
    <w:rsid w:val="003D4C46"/>
    <w:rsid w:val="003E0A72"/>
    <w:rsid w:val="003E1CB5"/>
    <w:rsid w:val="003E5229"/>
    <w:rsid w:val="003E5C9B"/>
    <w:rsid w:val="003E74B9"/>
    <w:rsid w:val="003F05A8"/>
    <w:rsid w:val="003F1DA3"/>
    <w:rsid w:val="003F33F5"/>
    <w:rsid w:val="003F669E"/>
    <w:rsid w:val="003F7D9D"/>
    <w:rsid w:val="0040058D"/>
    <w:rsid w:val="004005C1"/>
    <w:rsid w:val="0040291E"/>
    <w:rsid w:val="0040556F"/>
    <w:rsid w:val="00410FB5"/>
    <w:rsid w:val="004122E1"/>
    <w:rsid w:val="00414495"/>
    <w:rsid w:val="00414FBE"/>
    <w:rsid w:val="00416B1E"/>
    <w:rsid w:val="00420E33"/>
    <w:rsid w:val="0042135E"/>
    <w:rsid w:val="00422DFF"/>
    <w:rsid w:val="004237C9"/>
    <w:rsid w:val="00423BCB"/>
    <w:rsid w:val="00424997"/>
    <w:rsid w:val="00425C7D"/>
    <w:rsid w:val="00426E87"/>
    <w:rsid w:val="004272E1"/>
    <w:rsid w:val="004300E9"/>
    <w:rsid w:val="004379F9"/>
    <w:rsid w:val="004422DF"/>
    <w:rsid w:val="0044537F"/>
    <w:rsid w:val="0044598E"/>
    <w:rsid w:val="00447509"/>
    <w:rsid w:val="00451BF6"/>
    <w:rsid w:val="0045449D"/>
    <w:rsid w:val="0045566D"/>
    <w:rsid w:val="00460C49"/>
    <w:rsid w:val="004612BF"/>
    <w:rsid w:val="00461EAE"/>
    <w:rsid w:val="00462A4E"/>
    <w:rsid w:val="00464A90"/>
    <w:rsid w:val="00466570"/>
    <w:rsid w:val="004665BD"/>
    <w:rsid w:val="0046685A"/>
    <w:rsid w:val="00467A98"/>
    <w:rsid w:val="00467CA8"/>
    <w:rsid w:val="00471B1B"/>
    <w:rsid w:val="00471D51"/>
    <w:rsid w:val="00472A4B"/>
    <w:rsid w:val="00472B23"/>
    <w:rsid w:val="00473577"/>
    <w:rsid w:val="00474746"/>
    <w:rsid w:val="0047652B"/>
    <w:rsid w:val="00476E7F"/>
    <w:rsid w:val="00480C14"/>
    <w:rsid w:val="004815B9"/>
    <w:rsid w:val="00482245"/>
    <w:rsid w:val="00482CCC"/>
    <w:rsid w:val="0048718F"/>
    <w:rsid w:val="00492196"/>
    <w:rsid w:val="00492693"/>
    <w:rsid w:val="00493622"/>
    <w:rsid w:val="00494194"/>
    <w:rsid w:val="00497D05"/>
    <w:rsid w:val="004A4167"/>
    <w:rsid w:val="004A6C6F"/>
    <w:rsid w:val="004B2D59"/>
    <w:rsid w:val="004B41D8"/>
    <w:rsid w:val="004B577C"/>
    <w:rsid w:val="004B59E3"/>
    <w:rsid w:val="004B615F"/>
    <w:rsid w:val="004B6512"/>
    <w:rsid w:val="004C0257"/>
    <w:rsid w:val="004C0840"/>
    <w:rsid w:val="004C23C0"/>
    <w:rsid w:val="004C53B8"/>
    <w:rsid w:val="004D3FBF"/>
    <w:rsid w:val="004D427C"/>
    <w:rsid w:val="004D5166"/>
    <w:rsid w:val="004D5170"/>
    <w:rsid w:val="004D7025"/>
    <w:rsid w:val="004E34F8"/>
    <w:rsid w:val="004E435E"/>
    <w:rsid w:val="004E748B"/>
    <w:rsid w:val="004F0BEE"/>
    <w:rsid w:val="004F375F"/>
    <w:rsid w:val="004F4C14"/>
    <w:rsid w:val="004F50A7"/>
    <w:rsid w:val="004F534B"/>
    <w:rsid w:val="00500151"/>
    <w:rsid w:val="00501279"/>
    <w:rsid w:val="005019BD"/>
    <w:rsid w:val="005062B5"/>
    <w:rsid w:val="005062F3"/>
    <w:rsid w:val="00510F28"/>
    <w:rsid w:val="00513184"/>
    <w:rsid w:val="00513373"/>
    <w:rsid w:val="0051376A"/>
    <w:rsid w:val="00513FD0"/>
    <w:rsid w:val="00515503"/>
    <w:rsid w:val="00516A17"/>
    <w:rsid w:val="00530BAB"/>
    <w:rsid w:val="005400DE"/>
    <w:rsid w:val="005409E6"/>
    <w:rsid w:val="00543170"/>
    <w:rsid w:val="00543339"/>
    <w:rsid w:val="0054429D"/>
    <w:rsid w:val="00554EC4"/>
    <w:rsid w:val="00555A10"/>
    <w:rsid w:val="00555B99"/>
    <w:rsid w:val="0056047C"/>
    <w:rsid w:val="00560AFB"/>
    <w:rsid w:val="00560F46"/>
    <w:rsid w:val="00561B7A"/>
    <w:rsid w:val="00562069"/>
    <w:rsid w:val="00562544"/>
    <w:rsid w:val="005641C6"/>
    <w:rsid w:val="005653F0"/>
    <w:rsid w:val="0056645B"/>
    <w:rsid w:val="0057071B"/>
    <w:rsid w:val="00571BF1"/>
    <w:rsid w:val="00572F5E"/>
    <w:rsid w:val="00576A53"/>
    <w:rsid w:val="00581AF4"/>
    <w:rsid w:val="00583295"/>
    <w:rsid w:val="00584D7A"/>
    <w:rsid w:val="00585E58"/>
    <w:rsid w:val="005863A5"/>
    <w:rsid w:val="00586E88"/>
    <w:rsid w:val="005875BD"/>
    <w:rsid w:val="0059296F"/>
    <w:rsid w:val="0059486F"/>
    <w:rsid w:val="00595367"/>
    <w:rsid w:val="005A0629"/>
    <w:rsid w:val="005A1472"/>
    <w:rsid w:val="005A2DBE"/>
    <w:rsid w:val="005A36D1"/>
    <w:rsid w:val="005A5960"/>
    <w:rsid w:val="005B0337"/>
    <w:rsid w:val="005B1499"/>
    <w:rsid w:val="005B1B61"/>
    <w:rsid w:val="005B671B"/>
    <w:rsid w:val="005C2065"/>
    <w:rsid w:val="005C5D0B"/>
    <w:rsid w:val="005C7CE8"/>
    <w:rsid w:val="005D34B5"/>
    <w:rsid w:val="005D3F6F"/>
    <w:rsid w:val="005D6863"/>
    <w:rsid w:val="005E09AE"/>
    <w:rsid w:val="005E2169"/>
    <w:rsid w:val="005E40D6"/>
    <w:rsid w:val="005E4F31"/>
    <w:rsid w:val="005E6E86"/>
    <w:rsid w:val="005E7250"/>
    <w:rsid w:val="005F0BE2"/>
    <w:rsid w:val="005F2F2D"/>
    <w:rsid w:val="005F3AB5"/>
    <w:rsid w:val="005F73CD"/>
    <w:rsid w:val="005F74C0"/>
    <w:rsid w:val="00600026"/>
    <w:rsid w:val="00603D4B"/>
    <w:rsid w:val="00603DAF"/>
    <w:rsid w:val="006041C8"/>
    <w:rsid w:val="0060673E"/>
    <w:rsid w:val="00606DA6"/>
    <w:rsid w:val="006075D1"/>
    <w:rsid w:val="006139A8"/>
    <w:rsid w:val="00613EDC"/>
    <w:rsid w:val="00615932"/>
    <w:rsid w:val="006159AD"/>
    <w:rsid w:val="00616354"/>
    <w:rsid w:val="006223C3"/>
    <w:rsid w:val="006229CB"/>
    <w:rsid w:val="00624C90"/>
    <w:rsid w:val="00631950"/>
    <w:rsid w:val="006346F7"/>
    <w:rsid w:val="006423EB"/>
    <w:rsid w:val="00642CF9"/>
    <w:rsid w:val="00646BD1"/>
    <w:rsid w:val="0064743B"/>
    <w:rsid w:val="00652012"/>
    <w:rsid w:val="00652262"/>
    <w:rsid w:val="00657A21"/>
    <w:rsid w:val="00662327"/>
    <w:rsid w:val="00666DF3"/>
    <w:rsid w:val="00670598"/>
    <w:rsid w:val="00670C8F"/>
    <w:rsid w:val="0067106B"/>
    <w:rsid w:val="006715D3"/>
    <w:rsid w:val="00671DF0"/>
    <w:rsid w:val="0067235C"/>
    <w:rsid w:val="00675CEE"/>
    <w:rsid w:val="0067606D"/>
    <w:rsid w:val="00680DEC"/>
    <w:rsid w:val="00680E9A"/>
    <w:rsid w:val="00684FDC"/>
    <w:rsid w:val="00686FAA"/>
    <w:rsid w:val="0068711F"/>
    <w:rsid w:val="00692B4B"/>
    <w:rsid w:val="00692F77"/>
    <w:rsid w:val="00694489"/>
    <w:rsid w:val="00694CA4"/>
    <w:rsid w:val="00695FD5"/>
    <w:rsid w:val="006A132C"/>
    <w:rsid w:val="006A1D24"/>
    <w:rsid w:val="006A6B1E"/>
    <w:rsid w:val="006B0C8C"/>
    <w:rsid w:val="006B17A6"/>
    <w:rsid w:val="006B2C59"/>
    <w:rsid w:val="006B4AA2"/>
    <w:rsid w:val="006B6E35"/>
    <w:rsid w:val="006C0D37"/>
    <w:rsid w:val="006D0E80"/>
    <w:rsid w:val="006D2C02"/>
    <w:rsid w:val="006D386D"/>
    <w:rsid w:val="006D509B"/>
    <w:rsid w:val="006D5BB2"/>
    <w:rsid w:val="006D6883"/>
    <w:rsid w:val="006E046A"/>
    <w:rsid w:val="006E08E3"/>
    <w:rsid w:val="006E0EE5"/>
    <w:rsid w:val="006E11B8"/>
    <w:rsid w:val="006E1879"/>
    <w:rsid w:val="006E3080"/>
    <w:rsid w:val="006E6643"/>
    <w:rsid w:val="006E6B79"/>
    <w:rsid w:val="006E6F12"/>
    <w:rsid w:val="006E78DB"/>
    <w:rsid w:val="006F05ED"/>
    <w:rsid w:val="006F0AA4"/>
    <w:rsid w:val="006F1E6E"/>
    <w:rsid w:val="007013AA"/>
    <w:rsid w:val="00702877"/>
    <w:rsid w:val="00703A0F"/>
    <w:rsid w:val="0070458B"/>
    <w:rsid w:val="00704A68"/>
    <w:rsid w:val="00706B0E"/>
    <w:rsid w:val="00710C02"/>
    <w:rsid w:val="007138B0"/>
    <w:rsid w:val="00713C40"/>
    <w:rsid w:val="007213AC"/>
    <w:rsid w:val="00722FFC"/>
    <w:rsid w:val="007246AE"/>
    <w:rsid w:val="00724871"/>
    <w:rsid w:val="0072690C"/>
    <w:rsid w:val="007272D5"/>
    <w:rsid w:val="00730CC3"/>
    <w:rsid w:val="00734A7F"/>
    <w:rsid w:val="00734BDA"/>
    <w:rsid w:val="00735FFE"/>
    <w:rsid w:val="00743171"/>
    <w:rsid w:val="00744B62"/>
    <w:rsid w:val="007501E0"/>
    <w:rsid w:val="00751F1B"/>
    <w:rsid w:val="00752DCF"/>
    <w:rsid w:val="00754748"/>
    <w:rsid w:val="00754D94"/>
    <w:rsid w:val="00755741"/>
    <w:rsid w:val="00760382"/>
    <w:rsid w:val="00760416"/>
    <w:rsid w:val="00760E82"/>
    <w:rsid w:val="007621FB"/>
    <w:rsid w:val="00762272"/>
    <w:rsid w:val="0076378A"/>
    <w:rsid w:val="0076378E"/>
    <w:rsid w:val="007642BF"/>
    <w:rsid w:val="00766DFD"/>
    <w:rsid w:val="00770EFE"/>
    <w:rsid w:val="007746C4"/>
    <w:rsid w:val="00776E1F"/>
    <w:rsid w:val="00777CD7"/>
    <w:rsid w:val="007844C6"/>
    <w:rsid w:val="00784FB8"/>
    <w:rsid w:val="0078719F"/>
    <w:rsid w:val="007903AB"/>
    <w:rsid w:val="007925C4"/>
    <w:rsid w:val="007933E3"/>
    <w:rsid w:val="007976D2"/>
    <w:rsid w:val="007A0187"/>
    <w:rsid w:val="007A5BCC"/>
    <w:rsid w:val="007B055E"/>
    <w:rsid w:val="007B12CE"/>
    <w:rsid w:val="007B1571"/>
    <w:rsid w:val="007B4B0C"/>
    <w:rsid w:val="007B5A4A"/>
    <w:rsid w:val="007B74A0"/>
    <w:rsid w:val="007C0FBA"/>
    <w:rsid w:val="007C18FD"/>
    <w:rsid w:val="007C5907"/>
    <w:rsid w:val="007D0EF1"/>
    <w:rsid w:val="007D45A9"/>
    <w:rsid w:val="007E0CAE"/>
    <w:rsid w:val="007E14EF"/>
    <w:rsid w:val="007E150A"/>
    <w:rsid w:val="007E5741"/>
    <w:rsid w:val="007E6F54"/>
    <w:rsid w:val="007E75C1"/>
    <w:rsid w:val="007F0A52"/>
    <w:rsid w:val="007F25E7"/>
    <w:rsid w:val="007F2779"/>
    <w:rsid w:val="007F3682"/>
    <w:rsid w:val="007F45C5"/>
    <w:rsid w:val="007F631D"/>
    <w:rsid w:val="007F6F94"/>
    <w:rsid w:val="008019E1"/>
    <w:rsid w:val="008030F9"/>
    <w:rsid w:val="00804BDE"/>
    <w:rsid w:val="008069CB"/>
    <w:rsid w:val="00807482"/>
    <w:rsid w:val="00814392"/>
    <w:rsid w:val="0081689D"/>
    <w:rsid w:val="00820282"/>
    <w:rsid w:val="0082281C"/>
    <w:rsid w:val="00823567"/>
    <w:rsid w:val="008238FD"/>
    <w:rsid w:val="00827FA5"/>
    <w:rsid w:val="00830085"/>
    <w:rsid w:val="00830AB2"/>
    <w:rsid w:val="008314AD"/>
    <w:rsid w:val="00831A3F"/>
    <w:rsid w:val="00832EE6"/>
    <w:rsid w:val="0083300C"/>
    <w:rsid w:val="00833AD8"/>
    <w:rsid w:val="00834057"/>
    <w:rsid w:val="00835B07"/>
    <w:rsid w:val="00837657"/>
    <w:rsid w:val="0083792D"/>
    <w:rsid w:val="00840903"/>
    <w:rsid w:val="008420CF"/>
    <w:rsid w:val="00842B88"/>
    <w:rsid w:val="00842D73"/>
    <w:rsid w:val="00844491"/>
    <w:rsid w:val="00844596"/>
    <w:rsid w:val="00845990"/>
    <w:rsid w:val="008475CA"/>
    <w:rsid w:val="00850171"/>
    <w:rsid w:val="0085036A"/>
    <w:rsid w:val="00852BA9"/>
    <w:rsid w:val="00853BC1"/>
    <w:rsid w:val="00853E9A"/>
    <w:rsid w:val="008575F5"/>
    <w:rsid w:val="00857A32"/>
    <w:rsid w:val="008610CA"/>
    <w:rsid w:val="00861AB9"/>
    <w:rsid w:val="00871483"/>
    <w:rsid w:val="00874F7E"/>
    <w:rsid w:val="00875238"/>
    <w:rsid w:val="0087712F"/>
    <w:rsid w:val="00880869"/>
    <w:rsid w:val="008814A5"/>
    <w:rsid w:val="00881C6D"/>
    <w:rsid w:val="00884A42"/>
    <w:rsid w:val="0088748C"/>
    <w:rsid w:val="008977AC"/>
    <w:rsid w:val="00897E3A"/>
    <w:rsid w:val="008A1797"/>
    <w:rsid w:val="008A3317"/>
    <w:rsid w:val="008A3656"/>
    <w:rsid w:val="008A6C6E"/>
    <w:rsid w:val="008B184C"/>
    <w:rsid w:val="008B1C41"/>
    <w:rsid w:val="008B2BA7"/>
    <w:rsid w:val="008B352C"/>
    <w:rsid w:val="008B6507"/>
    <w:rsid w:val="008B6AE1"/>
    <w:rsid w:val="008C1C11"/>
    <w:rsid w:val="008C4F12"/>
    <w:rsid w:val="008C5C04"/>
    <w:rsid w:val="008C70CB"/>
    <w:rsid w:val="008D1825"/>
    <w:rsid w:val="008D338A"/>
    <w:rsid w:val="008D50B4"/>
    <w:rsid w:val="008D64D2"/>
    <w:rsid w:val="008D7857"/>
    <w:rsid w:val="008D7CB3"/>
    <w:rsid w:val="008E0703"/>
    <w:rsid w:val="008E5096"/>
    <w:rsid w:val="008F23C9"/>
    <w:rsid w:val="008F3041"/>
    <w:rsid w:val="008F3E9F"/>
    <w:rsid w:val="009025A9"/>
    <w:rsid w:val="00902D66"/>
    <w:rsid w:val="00903DDF"/>
    <w:rsid w:val="00904F37"/>
    <w:rsid w:val="009121F4"/>
    <w:rsid w:val="00912F37"/>
    <w:rsid w:val="00923DEC"/>
    <w:rsid w:val="00924D1C"/>
    <w:rsid w:val="00927138"/>
    <w:rsid w:val="0093300A"/>
    <w:rsid w:val="0093335D"/>
    <w:rsid w:val="00934ADC"/>
    <w:rsid w:val="00944A5D"/>
    <w:rsid w:val="00946B10"/>
    <w:rsid w:val="00947A4F"/>
    <w:rsid w:val="00962C7D"/>
    <w:rsid w:val="009631D2"/>
    <w:rsid w:val="00963B09"/>
    <w:rsid w:val="00970689"/>
    <w:rsid w:val="00972CA2"/>
    <w:rsid w:val="00975C91"/>
    <w:rsid w:val="00976B50"/>
    <w:rsid w:val="009821DD"/>
    <w:rsid w:val="00982F16"/>
    <w:rsid w:val="009836AC"/>
    <w:rsid w:val="00984AA1"/>
    <w:rsid w:val="00984E63"/>
    <w:rsid w:val="00985C01"/>
    <w:rsid w:val="00987150"/>
    <w:rsid w:val="00991B5D"/>
    <w:rsid w:val="00991D95"/>
    <w:rsid w:val="00991EB9"/>
    <w:rsid w:val="0099218A"/>
    <w:rsid w:val="0099287C"/>
    <w:rsid w:val="00994DE1"/>
    <w:rsid w:val="00997FAB"/>
    <w:rsid w:val="009A11B7"/>
    <w:rsid w:val="009A1551"/>
    <w:rsid w:val="009A25A7"/>
    <w:rsid w:val="009A25C8"/>
    <w:rsid w:val="009A3CAA"/>
    <w:rsid w:val="009A5737"/>
    <w:rsid w:val="009A6FB2"/>
    <w:rsid w:val="009B0120"/>
    <w:rsid w:val="009B0C06"/>
    <w:rsid w:val="009B1FB6"/>
    <w:rsid w:val="009B23F8"/>
    <w:rsid w:val="009B27A1"/>
    <w:rsid w:val="009C0B9D"/>
    <w:rsid w:val="009C0EAC"/>
    <w:rsid w:val="009D033B"/>
    <w:rsid w:val="009D36AB"/>
    <w:rsid w:val="009D4D75"/>
    <w:rsid w:val="009D539A"/>
    <w:rsid w:val="009D5839"/>
    <w:rsid w:val="009D666C"/>
    <w:rsid w:val="009E2B3F"/>
    <w:rsid w:val="009E3801"/>
    <w:rsid w:val="009E40BB"/>
    <w:rsid w:val="009E6C53"/>
    <w:rsid w:val="009F386F"/>
    <w:rsid w:val="009F3B49"/>
    <w:rsid w:val="009F4495"/>
    <w:rsid w:val="009F746E"/>
    <w:rsid w:val="00A04604"/>
    <w:rsid w:val="00A0749C"/>
    <w:rsid w:val="00A0769F"/>
    <w:rsid w:val="00A12A4D"/>
    <w:rsid w:val="00A12B19"/>
    <w:rsid w:val="00A16366"/>
    <w:rsid w:val="00A164DE"/>
    <w:rsid w:val="00A16B7E"/>
    <w:rsid w:val="00A21749"/>
    <w:rsid w:val="00A272A8"/>
    <w:rsid w:val="00A31BC2"/>
    <w:rsid w:val="00A3217E"/>
    <w:rsid w:val="00A354FA"/>
    <w:rsid w:val="00A36017"/>
    <w:rsid w:val="00A365FD"/>
    <w:rsid w:val="00A37978"/>
    <w:rsid w:val="00A37F03"/>
    <w:rsid w:val="00A4157B"/>
    <w:rsid w:val="00A415E4"/>
    <w:rsid w:val="00A41D42"/>
    <w:rsid w:val="00A474A3"/>
    <w:rsid w:val="00A514FD"/>
    <w:rsid w:val="00A53053"/>
    <w:rsid w:val="00A531B0"/>
    <w:rsid w:val="00A5719F"/>
    <w:rsid w:val="00A6530B"/>
    <w:rsid w:val="00A656E5"/>
    <w:rsid w:val="00A65B24"/>
    <w:rsid w:val="00A67521"/>
    <w:rsid w:val="00A75C20"/>
    <w:rsid w:val="00A77513"/>
    <w:rsid w:val="00A8102A"/>
    <w:rsid w:val="00A83334"/>
    <w:rsid w:val="00A8362D"/>
    <w:rsid w:val="00A86007"/>
    <w:rsid w:val="00A86933"/>
    <w:rsid w:val="00A9189A"/>
    <w:rsid w:val="00A92964"/>
    <w:rsid w:val="00A93785"/>
    <w:rsid w:val="00A95490"/>
    <w:rsid w:val="00AA2B87"/>
    <w:rsid w:val="00AB0585"/>
    <w:rsid w:val="00AB05AF"/>
    <w:rsid w:val="00AB51C5"/>
    <w:rsid w:val="00AC11BF"/>
    <w:rsid w:val="00AC184A"/>
    <w:rsid w:val="00AC26BA"/>
    <w:rsid w:val="00AC534B"/>
    <w:rsid w:val="00AD245D"/>
    <w:rsid w:val="00AD2733"/>
    <w:rsid w:val="00AD31AE"/>
    <w:rsid w:val="00AD3FF2"/>
    <w:rsid w:val="00AD4938"/>
    <w:rsid w:val="00AD58A5"/>
    <w:rsid w:val="00AE11DC"/>
    <w:rsid w:val="00AE5618"/>
    <w:rsid w:val="00AE5D28"/>
    <w:rsid w:val="00AE6C33"/>
    <w:rsid w:val="00AE6D79"/>
    <w:rsid w:val="00AF1877"/>
    <w:rsid w:val="00AF274B"/>
    <w:rsid w:val="00AF2903"/>
    <w:rsid w:val="00AF36BC"/>
    <w:rsid w:val="00AF473C"/>
    <w:rsid w:val="00B00C14"/>
    <w:rsid w:val="00B00EFC"/>
    <w:rsid w:val="00B010D0"/>
    <w:rsid w:val="00B01B8F"/>
    <w:rsid w:val="00B045A2"/>
    <w:rsid w:val="00B056D7"/>
    <w:rsid w:val="00B069B8"/>
    <w:rsid w:val="00B12FA0"/>
    <w:rsid w:val="00B13D8D"/>
    <w:rsid w:val="00B14FD4"/>
    <w:rsid w:val="00B16A19"/>
    <w:rsid w:val="00B24521"/>
    <w:rsid w:val="00B2579D"/>
    <w:rsid w:val="00B25A12"/>
    <w:rsid w:val="00B27971"/>
    <w:rsid w:val="00B315BA"/>
    <w:rsid w:val="00B33A6D"/>
    <w:rsid w:val="00B33F6C"/>
    <w:rsid w:val="00B34A4D"/>
    <w:rsid w:val="00B372E8"/>
    <w:rsid w:val="00B4097D"/>
    <w:rsid w:val="00B44A22"/>
    <w:rsid w:val="00B45849"/>
    <w:rsid w:val="00B50768"/>
    <w:rsid w:val="00B5220B"/>
    <w:rsid w:val="00B53CD5"/>
    <w:rsid w:val="00B635F4"/>
    <w:rsid w:val="00B63794"/>
    <w:rsid w:val="00B64A6E"/>
    <w:rsid w:val="00B678F9"/>
    <w:rsid w:val="00B67C23"/>
    <w:rsid w:val="00B70CF6"/>
    <w:rsid w:val="00B711EA"/>
    <w:rsid w:val="00B73EF2"/>
    <w:rsid w:val="00B7563B"/>
    <w:rsid w:val="00B75D4D"/>
    <w:rsid w:val="00B81143"/>
    <w:rsid w:val="00B82AE0"/>
    <w:rsid w:val="00B8354D"/>
    <w:rsid w:val="00B87A94"/>
    <w:rsid w:val="00B913D1"/>
    <w:rsid w:val="00B96095"/>
    <w:rsid w:val="00B96207"/>
    <w:rsid w:val="00B9723E"/>
    <w:rsid w:val="00BA0583"/>
    <w:rsid w:val="00BA6E50"/>
    <w:rsid w:val="00BB27A4"/>
    <w:rsid w:val="00BC0F87"/>
    <w:rsid w:val="00BC4566"/>
    <w:rsid w:val="00BC47A2"/>
    <w:rsid w:val="00BC4894"/>
    <w:rsid w:val="00BC4B8B"/>
    <w:rsid w:val="00BC7DED"/>
    <w:rsid w:val="00BC7E83"/>
    <w:rsid w:val="00BD12F6"/>
    <w:rsid w:val="00BD435A"/>
    <w:rsid w:val="00BD553F"/>
    <w:rsid w:val="00BD554C"/>
    <w:rsid w:val="00BD6F84"/>
    <w:rsid w:val="00BD7666"/>
    <w:rsid w:val="00BE26E4"/>
    <w:rsid w:val="00BE28EE"/>
    <w:rsid w:val="00BF39FC"/>
    <w:rsid w:val="00BF52D3"/>
    <w:rsid w:val="00BF7247"/>
    <w:rsid w:val="00C009C2"/>
    <w:rsid w:val="00C02128"/>
    <w:rsid w:val="00C02E25"/>
    <w:rsid w:val="00C05FFF"/>
    <w:rsid w:val="00C07833"/>
    <w:rsid w:val="00C109D8"/>
    <w:rsid w:val="00C11435"/>
    <w:rsid w:val="00C14F9D"/>
    <w:rsid w:val="00C1680C"/>
    <w:rsid w:val="00C16A16"/>
    <w:rsid w:val="00C26186"/>
    <w:rsid w:val="00C279C1"/>
    <w:rsid w:val="00C27C53"/>
    <w:rsid w:val="00C311D3"/>
    <w:rsid w:val="00C321BF"/>
    <w:rsid w:val="00C33FA5"/>
    <w:rsid w:val="00C40405"/>
    <w:rsid w:val="00C40583"/>
    <w:rsid w:val="00C40AFA"/>
    <w:rsid w:val="00C40B12"/>
    <w:rsid w:val="00C41EBE"/>
    <w:rsid w:val="00C4591A"/>
    <w:rsid w:val="00C4623F"/>
    <w:rsid w:val="00C464C2"/>
    <w:rsid w:val="00C47966"/>
    <w:rsid w:val="00C47F5D"/>
    <w:rsid w:val="00C504BA"/>
    <w:rsid w:val="00C511DE"/>
    <w:rsid w:val="00C51396"/>
    <w:rsid w:val="00C51430"/>
    <w:rsid w:val="00C51564"/>
    <w:rsid w:val="00C51B63"/>
    <w:rsid w:val="00C53952"/>
    <w:rsid w:val="00C555A9"/>
    <w:rsid w:val="00C61875"/>
    <w:rsid w:val="00C63748"/>
    <w:rsid w:val="00C64086"/>
    <w:rsid w:val="00C64D49"/>
    <w:rsid w:val="00C64E21"/>
    <w:rsid w:val="00C65B1B"/>
    <w:rsid w:val="00C6627E"/>
    <w:rsid w:val="00C7308D"/>
    <w:rsid w:val="00C733BB"/>
    <w:rsid w:val="00C741EF"/>
    <w:rsid w:val="00C767F5"/>
    <w:rsid w:val="00C81D3F"/>
    <w:rsid w:val="00C84750"/>
    <w:rsid w:val="00C84763"/>
    <w:rsid w:val="00C8790D"/>
    <w:rsid w:val="00C908D6"/>
    <w:rsid w:val="00C90AA0"/>
    <w:rsid w:val="00C90DC2"/>
    <w:rsid w:val="00C92974"/>
    <w:rsid w:val="00C94ADC"/>
    <w:rsid w:val="00C95A41"/>
    <w:rsid w:val="00CA0065"/>
    <w:rsid w:val="00CA2703"/>
    <w:rsid w:val="00CA3D39"/>
    <w:rsid w:val="00CA4B6F"/>
    <w:rsid w:val="00CA57F4"/>
    <w:rsid w:val="00CB2016"/>
    <w:rsid w:val="00CC240B"/>
    <w:rsid w:val="00CC3511"/>
    <w:rsid w:val="00CC4D66"/>
    <w:rsid w:val="00CC5D62"/>
    <w:rsid w:val="00CC77BB"/>
    <w:rsid w:val="00CD0C73"/>
    <w:rsid w:val="00CD6325"/>
    <w:rsid w:val="00CE208E"/>
    <w:rsid w:val="00CE5809"/>
    <w:rsid w:val="00CE5D58"/>
    <w:rsid w:val="00CE7D6B"/>
    <w:rsid w:val="00CF1908"/>
    <w:rsid w:val="00CF4525"/>
    <w:rsid w:val="00CF6E6E"/>
    <w:rsid w:val="00D04B38"/>
    <w:rsid w:val="00D05575"/>
    <w:rsid w:val="00D06272"/>
    <w:rsid w:val="00D063B1"/>
    <w:rsid w:val="00D13834"/>
    <w:rsid w:val="00D218BB"/>
    <w:rsid w:val="00D21C9F"/>
    <w:rsid w:val="00D24C79"/>
    <w:rsid w:val="00D26BFC"/>
    <w:rsid w:val="00D32365"/>
    <w:rsid w:val="00D34BC5"/>
    <w:rsid w:val="00D427D1"/>
    <w:rsid w:val="00D43468"/>
    <w:rsid w:val="00D4738B"/>
    <w:rsid w:val="00D47E23"/>
    <w:rsid w:val="00D5038F"/>
    <w:rsid w:val="00D50D78"/>
    <w:rsid w:val="00D51760"/>
    <w:rsid w:val="00D51DF1"/>
    <w:rsid w:val="00D522E3"/>
    <w:rsid w:val="00D52BD1"/>
    <w:rsid w:val="00D54499"/>
    <w:rsid w:val="00D55C89"/>
    <w:rsid w:val="00D61C00"/>
    <w:rsid w:val="00D62603"/>
    <w:rsid w:val="00D649F6"/>
    <w:rsid w:val="00D72107"/>
    <w:rsid w:val="00D74C38"/>
    <w:rsid w:val="00D74DDE"/>
    <w:rsid w:val="00D750F3"/>
    <w:rsid w:val="00D817FA"/>
    <w:rsid w:val="00D822B8"/>
    <w:rsid w:val="00D83879"/>
    <w:rsid w:val="00D90327"/>
    <w:rsid w:val="00D91B79"/>
    <w:rsid w:val="00D95790"/>
    <w:rsid w:val="00D9642D"/>
    <w:rsid w:val="00D9684C"/>
    <w:rsid w:val="00D968FA"/>
    <w:rsid w:val="00D9729B"/>
    <w:rsid w:val="00DA3B50"/>
    <w:rsid w:val="00DA738C"/>
    <w:rsid w:val="00DB0782"/>
    <w:rsid w:val="00DB3686"/>
    <w:rsid w:val="00DB44FF"/>
    <w:rsid w:val="00DB4B06"/>
    <w:rsid w:val="00DB52E9"/>
    <w:rsid w:val="00DB6693"/>
    <w:rsid w:val="00DC1D96"/>
    <w:rsid w:val="00DC6650"/>
    <w:rsid w:val="00DC7E29"/>
    <w:rsid w:val="00DD29C2"/>
    <w:rsid w:val="00DD416D"/>
    <w:rsid w:val="00DD5299"/>
    <w:rsid w:val="00DE2AF1"/>
    <w:rsid w:val="00DE3B3C"/>
    <w:rsid w:val="00DE5CA1"/>
    <w:rsid w:val="00DE6388"/>
    <w:rsid w:val="00DF210C"/>
    <w:rsid w:val="00DF403C"/>
    <w:rsid w:val="00DF5240"/>
    <w:rsid w:val="00DF74D9"/>
    <w:rsid w:val="00E0108F"/>
    <w:rsid w:val="00E055E0"/>
    <w:rsid w:val="00E073D0"/>
    <w:rsid w:val="00E107AF"/>
    <w:rsid w:val="00E11348"/>
    <w:rsid w:val="00E11F94"/>
    <w:rsid w:val="00E16656"/>
    <w:rsid w:val="00E26407"/>
    <w:rsid w:val="00E339AD"/>
    <w:rsid w:val="00E402A4"/>
    <w:rsid w:val="00E43580"/>
    <w:rsid w:val="00E45514"/>
    <w:rsid w:val="00E45E42"/>
    <w:rsid w:val="00E505EB"/>
    <w:rsid w:val="00E510A8"/>
    <w:rsid w:val="00E53030"/>
    <w:rsid w:val="00E53C82"/>
    <w:rsid w:val="00E53FFF"/>
    <w:rsid w:val="00E54272"/>
    <w:rsid w:val="00E6327F"/>
    <w:rsid w:val="00E6460E"/>
    <w:rsid w:val="00E657C3"/>
    <w:rsid w:val="00E6677A"/>
    <w:rsid w:val="00E72598"/>
    <w:rsid w:val="00E727A7"/>
    <w:rsid w:val="00E742D0"/>
    <w:rsid w:val="00E74806"/>
    <w:rsid w:val="00E813CA"/>
    <w:rsid w:val="00E81F64"/>
    <w:rsid w:val="00E8216E"/>
    <w:rsid w:val="00E825AA"/>
    <w:rsid w:val="00E914BC"/>
    <w:rsid w:val="00E91C14"/>
    <w:rsid w:val="00E925A6"/>
    <w:rsid w:val="00E94269"/>
    <w:rsid w:val="00E97410"/>
    <w:rsid w:val="00E977B3"/>
    <w:rsid w:val="00E97B38"/>
    <w:rsid w:val="00EA1ECF"/>
    <w:rsid w:val="00EA2D55"/>
    <w:rsid w:val="00EA3ABF"/>
    <w:rsid w:val="00EA413B"/>
    <w:rsid w:val="00EB0379"/>
    <w:rsid w:val="00EB07F1"/>
    <w:rsid w:val="00EB1C66"/>
    <w:rsid w:val="00EB37B2"/>
    <w:rsid w:val="00EB39F4"/>
    <w:rsid w:val="00EB6127"/>
    <w:rsid w:val="00EB6292"/>
    <w:rsid w:val="00EC0233"/>
    <w:rsid w:val="00EC0B26"/>
    <w:rsid w:val="00EC14EF"/>
    <w:rsid w:val="00EC2468"/>
    <w:rsid w:val="00EC2F70"/>
    <w:rsid w:val="00EC42DC"/>
    <w:rsid w:val="00ED1694"/>
    <w:rsid w:val="00EE0783"/>
    <w:rsid w:val="00EE2622"/>
    <w:rsid w:val="00EE3576"/>
    <w:rsid w:val="00EE5B29"/>
    <w:rsid w:val="00EE6B3C"/>
    <w:rsid w:val="00EF0C95"/>
    <w:rsid w:val="00EF1FC3"/>
    <w:rsid w:val="00EF28D3"/>
    <w:rsid w:val="00EF2B60"/>
    <w:rsid w:val="00EF30E3"/>
    <w:rsid w:val="00EF732A"/>
    <w:rsid w:val="00F00351"/>
    <w:rsid w:val="00F02690"/>
    <w:rsid w:val="00F05D71"/>
    <w:rsid w:val="00F100B1"/>
    <w:rsid w:val="00F10A79"/>
    <w:rsid w:val="00F10C7D"/>
    <w:rsid w:val="00F112CF"/>
    <w:rsid w:val="00F11398"/>
    <w:rsid w:val="00F12459"/>
    <w:rsid w:val="00F13F35"/>
    <w:rsid w:val="00F230A2"/>
    <w:rsid w:val="00F33270"/>
    <w:rsid w:val="00F36DA8"/>
    <w:rsid w:val="00F3727B"/>
    <w:rsid w:val="00F40E91"/>
    <w:rsid w:val="00F41F31"/>
    <w:rsid w:val="00F4547B"/>
    <w:rsid w:val="00F477F5"/>
    <w:rsid w:val="00F528C9"/>
    <w:rsid w:val="00F62D14"/>
    <w:rsid w:val="00F638C7"/>
    <w:rsid w:val="00F67895"/>
    <w:rsid w:val="00F70363"/>
    <w:rsid w:val="00F707FE"/>
    <w:rsid w:val="00F723CB"/>
    <w:rsid w:val="00F726FC"/>
    <w:rsid w:val="00F737CA"/>
    <w:rsid w:val="00F75C34"/>
    <w:rsid w:val="00F76242"/>
    <w:rsid w:val="00F7788B"/>
    <w:rsid w:val="00F817FB"/>
    <w:rsid w:val="00F82346"/>
    <w:rsid w:val="00F830EC"/>
    <w:rsid w:val="00F916DF"/>
    <w:rsid w:val="00F92377"/>
    <w:rsid w:val="00F96CA3"/>
    <w:rsid w:val="00FA18E1"/>
    <w:rsid w:val="00FA21EC"/>
    <w:rsid w:val="00FA3D82"/>
    <w:rsid w:val="00FA4CD8"/>
    <w:rsid w:val="00FA6DAD"/>
    <w:rsid w:val="00FA70C2"/>
    <w:rsid w:val="00FB0333"/>
    <w:rsid w:val="00FB3122"/>
    <w:rsid w:val="00FB3220"/>
    <w:rsid w:val="00FB4A98"/>
    <w:rsid w:val="00FC1BCC"/>
    <w:rsid w:val="00FC2294"/>
    <w:rsid w:val="00FC3EBC"/>
    <w:rsid w:val="00FC4593"/>
    <w:rsid w:val="00FC5613"/>
    <w:rsid w:val="00FC6B9C"/>
    <w:rsid w:val="00FD24C2"/>
    <w:rsid w:val="00FD4C69"/>
    <w:rsid w:val="00FD6B3C"/>
    <w:rsid w:val="00FE0463"/>
    <w:rsid w:val="00FE1B7A"/>
    <w:rsid w:val="00FE2832"/>
    <w:rsid w:val="00FE3AAB"/>
    <w:rsid w:val="00FE3B6B"/>
    <w:rsid w:val="00FE414C"/>
    <w:rsid w:val="00FE4D49"/>
    <w:rsid w:val="00FF0F8C"/>
    <w:rsid w:val="00FF24EE"/>
    <w:rsid w:val="00FF3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C8797"/>
  <w15:docId w15:val="{8B96CF7C-A829-471A-A132-29816B8D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A0"/>
    <w:pPr>
      <w:spacing w:after="0" w:line="240" w:lineRule="auto"/>
    </w:pPr>
    <w:rPr>
      <w:rFonts w:ascii="Times New Roman" w:eastAsia="Arial" w:hAnsi="Times New Roman" w:cs="Times New Roman"/>
      <w:sz w:val="24"/>
      <w:szCs w:val="24"/>
      <w:lang w:eastAsia="en-GB"/>
    </w:rPr>
  </w:style>
  <w:style w:type="paragraph" w:styleId="Heading1">
    <w:name w:val="heading 1"/>
    <w:basedOn w:val="Normal"/>
    <w:next w:val="Normal"/>
    <w:link w:val="Heading1Char"/>
    <w:uiPriority w:val="9"/>
    <w:qFormat/>
    <w:rsid w:val="006A6B1E"/>
    <w:pPr>
      <w:keepNext/>
      <w:keepLines/>
      <w:spacing w:after="120"/>
      <w:outlineLvl w:val="0"/>
    </w:pPr>
    <w:rPr>
      <w:rFonts w:ascii="Arial" w:eastAsiaTheme="majorEastAsia" w:hAnsi="Arial" w:cstheme="majorBidi"/>
      <w:b/>
      <w:caps/>
      <w:color w:val="000000" w:themeColor="text1"/>
      <w:sz w:val="32"/>
      <w:szCs w:val="32"/>
      <w:lang w:eastAsia="en-US"/>
    </w:rPr>
  </w:style>
  <w:style w:type="paragraph" w:styleId="Heading2">
    <w:name w:val="heading 2"/>
    <w:basedOn w:val="Normal"/>
    <w:next w:val="Normal"/>
    <w:link w:val="Heading2Char"/>
    <w:uiPriority w:val="9"/>
    <w:unhideWhenUsed/>
    <w:qFormat/>
    <w:rsid w:val="006A6B1E"/>
    <w:pPr>
      <w:keepNext/>
      <w:keepLines/>
      <w:spacing w:after="120"/>
      <w:outlineLvl w:val="1"/>
    </w:pPr>
    <w:rPr>
      <w:rFonts w:ascii="Arial" w:eastAsiaTheme="majorEastAsia" w:hAnsi="Arial" w:cstheme="majorBidi"/>
      <w:b/>
      <w:sz w:val="28"/>
      <w:szCs w:val="26"/>
      <w:lang w:eastAsia="en-US"/>
    </w:rPr>
  </w:style>
  <w:style w:type="paragraph" w:styleId="Heading3">
    <w:name w:val="heading 3"/>
    <w:basedOn w:val="Normal"/>
    <w:next w:val="Normal"/>
    <w:link w:val="Heading3Char"/>
    <w:uiPriority w:val="9"/>
    <w:unhideWhenUsed/>
    <w:qFormat/>
    <w:rsid w:val="006A6B1E"/>
    <w:pPr>
      <w:keepNext/>
      <w:keepLines/>
      <w:spacing w:after="120"/>
      <w:outlineLvl w:val="2"/>
    </w:pPr>
    <w:rPr>
      <w:rFonts w:ascii="Arial" w:eastAsiaTheme="majorEastAsia" w:hAnsi="Arial" w:cstheme="majorBidi"/>
      <w:lang w:eastAsia="en-US"/>
    </w:rPr>
  </w:style>
  <w:style w:type="paragraph" w:styleId="Heading4">
    <w:name w:val="heading 4"/>
    <w:basedOn w:val="Normal"/>
    <w:next w:val="Normal"/>
    <w:link w:val="Heading4Char"/>
    <w:uiPriority w:val="9"/>
    <w:unhideWhenUsed/>
    <w:qFormat/>
    <w:rsid w:val="006A6B1E"/>
    <w:pPr>
      <w:keepNext/>
      <w:keepLines/>
      <w:spacing w:after="120"/>
      <w:outlineLvl w:val="3"/>
    </w:pPr>
    <w:rPr>
      <w:rFonts w:ascii="Arial" w:eastAsiaTheme="majorEastAsia" w:hAnsi="Arial" w:cstheme="majorBidi"/>
      <w:iCs/>
      <w:sz w:val="22"/>
      <w:szCs w:val="22"/>
      <w:lang w:eastAsia="en-U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sz w:val="22"/>
      <w:szCs w:val="22"/>
      <w:lang w:eastAsia="en-US"/>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sz w:val="22"/>
      <w:szCs w:val="22"/>
      <w:lang w:eastAsia="en-US"/>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sz w:val="22"/>
      <w:szCs w:val="22"/>
      <w:lang w:eastAsia="en-U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lang w:eastAsia="en-US"/>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ascii="Arial" w:eastAsiaTheme="majorEastAsia" w:hAnsi="Arial" w:cstheme="majorBidi"/>
      <w:b/>
      <w:kern w:val="28"/>
      <w:sz w:val="48"/>
      <w:szCs w:val="56"/>
      <w:lang w:eastAsia="en-US"/>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ascii="Arial" w:eastAsiaTheme="minorEastAsia" w:hAnsi="Arial" w:cstheme="minorBidi"/>
      <w:b/>
      <w:color w:val="000000" w:themeColor="text1"/>
      <w:szCs w:val="22"/>
      <w:lang w:eastAsia="en-US"/>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rFonts w:ascii="Arial" w:eastAsiaTheme="minorHAnsi" w:hAnsi="Arial" w:cstheme="minorBidi"/>
      <w:b/>
      <w:caps/>
      <w:sz w:val="22"/>
      <w:szCs w:val="22"/>
      <w:lang w:eastAsia="en-US"/>
    </w:rPr>
  </w:style>
  <w:style w:type="paragraph" w:styleId="TOC2">
    <w:name w:val="toc 2"/>
    <w:basedOn w:val="Normal"/>
    <w:next w:val="Normal"/>
    <w:autoRedefine/>
    <w:uiPriority w:val="39"/>
    <w:unhideWhenUsed/>
    <w:rsid w:val="00081AEE"/>
    <w:pPr>
      <w:spacing w:after="120"/>
      <w:ind w:left="221"/>
    </w:pPr>
    <w:rPr>
      <w:rFonts w:ascii="Arial" w:eastAsiaTheme="minorHAnsi" w:hAnsi="Arial" w:cstheme="minorBidi"/>
      <w:b/>
      <w:sz w:val="22"/>
      <w:szCs w:val="22"/>
      <w:lang w:eastAsia="en-US"/>
    </w:rPr>
  </w:style>
  <w:style w:type="paragraph" w:styleId="TOC3">
    <w:name w:val="toc 3"/>
    <w:basedOn w:val="Normal"/>
    <w:next w:val="Normal"/>
    <w:autoRedefine/>
    <w:uiPriority w:val="39"/>
    <w:unhideWhenUsed/>
    <w:rsid w:val="0005092F"/>
    <w:pPr>
      <w:spacing w:after="120"/>
      <w:ind w:left="442"/>
    </w:pPr>
    <w:rPr>
      <w:rFonts w:ascii="Arial" w:eastAsiaTheme="minorHAnsi" w:hAnsi="Arial" w:cstheme="minorBidi"/>
      <w:i/>
      <w:sz w:val="22"/>
      <w:szCs w:val="22"/>
      <w:lang w:eastAsia="en-US"/>
    </w:rPr>
  </w:style>
  <w:style w:type="paragraph" w:styleId="TOC4">
    <w:name w:val="toc 4"/>
    <w:basedOn w:val="Normal"/>
    <w:next w:val="Normal"/>
    <w:autoRedefine/>
    <w:uiPriority w:val="39"/>
    <w:semiHidden/>
    <w:unhideWhenUsed/>
    <w:rsid w:val="00081AEE"/>
    <w:pPr>
      <w:spacing w:after="120"/>
      <w:ind w:left="658"/>
    </w:pPr>
    <w:rPr>
      <w:rFonts w:ascii="Arial" w:eastAsiaTheme="minorHAnsi" w:hAnsi="Arial" w:cstheme="minorBidi"/>
      <w:sz w:val="22"/>
      <w:szCs w:val="22"/>
      <w:lang w:eastAsia="en-US"/>
    </w:rPr>
  </w:style>
  <w:style w:type="paragraph" w:styleId="FootnoteText">
    <w:name w:val="footnote text"/>
    <w:basedOn w:val="Normal"/>
    <w:link w:val="FootnoteTextChar"/>
    <w:uiPriority w:val="99"/>
    <w:semiHidden/>
    <w:unhideWhenUsed/>
    <w:rsid w:val="00081AEE"/>
    <w:rPr>
      <w:rFonts w:ascii="Arial" w:eastAsiaTheme="minorHAnsi" w:hAnsi="Arial" w:cstheme="minorBidi"/>
      <w:sz w:val="20"/>
      <w:szCs w:val="20"/>
      <w:lang w:eastAsia="en-US"/>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rFonts w:ascii="Arial" w:eastAsiaTheme="minorHAnsi" w:hAnsi="Arial" w:cstheme="minorBidi"/>
      <w:i/>
      <w:iCs/>
      <w:sz w:val="22"/>
      <w:szCs w:val="18"/>
      <w:lang w:eastAsia="en-US"/>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rPr>
      <w:rFonts w:ascii="Arial" w:eastAsiaTheme="minorHAnsi" w:hAnsi="Arial" w:cstheme="minorBidi"/>
      <w:sz w:val="22"/>
      <w:szCs w:val="22"/>
      <w:lang w:eastAsia="en-US"/>
    </w:r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rPr>
      <w:rFonts w:ascii="Arial" w:eastAsiaTheme="minorHAnsi" w:hAnsi="Arial" w:cstheme="minorBidi"/>
      <w:sz w:val="22"/>
      <w:szCs w:val="22"/>
      <w:lang w:eastAsia="en-US"/>
    </w:r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rPr>
      <w:rFonts w:ascii="Arial" w:eastAsiaTheme="minorHAnsi" w:hAnsi="Arial" w:cstheme="minorBidi"/>
      <w:sz w:val="22"/>
      <w:szCs w:val="22"/>
      <w:lang w:eastAsia="en-US"/>
    </w:r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rFonts w:ascii="Arial" w:eastAsiaTheme="minorHAnsi" w:hAnsi="Arial" w:cstheme="minorBidi"/>
      <w:b/>
      <w:bCs/>
      <w:i/>
      <w:iCs/>
      <w:sz w:val="22"/>
      <w:szCs w:val="22"/>
      <w:lang w:eastAsia="en-U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rPr>
      <w:rFonts w:ascii="Arial" w:eastAsiaTheme="minorHAnsi" w:hAnsi="Arial" w:cstheme="minorBidi"/>
      <w:sz w:val="22"/>
      <w:szCs w:val="22"/>
      <w:lang w:eastAsia="en-US"/>
    </w:rPr>
  </w:style>
  <w:style w:type="paragraph" w:styleId="ListBullet">
    <w:name w:val="List Bullet"/>
    <w:basedOn w:val="Normal"/>
    <w:uiPriority w:val="99"/>
    <w:unhideWhenUsed/>
    <w:rsid w:val="006E6643"/>
    <w:pPr>
      <w:numPr>
        <w:numId w:val="1"/>
      </w:numPr>
      <w:contextualSpacing/>
    </w:pPr>
    <w:rPr>
      <w:rFonts w:ascii="Arial" w:eastAsiaTheme="minorHAnsi" w:hAnsi="Arial" w:cstheme="minorBidi"/>
      <w:sz w:val="22"/>
      <w:szCs w:val="22"/>
      <w:lang w:eastAsia="en-US"/>
    </w:r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styleId="BodyText">
    <w:name w:val="Body Text"/>
    <w:basedOn w:val="Normal"/>
    <w:link w:val="BodyTextChar"/>
    <w:uiPriority w:val="99"/>
    <w:semiHidden/>
    <w:unhideWhenUsed/>
    <w:rsid w:val="005875BD"/>
    <w:pPr>
      <w:spacing w:after="120"/>
    </w:pPr>
    <w:rPr>
      <w:rFonts w:ascii="Arial" w:eastAsiaTheme="minorHAnsi" w:hAnsi="Arial" w:cstheme="minorBidi"/>
      <w:sz w:val="22"/>
      <w:szCs w:val="22"/>
      <w:lang w:eastAsia="en-US"/>
    </w:rPr>
  </w:style>
  <w:style w:type="character" w:customStyle="1" w:styleId="BodyTextChar">
    <w:name w:val="Body Text Char"/>
    <w:basedOn w:val="DefaultParagraphFont"/>
    <w:link w:val="BodyText"/>
    <w:uiPriority w:val="99"/>
    <w:semiHidden/>
    <w:rsid w:val="005875BD"/>
    <w:rPr>
      <w:rFonts w:ascii="Arial" w:hAnsi="Arial"/>
    </w:rPr>
  </w:style>
  <w:style w:type="character" w:styleId="PageNumber">
    <w:name w:val="page number"/>
    <w:basedOn w:val="DefaultParagraphFont"/>
    <w:rsid w:val="005875BD"/>
  </w:style>
  <w:style w:type="character" w:styleId="FollowedHyperlink">
    <w:name w:val="FollowedHyperlink"/>
    <w:basedOn w:val="DefaultParagraphFont"/>
    <w:uiPriority w:val="99"/>
    <w:semiHidden/>
    <w:unhideWhenUsed/>
    <w:rsid w:val="00C51564"/>
    <w:rPr>
      <w:color w:val="800080" w:themeColor="followedHyperlink"/>
      <w:u w:val="single"/>
    </w:rPr>
  </w:style>
  <w:style w:type="character" w:styleId="CommentReference">
    <w:name w:val="annotation reference"/>
    <w:basedOn w:val="DefaultParagraphFont"/>
    <w:uiPriority w:val="99"/>
    <w:semiHidden/>
    <w:unhideWhenUsed/>
    <w:rsid w:val="00BD554C"/>
    <w:rPr>
      <w:sz w:val="16"/>
      <w:szCs w:val="16"/>
    </w:rPr>
  </w:style>
  <w:style w:type="paragraph" w:styleId="CommentText">
    <w:name w:val="annotation text"/>
    <w:basedOn w:val="Normal"/>
    <w:link w:val="CommentTextChar"/>
    <w:uiPriority w:val="99"/>
    <w:unhideWhenUsed/>
    <w:rsid w:val="00BD554C"/>
    <w:pPr>
      <w:spacing w:after="20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BD554C"/>
    <w:rPr>
      <w:rFonts w:ascii="Arial" w:hAnsi="Arial"/>
      <w:sz w:val="20"/>
      <w:szCs w:val="20"/>
    </w:rPr>
  </w:style>
  <w:style w:type="paragraph" w:styleId="NormalWeb">
    <w:name w:val="Normal (Web)"/>
    <w:basedOn w:val="Normal"/>
    <w:uiPriority w:val="99"/>
    <w:semiHidden/>
    <w:unhideWhenUsed/>
    <w:rsid w:val="00F7788B"/>
  </w:style>
  <w:style w:type="paragraph" w:customStyle="1" w:styleId="Default">
    <w:name w:val="Default"/>
    <w:rsid w:val="00555A1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6E0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A3D39"/>
    <w:rPr>
      <w:rFonts w:eastAsia="Calibri"/>
    </w:rPr>
  </w:style>
  <w:style w:type="paragraph" w:styleId="CommentSubject">
    <w:name w:val="annotation subject"/>
    <w:basedOn w:val="CommentText"/>
    <w:next w:val="CommentText"/>
    <w:link w:val="CommentSubjectChar"/>
    <w:uiPriority w:val="99"/>
    <w:semiHidden/>
    <w:unhideWhenUsed/>
    <w:rsid w:val="005A0629"/>
    <w:pPr>
      <w:spacing w:after="0"/>
    </w:pPr>
    <w:rPr>
      <w:rFonts w:ascii="Times New Roman" w:eastAsia="Arial" w:hAnsi="Times New Roman" w:cs="Times New Roman"/>
      <w:b/>
      <w:bCs/>
      <w:lang w:eastAsia="en-GB"/>
    </w:rPr>
  </w:style>
  <w:style w:type="character" w:customStyle="1" w:styleId="CommentSubjectChar">
    <w:name w:val="Comment Subject Char"/>
    <w:basedOn w:val="CommentTextChar"/>
    <w:link w:val="CommentSubject"/>
    <w:uiPriority w:val="99"/>
    <w:semiHidden/>
    <w:rsid w:val="005A0629"/>
    <w:rPr>
      <w:rFonts w:ascii="Times New Roman" w:eastAsia="Arial" w:hAnsi="Times New Roman" w:cs="Times New Roman"/>
      <w:b/>
      <w:bCs/>
      <w:sz w:val="20"/>
      <w:szCs w:val="20"/>
      <w:lang w:eastAsia="en-GB"/>
    </w:rPr>
  </w:style>
  <w:style w:type="paragraph" w:customStyle="1" w:styleId="FootnoteText1">
    <w:name w:val="Footnote Text1"/>
    <w:basedOn w:val="Normal"/>
    <w:next w:val="FootnoteText"/>
    <w:uiPriority w:val="99"/>
    <w:semiHidden/>
    <w:unhideWhenUsed/>
    <w:rsid w:val="0012580A"/>
    <w:rPr>
      <w:rFonts w:ascii="Arial" w:eastAsia="Calibri" w:hAnsi="Arial"/>
      <w:sz w:val="20"/>
      <w:szCs w:val="20"/>
      <w:lang w:eastAsia="en-US"/>
    </w:rPr>
  </w:style>
  <w:style w:type="character" w:customStyle="1" w:styleId="UnresolvedMention">
    <w:name w:val="Unresolved Mention"/>
    <w:basedOn w:val="DefaultParagraphFont"/>
    <w:uiPriority w:val="99"/>
    <w:semiHidden/>
    <w:unhideWhenUsed/>
    <w:rsid w:val="005A3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285">
      <w:bodyDiv w:val="1"/>
      <w:marLeft w:val="0"/>
      <w:marRight w:val="0"/>
      <w:marTop w:val="0"/>
      <w:marBottom w:val="0"/>
      <w:divBdr>
        <w:top w:val="none" w:sz="0" w:space="0" w:color="auto"/>
        <w:left w:val="none" w:sz="0" w:space="0" w:color="auto"/>
        <w:bottom w:val="none" w:sz="0" w:space="0" w:color="auto"/>
        <w:right w:val="none" w:sz="0" w:space="0" w:color="auto"/>
      </w:divBdr>
    </w:div>
    <w:div w:id="19550751">
      <w:bodyDiv w:val="1"/>
      <w:marLeft w:val="0"/>
      <w:marRight w:val="0"/>
      <w:marTop w:val="0"/>
      <w:marBottom w:val="0"/>
      <w:divBdr>
        <w:top w:val="none" w:sz="0" w:space="0" w:color="auto"/>
        <w:left w:val="none" w:sz="0" w:space="0" w:color="auto"/>
        <w:bottom w:val="none" w:sz="0" w:space="0" w:color="auto"/>
        <w:right w:val="none" w:sz="0" w:space="0" w:color="auto"/>
      </w:divBdr>
    </w:div>
    <w:div w:id="22050441">
      <w:bodyDiv w:val="1"/>
      <w:marLeft w:val="0"/>
      <w:marRight w:val="0"/>
      <w:marTop w:val="0"/>
      <w:marBottom w:val="0"/>
      <w:divBdr>
        <w:top w:val="none" w:sz="0" w:space="0" w:color="auto"/>
        <w:left w:val="none" w:sz="0" w:space="0" w:color="auto"/>
        <w:bottom w:val="none" w:sz="0" w:space="0" w:color="auto"/>
        <w:right w:val="none" w:sz="0" w:space="0" w:color="auto"/>
      </w:divBdr>
    </w:div>
    <w:div w:id="36903206">
      <w:bodyDiv w:val="1"/>
      <w:marLeft w:val="0"/>
      <w:marRight w:val="0"/>
      <w:marTop w:val="0"/>
      <w:marBottom w:val="0"/>
      <w:divBdr>
        <w:top w:val="none" w:sz="0" w:space="0" w:color="auto"/>
        <w:left w:val="none" w:sz="0" w:space="0" w:color="auto"/>
        <w:bottom w:val="none" w:sz="0" w:space="0" w:color="auto"/>
        <w:right w:val="none" w:sz="0" w:space="0" w:color="auto"/>
      </w:divBdr>
    </w:div>
    <w:div w:id="38895169">
      <w:bodyDiv w:val="1"/>
      <w:marLeft w:val="0"/>
      <w:marRight w:val="0"/>
      <w:marTop w:val="0"/>
      <w:marBottom w:val="0"/>
      <w:divBdr>
        <w:top w:val="none" w:sz="0" w:space="0" w:color="auto"/>
        <w:left w:val="none" w:sz="0" w:space="0" w:color="auto"/>
        <w:bottom w:val="none" w:sz="0" w:space="0" w:color="auto"/>
        <w:right w:val="none" w:sz="0" w:space="0" w:color="auto"/>
      </w:divBdr>
      <w:divsChild>
        <w:div w:id="1316177248">
          <w:marLeft w:val="0"/>
          <w:marRight w:val="0"/>
          <w:marTop w:val="0"/>
          <w:marBottom w:val="0"/>
          <w:divBdr>
            <w:top w:val="none" w:sz="0" w:space="0" w:color="auto"/>
            <w:left w:val="none" w:sz="0" w:space="0" w:color="auto"/>
            <w:bottom w:val="none" w:sz="0" w:space="0" w:color="auto"/>
            <w:right w:val="none" w:sz="0" w:space="0" w:color="auto"/>
          </w:divBdr>
        </w:div>
      </w:divsChild>
    </w:div>
    <w:div w:id="51581895">
      <w:bodyDiv w:val="1"/>
      <w:marLeft w:val="0"/>
      <w:marRight w:val="0"/>
      <w:marTop w:val="0"/>
      <w:marBottom w:val="0"/>
      <w:divBdr>
        <w:top w:val="none" w:sz="0" w:space="0" w:color="auto"/>
        <w:left w:val="none" w:sz="0" w:space="0" w:color="auto"/>
        <w:bottom w:val="none" w:sz="0" w:space="0" w:color="auto"/>
        <w:right w:val="none" w:sz="0" w:space="0" w:color="auto"/>
      </w:divBdr>
    </w:div>
    <w:div w:id="52849000">
      <w:bodyDiv w:val="1"/>
      <w:marLeft w:val="0"/>
      <w:marRight w:val="0"/>
      <w:marTop w:val="0"/>
      <w:marBottom w:val="0"/>
      <w:divBdr>
        <w:top w:val="none" w:sz="0" w:space="0" w:color="auto"/>
        <w:left w:val="none" w:sz="0" w:space="0" w:color="auto"/>
        <w:bottom w:val="none" w:sz="0" w:space="0" w:color="auto"/>
        <w:right w:val="none" w:sz="0" w:space="0" w:color="auto"/>
      </w:divBdr>
    </w:div>
    <w:div w:id="60449391">
      <w:bodyDiv w:val="1"/>
      <w:marLeft w:val="0"/>
      <w:marRight w:val="0"/>
      <w:marTop w:val="0"/>
      <w:marBottom w:val="0"/>
      <w:divBdr>
        <w:top w:val="none" w:sz="0" w:space="0" w:color="auto"/>
        <w:left w:val="none" w:sz="0" w:space="0" w:color="auto"/>
        <w:bottom w:val="none" w:sz="0" w:space="0" w:color="auto"/>
        <w:right w:val="none" w:sz="0" w:space="0" w:color="auto"/>
      </w:divBdr>
    </w:div>
    <w:div w:id="79059408">
      <w:bodyDiv w:val="1"/>
      <w:marLeft w:val="0"/>
      <w:marRight w:val="0"/>
      <w:marTop w:val="0"/>
      <w:marBottom w:val="0"/>
      <w:divBdr>
        <w:top w:val="none" w:sz="0" w:space="0" w:color="auto"/>
        <w:left w:val="none" w:sz="0" w:space="0" w:color="auto"/>
        <w:bottom w:val="none" w:sz="0" w:space="0" w:color="auto"/>
        <w:right w:val="none" w:sz="0" w:space="0" w:color="auto"/>
      </w:divBdr>
    </w:div>
    <w:div w:id="85879996">
      <w:bodyDiv w:val="1"/>
      <w:marLeft w:val="0"/>
      <w:marRight w:val="0"/>
      <w:marTop w:val="0"/>
      <w:marBottom w:val="0"/>
      <w:divBdr>
        <w:top w:val="none" w:sz="0" w:space="0" w:color="auto"/>
        <w:left w:val="none" w:sz="0" w:space="0" w:color="auto"/>
        <w:bottom w:val="none" w:sz="0" w:space="0" w:color="auto"/>
        <w:right w:val="none" w:sz="0" w:space="0" w:color="auto"/>
      </w:divBdr>
    </w:div>
    <w:div w:id="104617580">
      <w:bodyDiv w:val="1"/>
      <w:marLeft w:val="0"/>
      <w:marRight w:val="0"/>
      <w:marTop w:val="0"/>
      <w:marBottom w:val="0"/>
      <w:divBdr>
        <w:top w:val="none" w:sz="0" w:space="0" w:color="auto"/>
        <w:left w:val="none" w:sz="0" w:space="0" w:color="auto"/>
        <w:bottom w:val="none" w:sz="0" w:space="0" w:color="auto"/>
        <w:right w:val="none" w:sz="0" w:space="0" w:color="auto"/>
      </w:divBdr>
    </w:div>
    <w:div w:id="149684479">
      <w:bodyDiv w:val="1"/>
      <w:marLeft w:val="0"/>
      <w:marRight w:val="0"/>
      <w:marTop w:val="0"/>
      <w:marBottom w:val="0"/>
      <w:divBdr>
        <w:top w:val="none" w:sz="0" w:space="0" w:color="auto"/>
        <w:left w:val="none" w:sz="0" w:space="0" w:color="auto"/>
        <w:bottom w:val="none" w:sz="0" w:space="0" w:color="auto"/>
        <w:right w:val="none" w:sz="0" w:space="0" w:color="auto"/>
      </w:divBdr>
    </w:div>
    <w:div w:id="234633313">
      <w:bodyDiv w:val="1"/>
      <w:marLeft w:val="0"/>
      <w:marRight w:val="0"/>
      <w:marTop w:val="0"/>
      <w:marBottom w:val="0"/>
      <w:divBdr>
        <w:top w:val="none" w:sz="0" w:space="0" w:color="auto"/>
        <w:left w:val="none" w:sz="0" w:space="0" w:color="auto"/>
        <w:bottom w:val="none" w:sz="0" w:space="0" w:color="auto"/>
        <w:right w:val="none" w:sz="0" w:space="0" w:color="auto"/>
      </w:divBdr>
    </w:div>
    <w:div w:id="236211698">
      <w:bodyDiv w:val="1"/>
      <w:marLeft w:val="0"/>
      <w:marRight w:val="0"/>
      <w:marTop w:val="0"/>
      <w:marBottom w:val="0"/>
      <w:divBdr>
        <w:top w:val="none" w:sz="0" w:space="0" w:color="auto"/>
        <w:left w:val="none" w:sz="0" w:space="0" w:color="auto"/>
        <w:bottom w:val="none" w:sz="0" w:space="0" w:color="auto"/>
        <w:right w:val="none" w:sz="0" w:space="0" w:color="auto"/>
      </w:divBdr>
    </w:div>
    <w:div w:id="244458608">
      <w:bodyDiv w:val="1"/>
      <w:marLeft w:val="0"/>
      <w:marRight w:val="0"/>
      <w:marTop w:val="0"/>
      <w:marBottom w:val="0"/>
      <w:divBdr>
        <w:top w:val="none" w:sz="0" w:space="0" w:color="auto"/>
        <w:left w:val="none" w:sz="0" w:space="0" w:color="auto"/>
        <w:bottom w:val="none" w:sz="0" w:space="0" w:color="auto"/>
        <w:right w:val="none" w:sz="0" w:space="0" w:color="auto"/>
      </w:divBdr>
    </w:div>
    <w:div w:id="245308107">
      <w:bodyDiv w:val="1"/>
      <w:marLeft w:val="0"/>
      <w:marRight w:val="0"/>
      <w:marTop w:val="0"/>
      <w:marBottom w:val="0"/>
      <w:divBdr>
        <w:top w:val="none" w:sz="0" w:space="0" w:color="auto"/>
        <w:left w:val="none" w:sz="0" w:space="0" w:color="auto"/>
        <w:bottom w:val="none" w:sz="0" w:space="0" w:color="auto"/>
        <w:right w:val="none" w:sz="0" w:space="0" w:color="auto"/>
      </w:divBdr>
      <w:divsChild>
        <w:div w:id="1485052452">
          <w:marLeft w:val="0"/>
          <w:marRight w:val="0"/>
          <w:marTop w:val="0"/>
          <w:marBottom w:val="0"/>
          <w:divBdr>
            <w:top w:val="none" w:sz="0" w:space="0" w:color="auto"/>
            <w:left w:val="none" w:sz="0" w:space="0" w:color="auto"/>
            <w:bottom w:val="none" w:sz="0" w:space="0" w:color="auto"/>
            <w:right w:val="none" w:sz="0" w:space="0" w:color="auto"/>
          </w:divBdr>
        </w:div>
        <w:div w:id="1498228922">
          <w:marLeft w:val="0"/>
          <w:marRight w:val="0"/>
          <w:marTop w:val="0"/>
          <w:marBottom w:val="0"/>
          <w:divBdr>
            <w:top w:val="none" w:sz="0" w:space="0" w:color="auto"/>
            <w:left w:val="none" w:sz="0" w:space="0" w:color="auto"/>
            <w:bottom w:val="none" w:sz="0" w:space="0" w:color="auto"/>
            <w:right w:val="none" w:sz="0" w:space="0" w:color="auto"/>
          </w:divBdr>
        </w:div>
      </w:divsChild>
    </w:div>
    <w:div w:id="255286531">
      <w:bodyDiv w:val="1"/>
      <w:marLeft w:val="0"/>
      <w:marRight w:val="0"/>
      <w:marTop w:val="0"/>
      <w:marBottom w:val="0"/>
      <w:divBdr>
        <w:top w:val="none" w:sz="0" w:space="0" w:color="auto"/>
        <w:left w:val="none" w:sz="0" w:space="0" w:color="auto"/>
        <w:bottom w:val="none" w:sz="0" w:space="0" w:color="auto"/>
        <w:right w:val="none" w:sz="0" w:space="0" w:color="auto"/>
      </w:divBdr>
    </w:div>
    <w:div w:id="285046659">
      <w:bodyDiv w:val="1"/>
      <w:marLeft w:val="0"/>
      <w:marRight w:val="0"/>
      <w:marTop w:val="0"/>
      <w:marBottom w:val="0"/>
      <w:divBdr>
        <w:top w:val="none" w:sz="0" w:space="0" w:color="auto"/>
        <w:left w:val="none" w:sz="0" w:space="0" w:color="auto"/>
        <w:bottom w:val="none" w:sz="0" w:space="0" w:color="auto"/>
        <w:right w:val="none" w:sz="0" w:space="0" w:color="auto"/>
      </w:divBdr>
    </w:div>
    <w:div w:id="313606352">
      <w:bodyDiv w:val="1"/>
      <w:marLeft w:val="0"/>
      <w:marRight w:val="0"/>
      <w:marTop w:val="0"/>
      <w:marBottom w:val="0"/>
      <w:divBdr>
        <w:top w:val="none" w:sz="0" w:space="0" w:color="auto"/>
        <w:left w:val="none" w:sz="0" w:space="0" w:color="auto"/>
        <w:bottom w:val="none" w:sz="0" w:space="0" w:color="auto"/>
        <w:right w:val="none" w:sz="0" w:space="0" w:color="auto"/>
      </w:divBdr>
    </w:div>
    <w:div w:id="326711383">
      <w:bodyDiv w:val="1"/>
      <w:marLeft w:val="0"/>
      <w:marRight w:val="0"/>
      <w:marTop w:val="0"/>
      <w:marBottom w:val="0"/>
      <w:divBdr>
        <w:top w:val="none" w:sz="0" w:space="0" w:color="auto"/>
        <w:left w:val="none" w:sz="0" w:space="0" w:color="auto"/>
        <w:bottom w:val="none" w:sz="0" w:space="0" w:color="auto"/>
        <w:right w:val="none" w:sz="0" w:space="0" w:color="auto"/>
      </w:divBdr>
    </w:div>
    <w:div w:id="347021823">
      <w:bodyDiv w:val="1"/>
      <w:marLeft w:val="0"/>
      <w:marRight w:val="0"/>
      <w:marTop w:val="0"/>
      <w:marBottom w:val="0"/>
      <w:divBdr>
        <w:top w:val="none" w:sz="0" w:space="0" w:color="auto"/>
        <w:left w:val="none" w:sz="0" w:space="0" w:color="auto"/>
        <w:bottom w:val="none" w:sz="0" w:space="0" w:color="auto"/>
        <w:right w:val="none" w:sz="0" w:space="0" w:color="auto"/>
      </w:divBdr>
    </w:div>
    <w:div w:id="383721470">
      <w:bodyDiv w:val="1"/>
      <w:marLeft w:val="0"/>
      <w:marRight w:val="0"/>
      <w:marTop w:val="0"/>
      <w:marBottom w:val="0"/>
      <w:divBdr>
        <w:top w:val="none" w:sz="0" w:space="0" w:color="auto"/>
        <w:left w:val="none" w:sz="0" w:space="0" w:color="auto"/>
        <w:bottom w:val="none" w:sz="0" w:space="0" w:color="auto"/>
        <w:right w:val="none" w:sz="0" w:space="0" w:color="auto"/>
      </w:divBdr>
      <w:divsChild>
        <w:div w:id="350112769">
          <w:marLeft w:val="0"/>
          <w:marRight w:val="0"/>
          <w:marTop w:val="0"/>
          <w:marBottom w:val="0"/>
          <w:divBdr>
            <w:top w:val="none" w:sz="0" w:space="0" w:color="auto"/>
            <w:left w:val="none" w:sz="0" w:space="0" w:color="auto"/>
            <w:bottom w:val="none" w:sz="0" w:space="0" w:color="auto"/>
            <w:right w:val="none" w:sz="0" w:space="0" w:color="auto"/>
          </w:divBdr>
          <w:divsChild>
            <w:div w:id="403799823">
              <w:marLeft w:val="150"/>
              <w:marRight w:val="150"/>
              <w:marTop w:val="0"/>
              <w:marBottom w:val="300"/>
              <w:divBdr>
                <w:top w:val="none" w:sz="0" w:space="0" w:color="auto"/>
                <w:left w:val="none" w:sz="0" w:space="0" w:color="auto"/>
                <w:bottom w:val="none" w:sz="0" w:space="0" w:color="auto"/>
                <w:right w:val="none" w:sz="0" w:space="0" w:color="auto"/>
              </w:divBdr>
              <w:divsChild>
                <w:div w:id="1813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5004">
          <w:marLeft w:val="150"/>
          <w:marRight w:val="150"/>
          <w:marTop w:val="0"/>
          <w:marBottom w:val="300"/>
          <w:divBdr>
            <w:top w:val="none" w:sz="0" w:space="0" w:color="auto"/>
            <w:left w:val="none" w:sz="0" w:space="0" w:color="auto"/>
            <w:bottom w:val="none" w:sz="0" w:space="0" w:color="auto"/>
            <w:right w:val="none" w:sz="0" w:space="0" w:color="auto"/>
          </w:divBdr>
        </w:div>
      </w:divsChild>
    </w:div>
    <w:div w:id="424153777">
      <w:bodyDiv w:val="1"/>
      <w:marLeft w:val="0"/>
      <w:marRight w:val="0"/>
      <w:marTop w:val="0"/>
      <w:marBottom w:val="0"/>
      <w:divBdr>
        <w:top w:val="none" w:sz="0" w:space="0" w:color="auto"/>
        <w:left w:val="none" w:sz="0" w:space="0" w:color="auto"/>
        <w:bottom w:val="none" w:sz="0" w:space="0" w:color="auto"/>
        <w:right w:val="none" w:sz="0" w:space="0" w:color="auto"/>
      </w:divBdr>
    </w:div>
    <w:div w:id="428742933">
      <w:bodyDiv w:val="1"/>
      <w:marLeft w:val="0"/>
      <w:marRight w:val="0"/>
      <w:marTop w:val="0"/>
      <w:marBottom w:val="0"/>
      <w:divBdr>
        <w:top w:val="none" w:sz="0" w:space="0" w:color="auto"/>
        <w:left w:val="none" w:sz="0" w:space="0" w:color="auto"/>
        <w:bottom w:val="none" w:sz="0" w:space="0" w:color="auto"/>
        <w:right w:val="none" w:sz="0" w:space="0" w:color="auto"/>
      </w:divBdr>
    </w:div>
    <w:div w:id="456876286">
      <w:bodyDiv w:val="1"/>
      <w:marLeft w:val="0"/>
      <w:marRight w:val="0"/>
      <w:marTop w:val="0"/>
      <w:marBottom w:val="0"/>
      <w:divBdr>
        <w:top w:val="none" w:sz="0" w:space="0" w:color="auto"/>
        <w:left w:val="none" w:sz="0" w:space="0" w:color="auto"/>
        <w:bottom w:val="none" w:sz="0" w:space="0" w:color="auto"/>
        <w:right w:val="none" w:sz="0" w:space="0" w:color="auto"/>
      </w:divBdr>
    </w:div>
    <w:div w:id="477958021">
      <w:bodyDiv w:val="1"/>
      <w:marLeft w:val="0"/>
      <w:marRight w:val="0"/>
      <w:marTop w:val="0"/>
      <w:marBottom w:val="0"/>
      <w:divBdr>
        <w:top w:val="none" w:sz="0" w:space="0" w:color="auto"/>
        <w:left w:val="none" w:sz="0" w:space="0" w:color="auto"/>
        <w:bottom w:val="none" w:sz="0" w:space="0" w:color="auto"/>
        <w:right w:val="none" w:sz="0" w:space="0" w:color="auto"/>
      </w:divBdr>
    </w:div>
    <w:div w:id="501555843">
      <w:bodyDiv w:val="1"/>
      <w:marLeft w:val="0"/>
      <w:marRight w:val="0"/>
      <w:marTop w:val="0"/>
      <w:marBottom w:val="0"/>
      <w:divBdr>
        <w:top w:val="none" w:sz="0" w:space="0" w:color="auto"/>
        <w:left w:val="none" w:sz="0" w:space="0" w:color="auto"/>
        <w:bottom w:val="none" w:sz="0" w:space="0" w:color="auto"/>
        <w:right w:val="none" w:sz="0" w:space="0" w:color="auto"/>
      </w:divBdr>
    </w:div>
    <w:div w:id="541479463">
      <w:bodyDiv w:val="1"/>
      <w:marLeft w:val="0"/>
      <w:marRight w:val="0"/>
      <w:marTop w:val="0"/>
      <w:marBottom w:val="0"/>
      <w:divBdr>
        <w:top w:val="none" w:sz="0" w:space="0" w:color="auto"/>
        <w:left w:val="none" w:sz="0" w:space="0" w:color="auto"/>
        <w:bottom w:val="none" w:sz="0" w:space="0" w:color="auto"/>
        <w:right w:val="none" w:sz="0" w:space="0" w:color="auto"/>
      </w:divBdr>
    </w:div>
    <w:div w:id="554779123">
      <w:bodyDiv w:val="1"/>
      <w:marLeft w:val="0"/>
      <w:marRight w:val="0"/>
      <w:marTop w:val="0"/>
      <w:marBottom w:val="0"/>
      <w:divBdr>
        <w:top w:val="none" w:sz="0" w:space="0" w:color="auto"/>
        <w:left w:val="none" w:sz="0" w:space="0" w:color="auto"/>
        <w:bottom w:val="none" w:sz="0" w:space="0" w:color="auto"/>
        <w:right w:val="none" w:sz="0" w:space="0" w:color="auto"/>
      </w:divBdr>
    </w:div>
    <w:div w:id="618797427">
      <w:bodyDiv w:val="1"/>
      <w:marLeft w:val="0"/>
      <w:marRight w:val="0"/>
      <w:marTop w:val="0"/>
      <w:marBottom w:val="0"/>
      <w:divBdr>
        <w:top w:val="none" w:sz="0" w:space="0" w:color="auto"/>
        <w:left w:val="none" w:sz="0" w:space="0" w:color="auto"/>
        <w:bottom w:val="none" w:sz="0" w:space="0" w:color="auto"/>
        <w:right w:val="none" w:sz="0" w:space="0" w:color="auto"/>
      </w:divBdr>
      <w:divsChild>
        <w:div w:id="1551766904">
          <w:marLeft w:val="0"/>
          <w:marRight w:val="0"/>
          <w:marTop w:val="0"/>
          <w:marBottom w:val="0"/>
          <w:divBdr>
            <w:top w:val="none" w:sz="0" w:space="0" w:color="auto"/>
            <w:left w:val="none" w:sz="0" w:space="0" w:color="auto"/>
            <w:bottom w:val="none" w:sz="0" w:space="0" w:color="auto"/>
            <w:right w:val="none" w:sz="0" w:space="0" w:color="auto"/>
          </w:divBdr>
        </w:div>
        <w:div w:id="1019501961">
          <w:marLeft w:val="0"/>
          <w:marRight w:val="0"/>
          <w:marTop w:val="0"/>
          <w:marBottom w:val="0"/>
          <w:divBdr>
            <w:top w:val="none" w:sz="0" w:space="0" w:color="auto"/>
            <w:left w:val="none" w:sz="0" w:space="0" w:color="auto"/>
            <w:bottom w:val="none" w:sz="0" w:space="0" w:color="auto"/>
            <w:right w:val="none" w:sz="0" w:space="0" w:color="auto"/>
          </w:divBdr>
        </w:div>
        <w:div w:id="6098914">
          <w:marLeft w:val="0"/>
          <w:marRight w:val="0"/>
          <w:marTop w:val="0"/>
          <w:marBottom w:val="0"/>
          <w:divBdr>
            <w:top w:val="none" w:sz="0" w:space="0" w:color="auto"/>
            <w:left w:val="none" w:sz="0" w:space="0" w:color="auto"/>
            <w:bottom w:val="none" w:sz="0" w:space="0" w:color="auto"/>
            <w:right w:val="none" w:sz="0" w:space="0" w:color="auto"/>
          </w:divBdr>
        </w:div>
        <w:div w:id="1734960952">
          <w:marLeft w:val="0"/>
          <w:marRight w:val="0"/>
          <w:marTop w:val="0"/>
          <w:marBottom w:val="0"/>
          <w:divBdr>
            <w:top w:val="none" w:sz="0" w:space="0" w:color="auto"/>
            <w:left w:val="none" w:sz="0" w:space="0" w:color="auto"/>
            <w:bottom w:val="none" w:sz="0" w:space="0" w:color="auto"/>
            <w:right w:val="none" w:sz="0" w:space="0" w:color="auto"/>
          </w:divBdr>
        </w:div>
        <w:div w:id="31080258">
          <w:marLeft w:val="0"/>
          <w:marRight w:val="0"/>
          <w:marTop w:val="0"/>
          <w:marBottom w:val="0"/>
          <w:divBdr>
            <w:top w:val="none" w:sz="0" w:space="0" w:color="auto"/>
            <w:left w:val="none" w:sz="0" w:space="0" w:color="auto"/>
            <w:bottom w:val="none" w:sz="0" w:space="0" w:color="auto"/>
            <w:right w:val="none" w:sz="0" w:space="0" w:color="auto"/>
          </w:divBdr>
        </w:div>
        <w:div w:id="1403719206">
          <w:marLeft w:val="0"/>
          <w:marRight w:val="0"/>
          <w:marTop w:val="0"/>
          <w:marBottom w:val="0"/>
          <w:divBdr>
            <w:top w:val="none" w:sz="0" w:space="0" w:color="auto"/>
            <w:left w:val="none" w:sz="0" w:space="0" w:color="auto"/>
            <w:bottom w:val="none" w:sz="0" w:space="0" w:color="auto"/>
            <w:right w:val="none" w:sz="0" w:space="0" w:color="auto"/>
          </w:divBdr>
        </w:div>
        <w:div w:id="1727952036">
          <w:marLeft w:val="0"/>
          <w:marRight w:val="0"/>
          <w:marTop w:val="0"/>
          <w:marBottom w:val="0"/>
          <w:divBdr>
            <w:top w:val="none" w:sz="0" w:space="0" w:color="auto"/>
            <w:left w:val="none" w:sz="0" w:space="0" w:color="auto"/>
            <w:bottom w:val="none" w:sz="0" w:space="0" w:color="auto"/>
            <w:right w:val="none" w:sz="0" w:space="0" w:color="auto"/>
          </w:divBdr>
        </w:div>
        <w:div w:id="1782069386">
          <w:marLeft w:val="0"/>
          <w:marRight w:val="0"/>
          <w:marTop w:val="0"/>
          <w:marBottom w:val="0"/>
          <w:divBdr>
            <w:top w:val="none" w:sz="0" w:space="0" w:color="auto"/>
            <w:left w:val="none" w:sz="0" w:space="0" w:color="auto"/>
            <w:bottom w:val="none" w:sz="0" w:space="0" w:color="auto"/>
            <w:right w:val="none" w:sz="0" w:space="0" w:color="auto"/>
          </w:divBdr>
        </w:div>
      </w:divsChild>
    </w:div>
    <w:div w:id="629288664">
      <w:bodyDiv w:val="1"/>
      <w:marLeft w:val="0"/>
      <w:marRight w:val="0"/>
      <w:marTop w:val="0"/>
      <w:marBottom w:val="0"/>
      <w:divBdr>
        <w:top w:val="none" w:sz="0" w:space="0" w:color="auto"/>
        <w:left w:val="none" w:sz="0" w:space="0" w:color="auto"/>
        <w:bottom w:val="none" w:sz="0" w:space="0" w:color="auto"/>
        <w:right w:val="none" w:sz="0" w:space="0" w:color="auto"/>
      </w:divBdr>
    </w:div>
    <w:div w:id="651912649">
      <w:bodyDiv w:val="1"/>
      <w:marLeft w:val="0"/>
      <w:marRight w:val="0"/>
      <w:marTop w:val="0"/>
      <w:marBottom w:val="0"/>
      <w:divBdr>
        <w:top w:val="none" w:sz="0" w:space="0" w:color="auto"/>
        <w:left w:val="none" w:sz="0" w:space="0" w:color="auto"/>
        <w:bottom w:val="none" w:sz="0" w:space="0" w:color="auto"/>
        <w:right w:val="none" w:sz="0" w:space="0" w:color="auto"/>
      </w:divBdr>
    </w:div>
    <w:div w:id="659037822">
      <w:bodyDiv w:val="1"/>
      <w:marLeft w:val="0"/>
      <w:marRight w:val="0"/>
      <w:marTop w:val="0"/>
      <w:marBottom w:val="0"/>
      <w:divBdr>
        <w:top w:val="none" w:sz="0" w:space="0" w:color="auto"/>
        <w:left w:val="none" w:sz="0" w:space="0" w:color="auto"/>
        <w:bottom w:val="none" w:sz="0" w:space="0" w:color="auto"/>
        <w:right w:val="none" w:sz="0" w:space="0" w:color="auto"/>
      </w:divBdr>
    </w:div>
    <w:div w:id="661852674">
      <w:bodyDiv w:val="1"/>
      <w:marLeft w:val="0"/>
      <w:marRight w:val="0"/>
      <w:marTop w:val="0"/>
      <w:marBottom w:val="0"/>
      <w:divBdr>
        <w:top w:val="none" w:sz="0" w:space="0" w:color="auto"/>
        <w:left w:val="none" w:sz="0" w:space="0" w:color="auto"/>
        <w:bottom w:val="none" w:sz="0" w:space="0" w:color="auto"/>
        <w:right w:val="none" w:sz="0" w:space="0" w:color="auto"/>
      </w:divBdr>
      <w:divsChild>
        <w:div w:id="1842695270">
          <w:marLeft w:val="0"/>
          <w:marRight w:val="0"/>
          <w:marTop w:val="0"/>
          <w:marBottom w:val="0"/>
          <w:divBdr>
            <w:top w:val="none" w:sz="0" w:space="0" w:color="auto"/>
            <w:left w:val="none" w:sz="0" w:space="0" w:color="auto"/>
            <w:bottom w:val="none" w:sz="0" w:space="0" w:color="auto"/>
            <w:right w:val="none" w:sz="0" w:space="0" w:color="auto"/>
          </w:divBdr>
        </w:div>
        <w:div w:id="1637101075">
          <w:marLeft w:val="0"/>
          <w:marRight w:val="0"/>
          <w:marTop w:val="0"/>
          <w:marBottom w:val="0"/>
          <w:divBdr>
            <w:top w:val="none" w:sz="0" w:space="0" w:color="auto"/>
            <w:left w:val="none" w:sz="0" w:space="0" w:color="auto"/>
            <w:bottom w:val="none" w:sz="0" w:space="0" w:color="auto"/>
            <w:right w:val="none" w:sz="0" w:space="0" w:color="auto"/>
          </w:divBdr>
        </w:div>
        <w:div w:id="256639120">
          <w:marLeft w:val="0"/>
          <w:marRight w:val="0"/>
          <w:marTop w:val="0"/>
          <w:marBottom w:val="0"/>
          <w:divBdr>
            <w:top w:val="none" w:sz="0" w:space="0" w:color="auto"/>
            <w:left w:val="none" w:sz="0" w:space="0" w:color="auto"/>
            <w:bottom w:val="none" w:sz="0" w:space="0" w:color="auto"/>
            <w:right w:val="none" w:sz="0" w:space="0" w:color="auto"/>
          </w:divBdr>
        </w:div>
      </w:divsChild>
    </w:div>
    <w:div w:id="682896054">
      <w:bodyDiv w:val="1"/>
      <w:marLeft w:val="0"/>
      <w:marRight w:val="0"/>
      <w:marTop w:val="0"/>
      <w:marBottom w:val="0"/>
      <w:divBdr>
        <w:top w:val="none" w:sz="0" w:space="0" w:color="auto"/>
        <w:left w:val="none" w:sz="0" w:space="0" w:color="auto"/>
        <w:bottom w:val="none" w:sz="0" w:space="0" w:color="auto"/>
        <w:right w:val="none" w:sz="0" w:space="0" w:color="auto"/>
      </w:divBdr>
    </w:div>
    <w:div w:id="699014674">
      <w:bodyDiv w:val="1"/>
      <w:marLeft w:val="0"/>
      <w:marRight w:val="0"/>
      <w:marTop w:val="0"/>
      <w:marBottom w:val="0"/>
      <w:divBdr>
        <w:top w:val="none" w:sz="0" w:space="0" w:color="auto"/>
        <w:left w:val="none" w:sz="0" w:space="0" w:color="auto"/>
        <w:bottom w:val="none" w:sz="0" w:space="0" w:color="auto"/>
        <w:right w:val="none" w:sz="0" w:space="0" w:color="auto"/>
      </w:divBdr>
    </w:div>
    <w:div w:id="707337826">
      <w:bodyDiv w:val="1"/>
      <w:marLeft w:val="0"/>
      <w:marRight w:val="0"/>
      <w:marTop w:val="0"/>
      <w:marBottom w:val="0"/>
      <w:divBdr>
        <w:top w:val="none" w:sz="0" w:space="0" w:color="auto"/>
        <w:left w:val="none" w:sz="0" w:space="0" w:color="auto"/>
        <w:bottom w:val="none" w:sz="0" w:space="0" w:color="auto"/>
        <w:right w:val="none" w:sz="0" w:space="0" w:color="auto"/>
      </w:divBdr>
    </w:div>
    <w:div w:id="741299214">
      <w:bodyDiv w:val="1"/>
      <w:marLeft w:val="0"/>
      <w:marRight w:val="0"/>
      <w:marTop w:val="0"/>
      <w:marBottom w:val="0"/>
      <w:divBdr>
        <w:top w:val="none" w:sz="0" w:space="0" w:color="auto"/>
        <w:left w:val="none" w:sz="0" w:space="0" w:color="auto"/>
        <w:bottom w:val="none" w:sz="0" w:space="0" w:color="auto"/>
        <w:right w:val="none" w:sz="0" w:space="0" w:color="auto"/>
      </w:divBdr>
    </w:div>
    <w:div w:id="777524378">
      <w:bodyDiv w:val="1"/>
      <w:marLeft w:val="0"/>
      <w:marRight w:val="0"/>
      <w:marTop w:val="0"/>
      <w:marBottom w:val="0"/>
      <w:divBdr>
        <w:top w:val="none" w:sz="0" w:space="0" w:color="auto"/>
        <w:left w:val="none" w:sz="0" w:space="0" w:color="auto"/>
        <w:bottom w:val="none" w:sz="0" w:space="0" w:color="auto"/>
        <w:right w:val="none" w:sz="0" w:space="0" w:color="auto"/>
      </w:divBdr>
    </w:div>
    <w:div w:id="790250537">
      <w:bodyDiv w:val="1"/>
      <w:marLeft w:val="0"/>
      <w:marRight w:val="0"/>
      <w:marTop w:val="0"/>
      <w:marBottom w:val="0"/>
      <w:divBdr>
        <w:top w:val="none" w:sz="0" w:space="0" w:color="auto"/>
        <w:left w:val="none" w:sz="0" w:space="0" w:color="auto"/>
        <w:bottom w:val="none" w:sz="0" w:space="0" w:color="auto"/>
        <w:right w:val="none" w:sz="0" w:space="0" w:color="auto"/>
      </w:divBdr>
      <w:divsChild>
        <w:div w:id="1119836868">
          <w:marLeft w:val="446"/>
          <w:marRight w:val="0"/>
          <w:marTop w:val="150"/>
          <w:marBottom w:val="0"/>
          <w:divBdr>
            <w:top w:val="none" w:sz="0" w:space="0" w:color="auto"/>
            <w:left w:val="none" w:sz="0" w:space="0" w:color="auto"/>
            <w:bottom w:val="none" w:sz="0" w:space="0" w:color="auto"/>
            <w:right w:val="none" w:sz="0" w:space="0" w:color="auto"/>
          </w:divBdr>
        </w:div>
      </w:divsChild>
    </w:div>
    <w:div w:id="795370961">
      <w:bodyDiv w:val="1"/>
      <w:marLeft w:val="0"/>
      <w:marRight w:val="0"/>
      <w:marTop w:val="0"/>
      <w:marBottom w:val="0"/>
      <w:divBdr>
        <w:top w:val="none" w:sz="0" w:space="0" w:color="auto"/>
        <w:left w:val="none" w:sz="0" w:space="0" w:color="auto"/>
        <w:bottom w:val="none" w:sz="0" w:space="0" w:color="auto"/>
        <w:right w:val="none" w:sz="0" w:space="0" w:color="auto"/>
      </w:divBdr>
    </w:div>
    <w:div w:id="808405327">
      <w:bodyDiv w:val="1"/>
      <w:marLeft w:val="0"/>
      <w:marRight w:val="0"/>
      <w:marTop w:val="0"/>
      <w:marBottom w:val="0"/>
      <w:divBdr>
        <w:top w:val="none" w:sz="0" w:space="0" w:color="auto"/>
        <w:left w:val="none" w:sz="0" w:space="0" w:color="auto"/>
        <w:bottom w:val="none" w:sz="0" w:space="0" w:color="auto"/>
        <w:right w:val="none" w:sz="0" w:space="0" w:color="auto"/>
      </w:divBdr>
    </w:div>
    <w:div w:id="812332182">
      <w:bodyDiv w:val="1"/>
      <w:marLeft w:val="0"/>
      <w:marRight w:val="0"/>
      <w:marTop w:val="0"/>
      <w:marBottom w:val="0"/>
      <w:divBdr>
        <w:top w:val="none" w:sz="0" w:space="0" w:color="auto"/>
        <w:left w:val="none" w:sz="0" w:space="0" w:color="auto"/>
        <w:bottom w:val="none" w:sz="0" w:space="0" w:color="auto"/>
        <w:right w:val="none" w:sz="0" w:space="0" w:color="auto"/>
      </w:divBdr>
    </w:div>
    <w:div w:id="822350280">
      <w:bodyDiv w:val="1"/>
      <w:marLeft w:val="0"/>
      <w:marRight w:val="0"/>
      <w:marTop w:val="0"/>
      <w:marBottom w:val="0"/>
      <w:divBdr>
        <w:top w:val="none" w:sz="0" w:space="0" w:color="auto"/>
        <w:left w:val="none" w:sz="0" w:space="0" w:color="auto"/>
        <w:bottom w:val="none" w:sz="0" w:space="0" w:color="auto"/>
        <w:right w:val="none" w:sz="0" w:space="0" w:color="auto"/>
      </w:divBdr>
    </w:div>
    <w:div w:id="918908503">
      <w:bodyDiv w:val="1"/>
      <w:marLeft w:val="0"/>
      <w:marRight w:val="0"/>
      <w:marTop w:val="0"/>
      <w:marBottom w:val="0"/>
      <w:divBdr>
        <w:top w:val="none" w:sz="0" w:space="0" w:color="auto"/>
        <w:left w:val="none" w:sz="0" w:space="0" w:color="auto"/>
        <w:bottom w:val="none" w:sz="0" w:space="0" w:color="auto"/>
        <w:right w:val="none" w:sz="0" w:space="0" w:color="auto"/>
      </w:divBdr>
    </w:div>
    <w:div w:id="954099599">
      <w:bodyDiv w:val="1"/>
      <w:marLeft w:val="0"/>
      <w:marRight w:val="0"/>
      <w:marTop w:val="0"/>
      <w:marBottom w:val="0"/>
      <w:divBdr>
        <w:top w:val="none" w:sz="0" w:space="0" w:color="auto"/>
        <w:left w:val="none" w:sz="0" w:space="0" w:color="auto"/>
        <w:bottom w:val="none" w:sz="0" w:space="0" w:color="auto"/>
        <w:right w:val="none" w:sz="0" w:space="0" w:color="auto"/>
      </w:divBdr>
    </w:div>
    <w:div w:id="954212156">
      <w:bodyDiv w:val="1"/>
      <w:marLeft w:val="0"/>
      <w:marRight w:val="0"/>
      <w:marTop w:val="0"/>
      <w:marBottom w:val="0"/>
      <w:divBdr>
        <w:top w:val="none" w:sz="0" w:space="0" w:color="auto"/>
        <w:left w:val="none" w:sz="0" w:space="0" w:color="auto"/>
        <w:bottom w:val="none" w:sz="0" w:space="0" w:color="auto"/>
        <w:right w:val="none" w:sz="0" w:space="0" w:color="auto"/>
      </w:divBdr>
    </w:div>
    <w:div w:id="956374547">
      <w:bodyDiv w:val="1"/>
      <w:marLeft w:val="0"/>
      <w:marRight w:val="0"/>
      <w:marTop w:val="0"/>
      <w:marBottom w:val="0"/>
      <w:divBdr>
        <w:top w:val="none" w:sz="0" w:space="0" w:color="auto"/>
        <w:left w:val="none" w:sz="0" w:space="0" w:color="auto"/>
        <w:bottom w:val="none" w:sz="0" w:space="0" w:color="auto"/>
        <w:right w:val="none" w:sz="0" w:space="0" w:color="auto"/>
      </w:divBdr>
      <w:divsChild>
        <w:div w:id="1282810265">
          <w:marLeft w:val="0"/>
          <w:marRight w:val="0"/>
          <w:marTop w:val="0"/>
          <w:marBottom w:val="0"/>
          <w:divBdr>
            <w:top w:val="none" w:sz="0" w:space="0" w:color="auto"/>
            <w:left w:val="none" w:sz="0" w:space="0" w:color="auto"/>
            <w:bottom w:val="none" w:sz="0" w:space="0" w:color="auto"/>
            <w:right w:val="none" w:sz="0" w:space="0" w:color="auto"/>
          </w:divBdr>
        </w:div>
        <w:div w:id="2132360305">
          <w:marLeft w:val="0"/>
          <w:marRight w:val="0"/>
          <w:marTop w:val="0"/>
          <w:marBottom w:val="0"/>
          <w:divBdr>
            <w:top w:val="none" w:sz="0" w:space="0" w:color="auto"/>
            <w:left w:val="none" w:sz="0" w:space="0" w:color="auto"/>
            <w:bottom w:val="none" w:sz="0" w:space="0" w:color="auto"/>
            <w:right w:val="none" w:sz="0" w:space="0" w:color="auto"/>
          </w:divBdr>
        </w:div>
        <w:div w:id="1109734856">
          <w:marLeft w:val="0"/>
          <w:marRight w:val="0"/>
          <w:marTop w:val="0"/>
          <w:marBottom w:val="0"/>
          <w:divBdr>
            <w:top w:val="none" w:sz="0" w:space="0" w:color="auto"/>
            <w:left w:val="none" w:sz="0" w:space="0" w:color="auto"/>
            <w:bottom w:val="none" w:sz="0" w:space="0" w:color="auto"/>
            <w:right w:val="none" w:sz="0" w:space="0" w:color="auto"/>
          </w:divBdr>
        </w:div>
        <w:div w:id="1109085435">
          <w:marLeft w:val="0"/>
          <w:marRight w:val="0"/>
          <w:marTop w:val="0"/>
          <w:marBottom w:val="0"/>
          <w:divBdr>
            <w:top w:val="none" w:sz="0" w:space="0" w:color="auto"/>
            <w:left w:val="none" w:sz="0" w:space="0" w:color="auto"/>
            <w:bottom w:val="none" w:sz="0" w:space="0" w:color="auto"/>
            <w:right w:val="none" w:sz="0" w:space="0" w:color="auto"/>
          </w:divBdr>
        </w:div>
        <w:div w:id="1617518682">
          <w:marLeft w:val="0"/>
          <w:marRight w:val="0"/>
          <w:marTop w:val="0"/>
          <w:marBottom w:val="0"/>
          <w:divBdr>
            <w:top w:val="none" w:sz="0" w:space="0" w:color="auto"/>
            <w:left w:val="none" w:sz="0" w:space="0" w:color="auto"/>
            <w:bottom w:val="none" w:sz="0" w:space="0" w:color="auto"/>
            <w:right w:val="none" w:sz="0" w:space="0" w:color="auto"/>
          </w:divBdr>
        </w:div>
        <w:div w:id="2062898243">
          <w:marLeft w:val="0"/>
          <w:marRight w:val="0"/>
          <w:marTop w:val="0"/>
          <w:marBottom w:val="0"/>
          <w:divBdr>
            <w:top w:val="none" w:sz="0" w:space="0" w:color="auto"/>
            <w:left w:val="none" w:sz="0" w:space="0" w:color="auto"/>
            <w:bottom w:val="none" w:sz="0" w:space="0" w:color="auto"/>
            <w:right w:val="none" w:sz="0" w:space="0" w:color="auto"/>
          </w:divBdr>
        </w:div>
        <w:div w:id="485820715">
          <w:marLeft w:val="0"/>
          <w:marRight w:val="0"/>
          <w:marTop w:val="0"/>
          <w:marBottom w:val="0"/>
          <w:divBdr>
            <w:top w:val="none" w:sz="0" w:space="0" w:color="auto"/>
            <w:left w:val="none" w:sz="0" w:space="0" w:color="auto"/>
            <w:bottom w:val="none" w:sz="0" w:space="0" w:color="auto"/>
            <w:right w:val="none" w:sz="0" w:space="0" w:color="auto"/>
          </w:divBdr>
        </w:div>
        <w:div w:id="1020087892">
          <w:marLeft w:val="0"/>
          <w:marRight w:val="0"/>
          <w:marTop w:val="0"/>
          <w:marBottom w:val="0"/>
          <w:divBdr>
            <w:top w:val="none" w:sz="0" w:space="0" w:color="auto"/>
            <w:left w:val="none" w:sz="0" w:space="0" w:color="auto"/>
            <w:bottom w:val="none" w:sz="0" w:space="0" w:color="auto"/>
            <w:right w:val="none" w:sz="0" w:space="0" w:color="auto"/>
          </w:divBdr>
        </w:div>
        <w:div w:id="2113544933">
          <w:marLeft w:val="0"/>
          <w:marRight w:val="0"/>
          <w:marTop w:val="0"/>
          <w:marBottom w:val="0"/>
          <w:divBdr>
            <w:top w:val="none" w:sz="0" w:space="0" w:color="auto"/>
            <w:left w:val="none" w:sz="0" w:space="0" w:color="auto"/>
            <w:bottom w:val="none" w:sz="0" w:space="0" w:color="auto"/>
            <w:right w:val="none" w:sz="0" w:space="0" w:color="auto"/>
          </w:divBdr>
        </w:div>
        <w:div w:id="1262496128">
          <w:marLeft w:val="0"/>
          <w:marRight w:val="0"/>
          <w:marTop w:val="0"/>
          <w:marBottom w:val="0"/>
          <w:divBdr>
            <w:top w:val="none" w:sz="0" w:space="0" w:color="auto"/>
            <w:left w:val="none" w:sz="0" w:space="0" w:color="auto"/>
            <w:bottom w:val="none" w:sz="0" w:space="0" w:color="auto"/>
            <w:right w:val="none" w:sz="0" w:space="0" w:color="auto"/>
          </w:divBdr>
        </w:div>
        <w:div w:id="689842348">
          <w:marLeft w:val="0"/>
          <w:marRight w:val="0"/>
          <w:marTop w:val="0"/>
          <w:marBottom w:val="0"/>
          <w:divBdr>
            <w:top w:val="none" w:sz="0" w:space="0" w:color="auto"/>
            <w:left w:val="none" w:sz="0" w:space="0" w:color="auto"/>
            <w:bottom w:val="none" w:sz="0" w:space="0" w:color="auto"/>
            <w:right w:val="none" w:sz="0" w:space="0" w:color="auto"/>
          </w:divBdr>
        </w:div>
        <w:div w:id="1670909681">
          <w:marLeft w:val="0"/>
          <w:marRight w:val="0"/>
          <w:marTop w:val="0"/>
          <w:marBottom w:val="0"/>
          <w:divBdr>
            <w:top w:val="none" w:sz="0" w:space="0" w:color="auto"/>
            <w:left w:val="none" w:sz="0" w:space="0" w:color="auto"/>
            <w:bottom w:val="none" w:sz="0" w:space="0" w:color="auto"/>
            <w:right w:val="none" w:sz="0" w:space="0" w:color="auto"/>
          </w:divBdr>
        </w:div>
      </w:divsChild>
    </w:div>
    <w:div w:id="959456487">
      <w:bodyDiv w:val="1"/>
      <w:marLeft w:val="0"/>
      <w:marRight w:val="0"/>
      <w:marTop w:val="0"/>
      <w:marBottom w:val="0"/>
      <w:divBdr>
        <w:top w:val="none" w:sz="0" w:space="0" w:color="auto"/>
        <w:left w:val="none" w:sz="0" w:space="0" w:color="auto"/>
        <w:bottom w:val="none" w:sz="0" w:space="0" w:color="auto"/>
        <w:right w:val="none" w:sz="0" w:space="0" w:color="auto"/>
      </w:divBdr>
    </w:div>
    <w:div w:id="966004633">
      <w:bodyDiv w:val="1"/>
      <w:marLeft w:val="0"/>
      <w:marRight w:val="0"/>
      <w:marTop w:val="0"/>
      <w:marBottom w:val="0"/>
      <w:divBdr>
        <w:top w:val="none" w:sz="0" w:space="0" w:color="auto"/>
        <w:left w:val="none" w:sz="0" w:space="0" w:color="auto"/>
        <w:bottom w:val="none" w:sz="0" w:space="0" w:color="auto"/>
        <w:right w:val="none" w:sz="0" w:space="0" w:color="auto"/>
      </w:divBdr>
    </w:div>
    <w:div w:id="985662888">
      <w:bodyDiv w:val="1"/>
      <w:marLeft w:val="0"/>
      <w:marRight w:val="0"/>
      <w:marTop w:val="0"/>
      <w:marBottom w:val="0"/>
      <w:divBdr>
        <w:top w:val="none" w:sz="0" w:space="0" w:color="auto"/>
        <w:left w:val="none" w:sz="0" w:space="0" w:color="auto"/>
        <w:bottom w:val="none" w:sz="0" w:space="0" w:color="auto"/>
        <w:right w:val="none" w:sz="0" w:space="0" w:color="auto"/>
      </w:divBdr>
    </w:div>
    <w:div w:id="989675900">
      <w:bodyDiv w:val="1"/>
      <w:marLeft w:val="0"/>
      <w:marRight w:val="0"/>
      <w:marTop w:val="0"/>
      <w:marBottom w:val="0"/>
      <w:divBdr>
        <w:top w:val="none" w:sz="0" w:space="0" w:color="auto"/>
        <w:left w:val="none" w:sz="0" w:space="0" w:color="auto"/>
        <w:bottom w:val="none" w:sz="0" w:space="0" w:color="auto"/>
        <w:right w:val="none" w:sz="0" w:space="0" w:color="auto"/>
      </w:divBdr>
    </w:div>
    <w:div w:id="996111021">
      <w:bodyDiv w:val="1"/>
      <w:marLeft w:val="0"/>
      <w:marRight w:val="0"/>
      <w:marTop w:val="0"/>
      <w:marBottom w:val="0"/>
      <w:divBdr>
        <w:top w:val="none" w:sz="0" w:space="0" w:color="auto"/>
        <w:left w:val="none" w:sz="0" w:space="0" w:color="auto"/>
        <w:bottom w:val="none" w:sz="0" w:space="0" w:color="auto"/>
        <w:right w:val="none" w:sz="0" w:space="0" w:color="auto"/>
      </w:divBdr>
    </w:div>
    <w:div w:id="1009405003">
      <w:bodyDiv w:val="1"/>
      <w:marLeft w:val="0"/>
      <w:marRight w:val="0"/>
      <w:marTop w:val="0"/>
      <w:marBottom w:val="0"/>
      <w:divBdr>
        <w:top w:val="none" w:sz="0" w:space="0" w:color="auto"/>
        <w:left w:val="none" w:sz="0" w:space="0" w:color="auto"/>
        <w:bottom w:val="none" w:sz="0" w:space="0" w:color="auto"/>
        <w:right w:val="none" w:sz="0" w:space="0" w:color="auto"/>
      </w:divBdr>
    </w:div>
    <w:div w:id="1011570493">
      <w:bodyDiv w:val="1"/>
      <w:marLeft w:val="0"/>
      <w:marRight w:val="0"/>
      <w:marTop w:val="0"/>
      <w:marBottom w:val="0"/>
      <w:divBdr>
        <w:top w:val="none" w:sz="0" w:space="0" w:color="auto"/>
        <w:left w:val="none" w:sz="0" w:space="0" w:color="auto"/>
        <w:bottom w:val="none" w:sz="0" w:space="0" w:color="auto"/>
        <w:right w:val="none" w:sz="0" w:space="0" w:color="auto"/>
      </w:divBdr>
      <w:divsChild>
        <w:div w:id="352850167">
          <w:marLeft w:val="0"/>
          <w:marRight w:val="0"/>
          <w:marTop w:val="0"/>
          <w:marBottom w:val="0"/>
          <w:divBdr>
            <w:top w:val="none" w:sz="0" w:space="0" w:color="auto"/>
            <w:left w:val="none" w:sz="0" w:space="0" w:color="auto"/>
            <w:bottom w:val="none" w:sz="0" w:space="0" w:color="auto"/>
            <w:right w:val="none" w:sz="0" w:space="0" w:color="auto"/>
          </w:divBdr>
          <w:divsChild>
            <w:div w:id="17354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40637">
      <w:bodyDiv w:val="1"/>
      <w:marLeft w:val="0"/>
      <w:marRight w:val="0"/>
      <w:marTop w:val="0"/>
      <w:marBottom w:val="0"/>
      <w:divBdr>
        <w:top w:val="none" w:sz="0" w:space="0" w:color="auto"/>
        <w:left w:val="none" w:sz="0" w:space="0" w:color="auto"/>
        <w:bottom w:val="none" w:sz="0" w:space="0" w:color="auto"/>
        <w:right w:val="none" w:sz="0" w:space="0" w:color="auto"/>
      </w:divBdr>
    </w:div>
    <w:div w:id="1072123095">
      <w:bodyDiv w:val="1"/>
      <w:marLeft w:val="0"/>
      <w:marRight w:val="0"/>
      <w:marTop w:val="0"/>
      <w:marBottom w:val="0"/>
      <w:divBdr>
        <w:top w:val="none" w:sz="0" w:space="0" w:color="auto"/>
        <w:left w:val="none" w:sz="0" w:space="0" w:color="auto"/>
        <w:bottom w:val="none" w:sz="0" w:space="0" w:color="auto"/>
        <w:right w:val="none" w:sz="0" w:space="0" w:color="auto"/>
      </w:divBdr>
    </w:div>
    <w:div w:id="1089350502">
      <w:bodyDiv w:val="1"/>
      <w:marLeft w:val="0"/>
      <w:marRight w:val="0"/>
      <w:marTop w:val="0"/>
      <w:marBottom w:val="0"/>
      <w:divBdr>
        <w:top w:val="none" w:sz="0" w:space="0" w:color="auto"/>
        <w:left w:val="none" w:sz="0" w:space="0" w:color="auto"/>
        <w:bottom w:val="none" w:sz="0" w:space="0" w:color="auto"/>
        <w:right w:val="none" w:sz="0" w:space="0" w:color="auto"/>
      </w:divBdr>
    </w:div>
    <w:div w:id="1099333228">
      <w:bodyDiv w:val="1"/>
      <w:marLeft w:val="0"/>
      <w:marRight w:val="0"/>
      <w:marTop w:val="0"/>
      <w:marBottom w:val="0"/>
      <w:divBdr>
        <w:top w:val="none" w:sz="0" w:space="0" w:color="auto"/>
        <w:left w:val="none" w:sz="0" w:space="0" w:color="auto"/>
        <w:bottom w:val="none" w:sz="0" w:space="0" w:color="auto"/>
        <w:right w:val="none" w:sz="0" w:space="0" w:color="auto"/>
      </w:divBdr>
    </w:div>
    <w:div w:id="1194728153">
      <w:bodyDiv w:val="1"/>
      <w:marLeft w:val="0"/>
      <w:marRight w:val="0"/>
      <w:marTop w:val="0"/>
      <w:marBottom w:val="0"/>
      <w:divBdr>
        <w:top w:val="none" w:sz="0" w:space="0" w:color="auto"/>
        <w:left w:val="none" w:sz="0" w:space="0" w:color="auto"/>
        <w:bottom w:val="none" w:sz="0" w:space="0" w:color="auto"/>
        <w:right w:val="none" w:sz="0" w:space="0" w:color="auto"/>
      </w:divBdr>
    </w:div>
    <w:div w:id="1235160567">
      <w:bodyDiv w:val="1"/>
      <w:marLeft w:val="0"/>
      <w:marRight w:val="0"/>
      <w:marTop w:val="0"/>
      <w:marBottom w:val="0"/>
      <w:divBdr>
        <w:top w:val="none" w:sz="0" w:space="0" w:color="auto"/>
        <w:left w:val="none" w:sz="0" w:space="0" w:color="auto"/>
        <w:bottom w:val="none" w:sz="0" w:space="0" w:color="auto"/>
        <w:right w:val="none" w:sz="0" w:space="0" w:color="auto"/>
      </w:divBdr>
    </w:div>
    <w:div w:id="1251962374">
      <w:bodyDiv w:val="1"/>
      <w:marLeft w:val="0"/>
      <w:marRight w:val="0"/>
      <w:marTop w:val="0"/>
      <w:marBottom w:val="0"/>
      <w:divBdr>
        <w:top w:val="none" w:sz="0" w:space="0" w:color="auto"/>
        <w:left w:val="none" w:sz="0" w:space="0" w:color="auto"/>
        <w:bottom w:val="none" w:sz="0" w:space="0" w:color="auto"/>
        <w:right w:val="none" w:sz="0" w:space="0" w:color="auto"/>
      </w:divBdr>
    </w:div>
    <w:div w:id="1253666479">
      <w:bodyDiv w:val="1"/>
      <w:marLeft w:val="0"/>
      <w:marRight w:val="0"/>
      <w:marTop w:val="0"/>
      <w:marBottom w:val="0"/>
      <w:divBdr>
        <w:top w:val="none" w:sz="0" w:space="0" w:color="auto"/>
        <w:left w:val="none" w:sz="0" w:space="0" w:color="auto"/>
        <w:bottom w:val="none" w:sz="0" w:space="0" w:color="auto"/>
        <w:right w:val="none" w:sz="0" w:space="0" w:color="auto"/>
      </w:divBdr>
    </w:div>
    <w:div w:id="1266890475">
      <w:bodyDiv w:val="1"/>
      <w:marLeft w:val="0"/>
      <w:marRight w:val="0"/>
      <w:marTop w:val="0"/>
      <w:marBottom w:val="0"/>
      <w:divBdr>
        <w:top w:val="none" w:sz="0" w:space="0" w:color="auto"/>
        <w:left w:val="none" w:sz="0" w:space="0" w:color="auto"/>
        <w:bottom w:val="none" w:sz="0" w:space="0" w:color="auto"/>
        <w:right w:val="none" w:sz="0" w:space="0" w:color="auto"/>
      </w:divBdr>
    </w:div>
    <w:div w:id="1268854623">
      <w:bodyDiv w:val="1"/>
      <w:marLeft w:val="0"/>
      <w:marRight w:val="0"/>
      <w:marTop w:val="0"/>
      <w:marBottom w:val="0"/>
      <w:divBdr>
        <w:top w:val="none" w:sz="0" w:space="0" w:color="auto"/>
        <w:left w:val="none" w:sz="0" w:space="0" w:color="auto"/>
        <w:bottom w:val="none" w:sz="0" w:space="0" w:color="auto"/>
        <w:right w:val="none" w:sz="0" w:space="0" w:color="auto"/>
      </w:divBdr>
    </w:div>
    <w:div w:id="1281449518">
      <w:bodyDiv w:val="1"/>
      <w:marLeft w:val="0"/>
      <w:marRight w:val="0"/>
      <w:marTop w:val="0"/>
      <w:marBottom w:val="0"/>
      <w:divBdr>
        <w:top w:val="none" w:sz="0" w:space="0" w:color="auto"/>
        <w:left w:val="none" w:sz="0" w:space="0" w:color="auto"/>
        <w:bottom w:val="none" w:sz="0" w:space="0" w:color="auto"/>
        <w:right w:val="none" w:sz="0" w:space="0" w:color="auto"/>
      </w:divBdr>
    </w:div>
    <w:div w:id="1281914445">
      <w:bodyDiv w:val="1"/>
      <w:marLeft w:val="0"/>
      <w:marRight w:val="0"/>
      <w:marTop w:val="0"/>
      <w:marBottom w:val="0"/>
      <w:divBdr>
        <w:top w:val="none" w:sz="0" w:space="0" w:color="auto"/>
        <w:left w:val="none" w:sz="0" w:space="0" w:color="auto"/>
        <w:bottom w:val="none" w:sz="0" w:space="0" w:color="auto"/>
        <w:right w:val="none" w:sz="0" w:space="0" w:color="auto"/>
      </w:divBdr>
    </w:div>
    <w:div w:id="1285114721">
      <w:bodyDiv w:val="1"/>
      <w:marLeft w:val="0"/>
      <w:marRight w:val="0"/>
      <w:marTop w:val="0"/>
      <w:marBottom w:val="0"/>
      <w:divBdr>
        <w:top w:val="none" w:sz="0" w:space="0" w:color="auto"/>
        <w:left w:val="none" w:sz="0" w:space="0" w:color="auto"/>
        <w:bottom w:val="none" w:sz="0" w:space="0" w:color="auto"/>
        <w:right w:val="none" w:sz="0" w:space="0" w:color="auto"/>
      </w:divBdr>
    </w:div>
    <w:div w:id="1313023098">
      <w:bodyDiv w:val="1"/>
      <w:marLeft w:val="0"/>
      <w:marRight w:val="0"/>
      <w:marTop w:val="0"/>
      <w:marBottom w:val="0"/>
      <w:divBdr>
        <w:top w:val="none" w:sz="0" w:space="0" w:color="auto"/>
        <w:left w:val="none" w:sz="0" w:space="0" w:color="auto"/>
        <w:bottom w:val="none" w:sz="0" w:space="0" w:color="auto"/>
        <w:right w:val="none" w:sz="0" w:space="0" w:color="auto"/>
      </w:divBdr>
    </w:div>
    <w:div w:id="1321733469">
      <w:bodyDiv w:val="1"/>
      <w:marLeft w:val="0"/>
      <w:marRight w:val="0"/>
      <w:marTop w:val="0"/>
      <w:marBottom w:val="0"/>
      <w:divBdr>
        <w:top w:val="none" w:sz="0" w:space="0" w:color="auto"/>
        <w:left w:val="none" w:sz="0" w:space="0" w:color="auto"/>
        <w:bottom w:val="none" w:sz="0" w:space="0" w:color="auto"/>
        <w:right w:val="none" w:sz="0" w:space="0" w:color="auto"/>
      </w:divBdr>
    </w:div>
    <w:div w:id="1326663239">
      <w:bodyDiv w:val="1"/>
      <w:marLeft w:val="0"/>
      <w:marRight w:val="0"/>
      <w:marTop w:val="0"/>
      <w:marBottom w:val="0"/>
      <w:divBdr>
        <w:top w:val="none" w:sz="0" w:space="0" w:color="auto"/>
        <w:left w:val="none" w:sz="0" w:space="0" w:color="auto"/>
        <w:bottom w:val="none" w:sz="0" w:space="0" w:color="auto"/>
        <w:right w:val="none" w:sz="0" w:space="0" w:color="auto"/>
      </w:divBdr>
    </w:div>
    <w:div w:id="1352729858">
      <w:bodyDiv w:val="1"/>
      <w:marLeft w:val="0"/>
      <w:marRight w:val="0"/>
      <w:marTop w:val="0"/>
      <w:marBottom w:val="0"/>
      <w:divBdr>
        <w:top w:val="none" w:sz="0" w:space="0" w:color="auto"/>
        <w:left w:val="none" w:sz="0" w:space="0" w:color="auto"/>
        <w:bottom w:val="none" w:sz="0" w:space="0" w:color="auto"/>
        <w:right w:val="none" w:sz="0" w:space="0" w:color="auto"/>
      </w:divBdr>
    </w:div>
    <w:div w:id="1370032440">
      <w:bodyDiv w:val="1"/>
      <w:marLeft w:val="0"/>
      <w:marRight w:val="0"/>
      <w:marTop w:val="0"/>
      <w:marBottom w:val="0"/>
      <w:divBdr>
        <w:top w:val="none" w:sz="0" w:space="0" w:color="auto"/>
        <w:left w:val="none" w:sz="0" w:space="0" w:color="auto"/>
        <w:bottom w:val="none" w:sz="0" w:space="0" w:color="auto"/>
        <w:right w:val="none" w:sz="0" w:space="0" w:color="auto"/>
      </w:divBdr>
      <w:divsChild>
        <w:div w:id="949818075">
          <w:marLeft w:val="0"/>
          <w:marRight w:val="0"/>
          <w:marTop w:val="0"/>
          <w:marBottom w:val="0"/>
          <w:divBdr>
            <w:top w:val="none" w:sz="0" w:space="0" w:color="auto"/>
            <w:left w:val="none" w:sz="0" w:space="0" w:color="auto"/>
            <w:bottom w:val="none" w:sz="0" w:space="0" w:color="auto"/>
            <w:right w:val="none" w:sz="0" w:space="0" w:color="auto"/>
          </w:divBdr>
        </w:div>
        <w:div w:id="2082870620">
          <w:marLeft w:val="0"/>
          <w:marRight w:val="0"/>
          <w:marTop w:val="0"/>
          <w:marBottom w:val="0"/>
          <w:divBdr>
            <w:top w:val="none" w:sz="0" w:space="0" w:color="auto"/>
            <w:left w:val="none" w:sz="0" w:space="0" w:color="auto"/>
            <w:bottom w:val="none" w:sz="0" w:space="0" w:color="auto"/>
            <w:right w:val="none" w:sz="0" w:space="0" w:color="auto"/>
          </w:divBdr>
        </w:div>
        <w:div w:id="2113356206">
          <w:marLeft w:val="0"/>
          <w:marRight w:val="0"/>
          <w:marTop w:val="0"/>
          <w:marBottom w:val="0"/>
          <w:divBdr>
            <w:top w:val="none" w:sz="0" w:space="0" w:color="auto"/>
            <w:left w:val="none" w:sz="0" w:space="0" w:color="auto"/>
            <w:bottom w:val="none" w:sz="0" w:space="0" w:color="auto"/>
            <w:right w:val="none" w:sz="0" w:space="0" w:color="auto"/>
          </w:divBdr>
        </w:div>
        <w:div w:id="1501384146">
          <w:marLeft w:val="0"/>
          <w:marRight w:val="0"/>
          <w:marTop w:val="0"/>
          <w:marBottom w:val="0"/>
          <w:divBdr>
            <w:top w:val="none" w:sz="0" w:space="0" w:color="auto"/>
            <w:left w:val="none" w:sz="0" w:space="0" w:color="auto"/>
            <w:bottom w:val="none" w:sz="0" w:space="0" w:color="auto"/>
            <w:right w:val="none" w:sz="0" w:space="0" w:color="auto"/>
          </w:divBdr>
        </w:div>
        <w:div w:id="523640149">
          <w:marLeft w:val="0"/>
          <w:marRight w:val="0"/>
          <w:marTop w:val="0"/>
          <w:marBottom w:val="0"/>
          <w:divBdr>
            <w:top w:val="none" w:sz="0" w:space="0" w:color="auto"/>
            <w:left w:val="none" w:sz="0" w:space="0" w:color="auto"/>
            <w:bottom w:val="none" w:sz="0" w:space="0" w:color="auto"/>
            <w:right w:val="none" w:sz="0" w:space="0" w:color="auto"/>
          </w:divBdr>
        </w:div>
        <w:div w:id="1494253438">
          <w:marLeft w:val="0"/>
          <w:marRight w:val="0"/>
          <w:marTop w:val="0"/>
          <w:marBottom w:val="0"/>
          <w:divBdr>
            <w:top w:val="none" w:sz="0" w:space="0" w:color="auto"/>
            <w:left w:val="none" w:sz="0" w:space="0" w:color="auto"/>
            <w:bottom w:val="none" w:sz="0" w:space="0" w:color="auto"/>
            <w:right w:val="none" w:sz="0" w:space="0" w:color="auto"/>
          </w:divBdr>
        </w:div>
        <w:div w:id="1109543588">
          <w:marLeft w:val="0"/>
          <w:marRight w:val="0"/>
          <w:marTop w:val="0"/>
          <w:marBottom w:val="0"/>
          <w:divBdr>
            <w:top w:val="none" w:sz="0" w:space="0" w:color="auto"/>
            <w:left w:val="none" w:sz="0" w:space="0" w:color="auto"/>
            <w:bottom w:val="none" w:sz="0" w:space="0" w:color="auto"/>
            <w:right w:val="none" w:sz="0" w:space="0" w:color="auto"/>
          </w:divBdr>
        </w:div>
        <w:div w:id="41443570">
          <w:marLeft w:val="0"/>
          <w:marRight w:val="0"/>
          <w:marTop w:val="0"/>
          <w:marBottom w:val="0"/>
          <w:divBdr>
            <w:top w:val="none" w:sz="0" w:space="0" w:color="auto"/>
            <w:left w:val="none" w:sz="0" w:space="0" w:color="auto"/>
            <w:bottom w:val="none" w:sz="0" w:space="0" w:color="auto"/>
            <w:right w:val="none" w:sz="0" w:space="0" w:color="auto"/>
          </w:divBdr>
        </w:div>
      </w:divsChild>
    </w:div>
    <w:div w:id="1378969335">
      <w:bodyDiv w:val="1"/>
      <w:marLeft w:val="0"/>
      <w:marRight w:val="0"/>
      <w:marTop w:val="0"/>
      <w:marBottom w:val="0"/>
      <w:divBdr>
        <w:top w:val="none" w:sz="0" w:space="0" w:color="auto"/>
        <w:left w:val="none" w:sz="0" w:space="0" w:color="auto"/>
        <w:bottom w:val="none" w:sz="0" w:space="0" w:color="auto"/>
        <w:right w:val="none" w:sz="0" w:space="0" w:color="auto"/>
      </w:divBdr>
    </w:div>
    <w:div w:id="1407605605">
      <w:bodyDiv w:val="1"/>
      <w:marLeft w:val="0"/>
      <w:marRight w:val="0"/>
      <w:marTop w:val="0"/>
      <w:marBottom w:val="0"/>
      <w:divBdr>
        <w:top w:val="none" w:sz="0" w:space="0" w:color="auto"/>
        <w:left w:val="none" w:sz="0" w:space="0" w:color="auto"/>
        <w:bottom w:val="none" w:sz="0" w:space="0" w:color="auto"/>
        <w:right w:val="none" w:sz="0" w:space="0" w:color="auto"/>
      </w:divBdr>
    </w:div>
    <w:div w:id="1411612228">
      <w:bodyDiv w:val="1"/>
      <w:marLeft w:val="0"/>
      <w:marRight w:val="0"/>
      <w:marTop w:val="0"/>
      <w:marBottom w:val="0"/>
      <w:divBdr>
        <w:top w:val="none" w:sz="0" w:space="0" w:color="auto"/>
        <w:left w:val="none" w:sz="0" w:space="0" w:color="auto"/>
        <w:bottom w:val="none" w:sz="0" w:space="0" w:color="auto"/>
        <w:right w:val="none" w:sz="0" w:space="0" w:color="auto"/>
      </w:divBdr>
      <w:divsChild>
        <w:div w:id="1266962980">
          <w:marLeft w:val="0"/>
          <w:marRight w:val="0"/>
          <w:marTop w:val="0"/>
          <w:marBottom w:val="0"/>
          <w:divBdr>
            <w:top w:val="none" w:sz="0" w:space="0" w:color="auto"/>
            <w:left w:val="none" w:sz="0" w:space="0" w:color="auto"/>
            <w:bottom w:val="none" w:sz="0" w:space="0" w:color="auto"/>
            <w:right w:val="none" w:sz="0" w:space="0" w:color="auto"/>
          </w:divBdr>
        </w:div>
      </w:divsChild>
    </w:div>
    <w:div w:id="1416049825">
      <w:bodyDiv w:val="1"/>
      <w:marLeft w:val="0"/>
      <w:marRight w:val="0"/>
      <w:marTop w:val="0"/>
      <w:marBottom w:val="0"/>
      <w:divBdr>
        <w:top w:val="none" w:sz="0" w:space="0" w:color="auto"/>
        <w:left w:val="none" w:sz="0" w:space="0" w:color="auto"/>
        <w:bottom w:val="none" w:sz="0" w:space="0" w:color="auto"/>
        <w:right w:val="none" w:sz="0" w:space="0" w:color="auto"/>
      </w:divBdr>
    </w:div>
    <w:div w:id="1430156241">
      <w:bodyDiv w:val="1"/>
      <w:marLeft w:val="0"/>
      <w:marRight w:val="0"/>
      <w:marTop w:val="0"/>
      <w:marBottom w:val="0"/>
      <w:divBdr>
        <w:top w:val="none" w:sz="0" w:space="0" w:color="auto"/>
        <w:left w:val="none" w:sz="0" w:space="0" w:color="auto"/>
        <w:bottom w:val="none" w:sz="0" w:space="0" w:color="auto"/>
        <w:right w:val="none" w:sz="0" w:space="0" w:color="auto"/>
      </w:divBdr>
    </w:div>
    <w:div w:id="1433553623">
      <w:bodyDiv w:val="1"/>
      <w:marLeft w:val="0"/>
      <w:marRight w:val="0"/>
      <w:marTop w:val="0"/>
      <w:marBottom w:val="0"/>
      <w:divBdr>
        <w:top w:val="none" w:sz="0" w:space="0" w:color="auto"/>
        <w:left w:val="none" w:sz="0" w:space="0" w:color="auto"/>
        <w:bottom w:val="none" w:sz="0" w:space="0" w:color="auto"/>
        <w:right w:val="none" w:sz="0" w:space="0" w:color="auto"/>
      </w:divBdr>
    </w:div>
    <w:div w:id="1464150939">
      <w:bodyDiv w:val="1"/>
      <w:marLeft w:val="0"/>
      <w:marRight w:val="0"/>
      <w:marTop w:val="0"/>
      <w:marBottom w:val="0"/>
      <w:divBdr>
        <w:top w:val="none" w:sz="0" w:space="0" w:color="auto"/>
        <w:left w:val="none" w:sz="0" w:space="0" w:color="auto"/>
        <w:bottom w:val="none" w:sz="0" w:space="0" w:color="auto"/>
        <w:right w:val="none" w:sz="0" w:space="0" w:color="auto"/>
      </w:divBdr>
    </w:div>
    <w:div w:id="1476606958">
      <w:bodyDiv w:val="1"/>
      <w:marLeft w:val="0"/>
      <w:marRight w:val="0"/>
      <w:marTop w:val="0"/>
      <w:marBottom w:val="0"/>
      <w:divBdr>
        <w:top w:val="none" w:sz="0" w:space="0" w:color="auto"/>
        <w:left w:val="none" w:sz="0" w:space="0" w:color="auto"/>
        <w:bottom w:val="none" w:sz="0" w:space="0" w:color="auto"/>
        <w:right w:val="none" w:sz="0" w:space="0" w:color="auto"/>
      </w:divBdr>
    </w:div>
    <w:div w:id="1484279175">
      <w:bodyDiv w:val="1"/>
      <w:marLeft w:val="0"/>
      <w:marRight w:val="0"/>
      <w:marTop w:val="0"/>
      <w:marBottom w:val="0"/>
      <w:divBdr>
        <w:top w:val="none" w:sz="0" w:space="0" w:color="auto"/>
        <w:left w:val="none" w:sz="0" w:space="0" w:color="auto"/>
        <w:bottom w:val="none" w:sz="0" w:space="0" w:color="auto"/>
        <w:right w:val="none" w:sz="0" w:space="0" w:color="auto"/>
      </w:divBdr>
    </w:div>
    <w:div w:id="1498499414">
      <w:bodyDiv w:val="1"/>
      <w:marLeft w:val="0"/>
      <w:marRight w:val="0"/>
      <w:marTop w:val="0"/>
      <w:marBottom w:val="0"/>
      <w:divBdr>
        <w:top w:val="none" w:sz="0" w:space="0" w:color="auto"/>
        <w:left w:val="none" w:sz="0" w:space="0" w:color="auto"/>
        <w:bottom w:val="none" w:sz="0" w:space="0" w:color="auto"/>
        <w:right w:val="none" w:sz="0" w:space="0" w:color="auto"/>
      </w:divBdr>
    </w:div>
    <w:div w:id="1524051471">
      <w:bodyDiv w:val="1"/>
      <w:marLeft w:val="0"/>
      <w:marRight w:val="0"/>
      <w:marTop w:val="0"/>
      <w:marBottom w:val="0"/>
      <w:divBdr>
        <w:top w:val="none" w:sz="0" w:space="0" w:color="auto"/>
        <w:left w:val="none" w:sz="0" w:space="0" w:color="auto"/>
        <w:bottom w:val="none" w:sz="0" w:space="0" w:color="auto"/>
        <w:right w:val="none" w:sz="0" w:space="0" w:color="auto"/>
      </w:divBdr>
    </w:div>
    <w:div w:id="1606888389">
      <w:bodyDiv w:val="1"/>
      <w:marLeft w:val="0"/>
      <w:marRight w:val="0"/>
      <w:marTop w:val="0"/>
      <w:marBottom w:val="0"/>
      <w:divBdr>
        <w:top w:val="none" w:sz="0" w:space="0" w:color="auto"/>
        <w:left w:val="none" w:sz="0" w:space="0" w:color="auto"/>
        <w:bottom w:val="none" w:sz="0" w:space="0" w:color="auto"/>
        <w:right w:val="none" w:sz="0" w:space="0" w:color="auto"/>
      </w:divBdr>
    </w:div>
    <w:div w:id="1644118169">
      <w:bodyDiv w:val="1"/>
      <w:marLeft w:val="0"/>
      <w:marRight w:val="0"/>
      <w:marTop w:val="0"/>
      <w:marBottom w:val="0"/>
      <w:divBdr>
        <w:top w:val="none" w:sz="0" w:space="0" w:color="auto"/>
        <w:left w:val="none" w:sz="0" w:space="0" w:color="auto"/>
        <w:bottom w:val="none" w:sz="0" w:space="0" w:color="auto"/>
        <w:right w:val="none" w:sz="0" w:space="0" w:color="auto"/>
      </w:divBdr>
    </w:div>
    <w:div w:id="1684092695">
      <w:bodyDiv w:val="1"/>
      <w:marLeft w:val="0"/>
      <w:marRight w:val="0"/>
      <w:marTop w:val="0"/>
      <w:marBottom w:val="0"/>
      <w:divBdr>
        <w:top w:val="none" w:sz="0" w:space="0" w:color="auto"/>
        <w:left w:val="none" w:sz="0" w:space="0" w:color="auto"/>
        <w:bottom w:val="none" w:sz="0" w:space="0" w:color="auto"/>
        <w:right w:val="none" w:sz="0" w:space="0" w:color="auto"/>
      </w:divBdr>
    </w:div>
    <w:div w:id="1728187172">
      <w:bodyDiv w:val="1"/>
      <w:marLeft w:val="0"/>
      <w:marRight w:val="0"/>
      <w:marTop w:val="0"/>
      <w:marBottom w:val="0"/>
      <w:divBdr>
        <w:top w:val="none" w:sz="0" w:space="0" w:color="auto"/>
        <w:left w:val="none" w:sz="0" w:space="0" w:color="auto"/>
        <w:bottom w:val="none" w:sz="0" w:space="0" w:color="auto"/>
        <w:right w:val="none" w:sz="0" w:space="0" w:color="auto"/>
      </w:divBdr>
    </w:div>
    <w:div w:id="1755856756">
      <w:bodyDiv w:val="1"/>
      <w:marLeft w:val="0"/>
      <w:marRight w:val="0"/>
      <w:marTop w:val="0"/>
      <w:marBottom w:val="0"/>
      <w:divBdr>
        <w:top w:val="none" w:sz="0" w:space="0" w:color="auto"/>
        <w:left w:val="none" w:sz="0" w:space="0" w:color="auto"/>
        <w:bottom w:val="none" w:sz="0" w:space="0" w:color="auto"/>
        <w:right w:val="none" w:sz="0" w:space="0" w:color="auto"/>
      </w:divBdr>
    </w:div>
    <w:div w:id="1767725901">
      <w:bodyDiv w:val="1"/>
      <w:marLeft w:val="0"/>
      <w:marRight w:val="0"/>
      <w:marTop w:val="0"/>
      <w:marBottom w:val="0"/>
      <w:divBdr>
        <w:top w:val="none" w:sz="0" w:space="0" w:color="auto"/>
        <w:left w:val="none" w:sz="0" w:space="0" w:color="auto"/>
        <w:bottom w:val="none" w:sz="0" w:space="0" w:color="auto"/>
        <w:right w:val="none" w:sz="0" w:space="0" w:color="auto"/>
      </w:divBdr>
    </w:div>
    <w:div w:id="1802307898">
      <w:bodyDiv w:val="1"/>
      <w:marLeft w:val="0"/>
      <w:marRight w:val="0"/>
      <w:marTop w:val="0"/>
      <w:marBottom w:val="0"/>
      <w:divBdr>
        <w:top w:val="none" w:sz="0" w:space="0" w:color="auto"/>
        <w:left w:val="none" w:sz="0" w:space="0" w:color="auto"/>
        <w:bottom w:val="none" w:sz="0" w:space="0" w:color="auto"/>
        <w:right w:val="none" w:sz="0" w:space="0" w:color="auto"/>
      </w:divBdr>
      <w:divsChild>
        <w:div w:id="110394469">
          <w:marLeft w:val="0"/>
          <w:marRight w:val="0"/>
          <w:marTop w:val="150"/>
          <w:marBottom w:val="150"/>
          <w:divBdr>
            <w:top w:val="none" w:sz="0" w:space="0" w:color="auto"/>
            <w:left w:val="none" w:sz="0" w:space="0" w:color="auto"/>
            <w:bottom w:val="none" w:sz="0" w:space="0" w:color="auto"/>
            <w:right w:val="none" w:sz="0" w:space="0" w:color="auto"/>
          </w:divBdr>
        </w:div>
      </w:divsChild>
    </w:div>
    <w:div w:id="1831479973">
      <w:bodyDiv w:val="1"/>
      <w:marLeft w:val="0"/>
      <w:marRight w:val="0"/>
      <w:marTop w:val="0"/>
      <w:marBottom w:val="0"/>
      <w:divBdr>
        <w:top w:val="none" w:sz="0" w:space="0" w:color="auto"/>
        <w:left w:val="none" w:sz="0" w:space="0" w:color="auto"/>
        <w:bottom w:val="none" w:sz="0" w:space="0" w:color="auto"/>
        <w:right w:val="none" w:sz="0" w:space="0" w:color="auto"/>
      </w:divBdr>
    </w:div>
    <w:div w:id="1844666215">
      <w:bodyDiv w:val="1"/>
      <w:marLeft w:val="0"/>
      <w:marRight w:val="0"/>
      <w:marTop w:val="0"/>
      <w:marBottom w:val="0"/>
      <w:divBdr>
        <w:top w:val="none" w:sz="0" w:space="0" w:color="auto"/>
        <w:left w:val="none" w:sz="0" w:space="0" w:color="auto"/>
        <w:bottom w:val="none" w:sz="0" w:space="0" w:color="auto"/>
        <w:right w:val="none" w:sz="0" w:space="0" w:color="auto"/>
      </w:divBdr>
    </w:div>
    <w:div w:id="1877885469">
      <w:bodyDiv w:val="1"/>
      <w:marLeft w:val="0"/>
      <w:marRight w:val="0"/>
      <w:marTop w:val="0"/>
      <w:marBottom w:val="0"/>
      <w:divBdr>
        <w:top w:val="none" w:sz="0" w:space="0" w:color="auto"/>
        <w:left w:val="none" w:sz="0" w:space="0" w:color="auto"/>
        <w:bottom w:val="none" w:sz="0" w:space="0" w:color="auto"/>
        <w:right w:val="none" w:sz="0" w:space="0" w:color="auto"/>
      </w:divBdr>
    </w:div>
    <w:div w:id="1962691181">
      <w:bodyDiv w:val="1"/>
      <w:marLeft w:val="0"/>
      <w:marRight w:val="0"/>
      <w:marTop w:val="0"/>
      <w:marBottom w:val="0"/>
      <w:divBdr>
        <w:top w:val="none" w:sz="0" w:space="0" w:color="auto"/>
        <w:left w:val="none" w:sz="0" w:space="0" w:color="auto"/>
        <w:bottom w:val="none" w:sz="0" w:space="0" w:color="auto"/>
        <w:right w:val="none" w:sz="0" w:space="0" w:color="auto"/>
      </w:divBdr>
    </w:div>
    <w:div w:id="1965308240">
      <w:bodyDiv w:val="1"/>
      <w:marLeft w:val="0"/>
      <w:marRight w:val="0"/>
      <w:marTop w:val="0"/>
      <w:marBottom w:val="0"/>
      <w:divBdr>
        <w:top w:val="none" w:sz="0" w:space="0" w:color="auto"/>
        <w:left w:val="none" w:sz="0" w:space="0" w:color="auto"/>
        <w:bottom w:val="none" w:sz="0" w:space="0" w:color="auto"/>
        <w:right w:val="none" w:sz="0" w:space="0" w:color="auto"/>
      </w:divBdr>
      <w:divsChild>
        <w:div w:id="759759256">
          <w:marLeft w:val="0"/>
          <w:marRight w:val="0"/>
          <w:marTop w:val="0"/>
          <w:marBottom w:val="0"/>
          <w:divBdr>
            <w:top w:val="none" w:sz="0" w:space="0" w:color="auto"/>
            <w:left w:val="none" w:sz="0" w:space="0" w:color="auto"/>
            <w:bottom w:val="none" w:sz="0" w:space="0" w:color="auto"/>
            <w:right w:val="none" w:sz="0" w:space="0" w:color="auto"/>
          </w:divBdr>
        </w:div>
        <w:div w:id="1030183887">
          <w:marLeft w:val="0"/>
          <w:marRight w:val="0"/>
          <w:marTop w:val="0"/>
          <w:marBottom w:val="0"/>
          <w:divBdr>
            <w:top w:val="none" w:sz="0" w:space="0" w:color="auto"/>
            <w:left w:val="none" w:sz="0" w:space="0" w:color="auto"/>
            <w:bottom w:val="none" w:sz="0" w:space="0" w:color="auto"/>
            <w:right w:val="none" w:sz="0" w:space="0" w:color="auto"/>
          </w:divBdr>
        </w:div>
        <w:div w:id="759715547">
          <w:marLeft w:val="0"/>
          <w:marRight w:val="0"/>
          <w:marTop w:val="0"/>
          <w:marBottom w:val="0"/>
          <w:divBdr>
            <w:top w:val="none" w:sz="0" w:space="0" w:color="auto"/>
            <w:left w:val="none" w:sz="0" w:space="0" w:color="auto"/>
            <w:bottom w:val="none" w:sz="0" w:space="0" w:color="auto"/>
            <w:right w:val="none" w:sz="0" w:space="0" w:color="auto"/>
          </w:divBdr>
        </w:div>
        <w:div w:id="814951650">
          <w:marLeft w:val="0"/>
          <w:marRight w:val="0"/>
          <w:marTop w:val="0"/>
          <w:marBottom w:val="0"/>
          <w:divBdr>
            <w:top w:val="none" w:sz="0" w:space="0" w:color="auto"/>
            <w:left w:val="none" w:sz="0" w:space="0" w:color="auto"/>
            <w:bottom w:val="none" w:sz="0" w:space="0" w:color="auto"/>
            <w:right w:val="none" w:sz="0" w:space="0" w:color="auto"/>
          </w:divBdr>
        </w:div>
        <w:div w:id="29688042">
          <w:marLeft w:val="0"/>
          <w:marRight w:val="0"/>
          <w:marTop w:val="0"/>
          <w:marBottom w:val="0"/>
          <w:divBdr>
            <w:top w:val="none" w:sz="0" w:space="0" w:color="auto"/>
            <w:left w:val="none" w:sz="0" w:space="0" w:color="auto"/>
            <w:bottom w:val="none" w:sz="0" w:space="0" w:color="auto"/>
            <w:right w:val="none" w:sz="0" w:space="0" w:color="auto"/>
          </w:divBdr>
        </w:div>
        <w:div w:id="578028660">
          <w:marLeft w:val="0"/>
          <w:marRight w:val="0"/>
          <w:marTop w:val="0"/>
          <w:marBottom w:val="0"/>
          <w:divBdr>
            <w:top w:val="none" w:sz="0" w:space="0" w:color="auto"/>
            <w:left w:val="none" w:sz="0" w:space="0" w:color="auto"/>
            <w:bottom w:val="none" w:sz="0" w:space="0" w:color="auto"/>
            <w:right w:val="none" w:sz="0" w:space="0" w:color="auto"/>
          </w:divBdr>
        </w:div>
        <w:div w:id="1827436251">
          <w:marLeft w:val="0"/>
          <w:marRight w:val="0"/>
          <w:marTop w:val="0"/>
          <w:marBottom w:val="0"/>
          <w:divBdr>
            <w:top w:val="none" w:sz="0" w:space="0" w:color="auto"/>
            <w:left w:val="none" w:sz="0" w:space="0" w:color="auto"/>
            <w:bottom w:val="none" w:sz="0" w:space="0" w:color="auto"/>
            <w:right w:val="none" w:sz="0" w:space="0" w:color="auto"/>
          </w:divBdr>
        </w:div>
        <w:div w:id="1551378809">
          <w:marLeft w:val="0"/>
          <w:marRight w:val="0"/>
          <w:marTop w:val="0"/>
          <w:marBottom w:val="0"/>
          <w:divBdr>
            <w:top w:val="none" w:sz="0" w:space="0" w:color="auto"/>
            <w:left w:val="none" w:sz="0" w:space="0" w:color="auto"/>
            <w:bottom w:val="none" w:sz="0" w:space="0" w:color="auto"/>
            <w:right w:val="none" w:sz="0" w:space="0" w:color="auto"/>
          </w:divBdr>
        </w:div>
        <w:div w:id="323240303">
          <w:marLeft w:val="0"/>
          <w:marRight w:val="0"/>
          <w:marTop w:val="0"/>
          <w:marBottom w:val="0"/>
          <w:divBdr>
            <w:top w:val="none" w:sz="0" w:space="0" w:color="auto"/>
            <w:left w:val="none" w:sz="0" w:space="0" w:color="auto"/>
            <w:bottom w:val="none" w:sz="0" w:space="0" w:color="auto"/>
            <w:right w:val="none" w:sz="0" w:space="0" w:color="auto"/>
          </w:divBdr>
        </w:div>
        <w:div w:id="1505709271">
          <w:marLeft w:val="0"/>
          <w:marRight w:val="0"/>
          <w:marTop w:val="0"/>
          <w:marBottom w:val="0"/>
          <w:divBdr>
            <w:top w:val="none" w:sz="0" w:space="0" w:color="auto"/>
            <w:left w:val="none" w:sz="0" w:space="0" w:color="auto"/>
            <w:bottom w:val="none" w:sz="0" w:space="0" w:color="auto"/>
            <w:right w:val="none" w:sz="0" w:space="0" w:color="auto"/>
          </w:divBdr>
        </w:div>
        <w:div w:id="1614245216">
          <w:marLeft w:val="0"/>
          <w:marRight w:val="0"/>
          <w:marTop w:val="0"/>
          <w:marBottom w:val="0"/>
          <w:divBdr>
            <w:top w:val="none" w:sz="0" w:space="0" w:color="auto"/>
            <w:left w:val="none" w:sz="0" w:space="0" w:color="auto"/>
            <w:bottom w:val="none" w:sz="0" w:space="0" w:color="auto"/>
            <w:right w:val="none" w:sz="0" w:space="0" w:color="auto"/>
          </w:divBdr>
        </w:div>
        <w:div w:id="909073377">
          <w:marLeft w:val="0"/>
          <w:marRight w:val="0"/>
          <w:marTop w:val="0"/>
          <w:marBottom w:val="0"/>
          <w:divBdr>
            <w:top w:val="none" w:sz="0" w:space="0" w:color="auto"/>
            <w:left w:val="none" w:sz="0" w:space="0" w:color="auto"/>
            <w:bottom w:val="none" w:sz="0" w:space="0" w:color="auto"/>
            <w:right w:val="none" w:sz="0" w:space="0" w:color="auto"/>
          </w:divBdr>
        </w:div>
      </w:divsChild>
    </w:div>
    <w:div w:id="1972054388">
      <w:bodyDiv w:val="1"/>
      <w:marLeft w:val="0"/>
      <w:marRight w:val="0"/>
      <w:marTop w:val="0"/>
      <w:marBottom w:val="0"/>
      <w:divBdr>
        <w:top w:val="none" w:sz="0" w:space="0" w:color="auto"/>
        <w:left w:val="none" w:sz="0" w:space="0" w:color="auto"/>
        <w:bottom w:val="none" w:sz="0" w:space="0" w:color="auto"/>
        <w:right w:val="none" w:sz="0" w:space="0" w:color="auto"/>
      </w:divBdr>
    </w:div>
    <w:div w:id="1979996152">
      <w:bodyDiv w:val="1"/>
      <w:marLeft w:val="0"/>
      <w:marRight w:val="0"/>
      <w:marTop w:val="0"/>
      <w:marBottom w:val="0"/>
      <w:divBdr>
        <w:top w:val="none" w:sz="0" w:space="0" w:color="auto"/>
        <w:left w:val="none" w:sz="0" w:space="0" w:color="auto"/>
        <w:bottom w:val="none" w:sz="0" w:space="0" w:color="auto"/>
        <w:right w:val="none" w:sz="0" w:space="0" w:color="auto"/>
      </w:divBdr>
    </w:div>
    <w:div w:id="2001619922">
      <w:bodyDiv w:val="1"/>
      <w:marLeft w:val="0"/>
      <w:marRight w:val="0"/>
      <w:marTop w:val="0"/>
      <w:marBottom w:val="0"/>
      <w:divBdr>
        <w:top w:val="none" w:sz="0" w:space="0" w:color="auto"/>
        <w:left w:val="none" w:sz="0" w:space="0" w:color="auto"/>
        <w:bottom w:val="none" w:sz="0" w:space="0" w:color="auto"/>
        <w:right w:val="none" w:sz="0" w:space="0" w:color="auto"/>
      </w:divBdr>
    </w:div>
    <w:div w:id="2043899756">
      <w:bodyDiv w:val="1"/>
      <w:marLeft w:val="0"/>
      <w:marRight w:val="0"/>
      <w:marTop w:val="0"/>
      <w:marBottom w:val="0"/>
      <w:divBdr>
        <w:top w:val="none" w:sz="0" w:space="0" w:color="auto"/>
        <w:left w:val="none" w:sz="0" w:space="0" w:color="auto"/>
        <w:bottom w:val="none" w:sz="0" w:space="0" w:color="auto"/>
        <w:right w:val="none" w:sz="0" w:space="0" w:color="auto"/>
      </w:divBdr>
    </w:div>
    <w:div w:id="2058774182">
      <w:bodyDiv w:val="1"/>
      <w:marLeft w:val="0"/>
      <w:marRight w:val="0"/>
      <w:marTop w:val="0"/>
      <w:marBottom w:val="0"/>
      <w:divBdr>
        <w:top w:val="none" w:sz="0" w:space="0" w:color="auto"/>
        <w:left w:val="none" w:sz="0" w:space="0" w:color="auto"/>
        <w:bottom w:val="none" w:sz="0" w:space="0" w:color="auto"/>
        <w:right w:val="none" w:sz="0" w:space="0" w:color="auto"/>
      </w:divBdr>
    </w:div>
    <w:div w:id="2083718729">
      <w:bodyDiv w:val="1"/>
      <w:marLeft w:val="0"/>
      <w:marRight w:val="0"/>
      <w:marTop w:val="0"/>
      <w:marBottom w:val="0"/>
      <w:divBdr>
        <w:top w:val="none" w:sz="0" w:space="0" w:color="auto"/>
        <w:left w:val="none" w:sz="0" w:space="0" w:color="auto"/>
        <w:bottom w:val="none" w:sz="0" w:space="0" w:color="auto"/>
        <w:right w:val="none" w:sz="0" w:space="0" w:color="auto"/>
      </w:divBdr>
    </w:div>
    <w:div w:id="213536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mailto:alex.mackay@nature.scot"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scottishecologyconference.wordpress.com/"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ntTable" Target="fontTable.xml" Id="rId14" /><Relationship Type="http://schemas.openxmlformats.org/officeDocument/2006/relationships/customXml" Target="/customXML/item3.xml" Id="Re78fd96af57c407c"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71FFD1B571BE2883E0537D20C80A46C7" version="1.0.0">
  <systemFields>
    <field name="Objective-Id">
      <value order="0">A4204906</value>
    </field>
    <field name="Objective-Title">
      <value order="0">SAC/2023/09/04 - CASE Studentships - 22 August 2023 - September 2023</value>
    </field>
    <field name="Objective-Description">
      <value order="0"/>
    </field>
    <field name="Objective-CreationStamp">
      <value order="0">2023-09-08T09:08:46Z</value>
    </field>
    <field name="Objective-IsApproved">
      <value order="0">false</value>
    </field>
    <field name="Objective-IsPublished">
      <value order="0">true</value>
    </field>
    <field name="Objective-DatePublished">
      <value order="0">2023-09-11T12:23:06Z</value>
    </field>
    <field name="Objective-ModificationStamp">
      <value order="0">2023-09-11T12:23:07Z</value>
    </field>
    <field name="Objective-Owner">
      <value order="0">Paul Robertson</value>
    </field>
    <field name="Objective-Path">
      <value order="0">Objective Global Folder:NatureScot Fileplan:MAN - Management:EO - Executive Office:SAC - Scientific Advisory Committee:Scientific Advisory Committee Papers:Scientific Advisory Committee Meeting - 2023 - September 2023</value>
    </field>
    <field name="Objective-Parent">
      <value order="0">Scientific Advisory Committee Meeting - 2023 - September 2023</value>
    </field>
    <field name="Objective-State">
      <value order="0">Published</value>
    </field>
    <field name="Objective-VersionId">
      <value order="0">vA7389529</value>
    </field>
    <field name="Objective-Version">
      <value order="0">2.0</value>
    </field>
    <field name="Objective-VersionNumber">
      <value order="0">2</value>
    </field>
    <field name="Objective-VersionComment">
      <value order="0"/>
    </field>
    <field name="Objective-FileNumber">
      <value order="0">qA179367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015A7075-FAE3-4610-AD27-F4C860CB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 Thompson</dc:creator>
  <cp:lastModifiedBy>Sarah Hutcheon</cp:lastModifiedBy>
  <cp:revision>3</cp:revision>
  <cp:lastPrinted>2020-09-02T12:07:00Z</cp:lastPrinted>
  <dcterms:created xsi:type="dcterms:W3CDTF">2023-09-08T09:08:00Z</dcterms:created>
  <dcterms:modified xsi:type="dcterms:W3CDTF">2023-09-11T12:22:00Z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A4204906</vt:lpwstr>
  </property>
  <property fmtid="{D5CDD505-2E9C-101B-9397-08002B2CF9AE}" pid="4" name="Objective-Title">
    <vt:lpwstr>SAC/2023/09/04 - CASE Studentships - 22 August 2023 - September 2023</vt:lpwstr>
  </property>
  <property fmtid="{D5CDD505-2E9C-101B-9397-08002B2CF9AE}" pid="5" name="Objective-Description">
    <vt:lpwstr/>
  </property>
  <property fmtid="{D5CDD505-2E9C-101B-9397-08002B2CF9AE}" pid="6" name="Objective-CreationStamp">
    <vt:filetime>2023-09-08T09:08:46Z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2023-09-11T12:23:06Z</vt:filetime>
  </property>
  <property fmtid="{D5CDD505-2E9C-101B-9397-08002B2CF9AE}" pid="10" name="Objective-ModificationStamp">
    <vt:filetime>2023-09-11T12:23:07Z</vt:filetime>
  </property>
  <property fmtid="{D5CDD505-2E9C-101B-9397-08002B2CF9AE}" pid="11" name="Objective-Owner">
    <vt:lpwstr>Paul Robertson</vt:lpwstr>
  </property>
  <property fmtid="{D5CDD505-2E9C-101B-9397-08002B2CF9AE}" pid="12" name="Objective-Path">
    <vt:lpwstr>Objective Global Folder:NatureScot Fileplan:MAN - Management:EO - Executive Office:SAC - Scientific Advisory Committee:Scientific Advisory Committee Papers:Scientific Advisory Committee Meeting - 2023 - September 2023</vt:lpwstr>
  </property>
  <property fmtid="{D5CDD505-2E9C-101B-9397-08002B2CF9AE}" pid="13" name="Objective-Parent">
    <vt:lpwstr>Scientific Advisory Committee Meeting - 2023 - September 2023</vt:lpwstr>
  </property>
  <property fmtid="{D5CDD505-2E9C-101B-9397-08002B2CF9AE}" pid="14" name="Objective-State">
    <vt:lpwstr>Published</vt:lpwstr>
  </property>
  <property fmtid="{D5CDD505-2E9C-101B-9397-08002B2CF9AE}" pid="15" name="Objective-VersionId">
    <vt:lpwstr>vA7389529</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qA179367</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ies>
</file>