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533EF" w14:textId="7505F46F" w:rsidR="00EC1B26" w:rsidRDefault="00EC1B26" w:rsidP="009121F4">
      <w:pPr>
        <w:rPr>
          <w:rFonts w:asciiTheme="minorHAnsi" w:hAnsiTheme="minorHAnsi" w:cstheme="minorHAnsi"/>
          <w:b/>
          <w:color w:val="202124"/>
          <w:sz w:val="24"/>
          <w:szCs w:val="24"/>
          <w:shd w:val="clear" w:color="auto" w:fill="FFFFFF"/>
        </w:rPr>
      </w:pPr>
    </w:p>
    <w:p w14:paraId="55F649FA" w14:textId="77777777" w:rsidR="00EC1B26" w:rsidRDefault="00EC1B26" w:rsidP="009121F4">
      <w:pPr>
        <w:rPr>
          <w:rFonts w:asciiTheme="minorHAnsi" w:hAnsiTheme="minorHAnsi" w:cstheme="minorHAnsi"/>
          <w:b/>
          <w:color w:val="202124"/>
          <w:sz w:val="24"/>
          <w:szCs w:val="24"/>
          <w:shd w:val="clear" w:color="auto" w:fill="FFFFFF"/>
        </w:rPr>
      </w:pPr>
    </w:p>
    <w:p w14:paraId="74D672DE" w14:textId="77777777" w:rsidR="00062BE6" w:rsidRDefault="00062BE6" w:rsidP="00C0779E">
      <w:pPr>
        <w:rPr>
          <w:rFonts w:ascii="Calibri" w:hAnsi="Calibri" w:cs="Calibri"/>
          <w:b/>
          <w:sz w:val="24"/>
          <w:szCs w:val="24"/>
        </w:rPr>
      </w:pPr>
    </w:p>
    <w:p w14:paraId="5C31B06C" w14:textId="77777777" w:rsidR="00062BE6" w:rsidRPr="00062BE6" w:rsidRDefault="00062BE6" w:rsidP="00062BE6">
      <w:pPr>
        <w:rPr>
          <w:rFonts w:cs="Arial"/>
          <w:b/>
          <w:color w:val="202124"/>
          <w:shd w:val="clear" w:color="auto" w:fill="FFFFFF"/>
        </w:rPr>
      </w:pPr>
    </w:p>
    <w:p w14:paraId="794A0283" w14:textId="77777777" w:rsidR="00062BE6" w:rsidRPr="00062BE6" w:rsidRDefault="00062BE6" w:rsidP="00062BE6">
      <w:pPr>
        <w:rPr>
          <w:rFonts w:asciiTheme="minorHAnsi" w:hAnsiTheme="minorHAnsi" w:cstheme="minorHAnsi"/>
          <w:b/>
          <w:color w:val="202124"/>
          <w:sz w:val="24"/>
          <w:szCs w:val="24"/>
          <w:shd w:val="clear" w:color="auto" w:fill="FFFFFF"/>
        </w:rPr>
      </w:pPr>
      <w:r w:rsidRPr="00062BE6">
        <w:rPr>
          <w:rFonts w:asciiTheme="majorHAnsi" w:hAnsiTheme="majorHAnsi" w:cstheme="majorHAnsi"/>
          <w:noProof/>
          <w:color w:val="FF0000"/>
          <w:lang w:eastAsia="en-GB"/>
        </w:rPr>
        <w:drawing>
          <wp:inline distT="0" distB="0" distL="0" distR="0" wp14:anchorId="4ED4A8E7" wp14:editId="4F608DD8">
            <wp:extent cx="1788607" cy="1149000"/>
            <wp:effectExtent l="0" t="0" r="2540" b="0"/>
            <wp:docPr id="2" name="Picture 2"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274F4F48" w14:textId="77777777" w:rsidR="00062BE6" w:rsidRPr="00062BE6" w:rsidRDefault="00062BE6" w:rsidP="00062BE6">
      <w:pPr>
        <w:rPr>
          <w:rFonts w:asciiTheme="minorHAnsi" w:hAnsiTheme="minorHAnsi" w:cstheme="minorHAnsi"/>
          <w:b/>
          <w:color w:val="202124"/>
          <w:sz w:val="24"/>
          <w:szCs w:val="24"/>
          <w:shd w:val="clear" w:color="auto" w:fill="FFFFFF"/>
        </w:rPr>
      </w:pPr>
    </w:p>
    <w:p w14:paraId="28A14204" w14:textId="77777777" w:rsidR="00062BE6" w:rsidRPr="00062BE6" w:rsidRDefault="00062BE6" w:rsidP="00062BE6">
      <w:pPr>
        <w:rPr>
          <w:rFonts w:ascii="Calibri" w:hAnsi="Calibri" w:cs="Calibri"/>
          <w:sz w:val="24"/>
          <w:szCs w:val="24"/>
        </w:rPr>
      </w:pPr>
      <w:r w:rsidRPr="00062BE6">
        <w:rPr>
          <w:rFonts w:ascii="Calibri" w:hAnsi="Calibri" w:cs="Calibri"/>
          <w:b/>
          <w:sz w:val="24"/>
          <w:szCs w:val="24"/>
        </w:rPr>
        <w:t>NatureScot</w:t>
      </w:r>
    </w:p>
    <w:p w14:paraId="4D6E6A85" w14:textId="77777777" w:rsidR="00062BE6" w:rsidRPr="00062BE6" w:rsidRDefault="00062BE6" w:rsidP="00062BE6">
      <w:pPr>
        <w:jc w:val="center"/>
        <w:rPr>
          <w:rFonts w:ascii="Calibri" w:hAnsi="Calibri" w:cs="Calibri"/>
          <w:sz w:val="24"/>
          <w:szCs w:val="24"/>
        </w:rPr>
      </w:pPr>
    </w:p>
    <w:p w14:paraId="1FF94CB5" w14:textId="77777777" w:rsidR="00062BE6" w:rsidRPr="00062BE6" w:rsidRDefault="00062BE6" w:rsidP="00062BE6">
      <w:pPr>
        <w:rPr>
          <w:rFonts w:ascii="Calibri" w:hAnsi="Calibri" w:cs="Calibri"/>
          <w:b/>
          <w:sz w:val="24"/>
          <w:szCs w:val="24"/>
        </w:rPr>
      </w:pPr>
      <w:r w:rsidRPr="00062BE6">
        <w:rPr>
          <w:rFonts w:ascii="Calibri" w:hAnsi="Calibri" w:cs="Calibri"/>
          <w:b/>
          <w:sz w:val="24"/>
          <w:szCs w:val="24"/>
        </w:rPr>
        <w:t>SCIENTIFIC ADVISORY COMMITTEE</w:t>
      </w:r>
    </w:p>
    <w:p w14:paraId="3A006DCF" w14:textId="77777777" w:rsidR="00062BE6" w:rsidRPr="00062BE6" w:rsidRDefault="00062BE6" w:rsidP="00062BE6">
      <w:pPr>
        <w:rPr>
          <w:rFonts w:ascii="Calibri" w:hAnsi="Calibri" w:cs="Calibri"/>
          <w:b/>
          <w:color w:val="202124"/>
          <w:sz w:val="24"/>
          <w:szCs w:val="24"/>
          <w:shd w:val="clear" w:color="auto" w:fill="FFFFFF"/>
        </w:rPr>
      </w:pPr>
    </w:p>
    <w:p w14:paraId="3D815E90" w14:textId="77777777" w:rsidR="00062BE6" w:rsidRPr="00062BE6" w:rsidRDefault="00062BE6" w:rsidP="00062BE6">
      <w:pPr>
        <w:rPr>
          <w:rFonts w:ascii="Calibri" w:hAnsi="Calibri" w:cs="Calibri"/>
          <w:b/>
          <w:color w:val="202124"/>
          <w:sz w:val="24"/>
          <w:szCs w:val="24"/>
          <w:shd w:val="clear" w:color="auto" w:fill="FFFFFF"/>
        </w:rPr>
      </w:pPr>
      <w:r w:rsidRPr="00062BE6">
        <w:rPr>
          <w:rFonts w:ascii="Calibri" w:hAnsi="Calibri" w:cs="Calibri"/>
          <w:b/>
          <w:color w:val="202124"/>
          <w:sz w:val="24"/>
          <w:szCs w:val="24"/>
          <w:shd w:val="clear" w:color="auto" w:fill="FFFFFF"/>
        </w:rPr>
        <w:t>DISCUSSION PAPER</w:t>
      </w:r>
    </w:p>
    <w:p w14:paraId="27159547" w14:textId="77777777" w:rsidR="00062BE6" w:rsidRPr="00062BE6" w:rsidRDefault="00062BE6" w:rsidP="00062BE6">
      <w:pPr>
        <w:rPr>
          <w:rFonts w:ascii="Calibri" w:hAnsi="Calibri" w:cs="Calibri"/>
          <w:b/>
          <w:color w:val="202124"/>
          <w:sz w:val="24"/>
          <w:szCs w:val="24"/>
          <w:shd w:val="clear" w:color="auto" w:fill="FFFFFF"/>
        </w:rPr>
      </w:pPr>
    </w:p>
    <w:p w14:paraId="020C8BE7" w14:textId="77777777" w:rsidR="00062BE6" w:rsidRPr="002D60DD" w:rsidRDefault="00062BE6" w:rsidP="006E03D3">
      <w:pPr>
        <w:pStyle w:val="Heading1"/>
        <w:rPr>
          <w:rFonts w:ascii="Calibri" w:hAnsi="Calibri" w:cs="Calibri"/>
          <w:sz w:val="24"/>
          <w:szCs w:val="24"/>
          <w:shd w:val="clear" w:color="auto" w:fill="FFFFFF"/>
        </w:rPr>
      </w:pPr>
      <w:r w:rsidRPr="002D60DD">
        <w:rPr>
          <w:rFonts w:ascii="Calibri" w:hAnsi="Calibri" w:cs="Calibri"/>
          <w:sz w:val="24"/>
          <w:szCs w:val="24"/>
          <w:shd w:val="clear" w:color="auto" w:fill="FFFFFF"/>
        </w:rPr>
        <w:t>Proposal for a joint meeting with the Board - February 2024</w:t>
      </w:r>
    </w:p>
    <w:p w14:paraId="365FDEDB" w14:textId="77777777" w:rsidR="00062BE6" w:rsidRPr="00062BE6" w:rsidRDefault="00062BE6" w:rsidP="00062BE6">
      <w:pPr>
        <w:rPr>
          <w:rFonts w:ascii="Calibri" w:hAnsi="Calibri" w:cs="Calibri"/>
          <w:b/>
          <w:color w:val="202124"/>
          <w:sz w:val="24"/>
          <w:szCs w:val="24"/>
          <w:shd w:val="clear" w:color="auto" w:fill="FFFFFF"/>
        </w:rPr>
      </w:pPr>
    </w:p>
    <w:p w14:paraId="16F54B69" w14:textId="77777777" w:rsidR="00062BE6" w:rsidRPr="00062BE6" w:rsidRDefault="00062BE6" w:rsidP="00062BE6">
      <w:pPr>
        <w:keepNext/>
        <w:keepLines/>
        <w:spacing w:after="120"/>
        <w:outlineLvl w:val="1"/>
        <w:rPr>
          <w:rFonts w:ascii="Calibri" w:eastAsiaTheme="majorEastAsia" w:hAnsi="Calibri" w:cs="Calibri"/>
          <w:b/>
          <w:sz w:val="24"/>
          <w:szCs w:val="24"/>
          <w:shd w:val="clear" w:color="auto" w:fill="FFFFFF"/>
        </w:rPr>
      </w:pPr>
      <w:r w:rsidRPr="00062BE6">
        <w:rPr>
          <w:rFonts w:ascii="Calibri" w:eastAsiaTheme="majorEastAsia" w:hAnsi="Calibri" w:cs="Calibri"/>
          <w:b/>
          <w:sz w:val="24"/>
          <w:szCs w:val="24"/>
          <w:shd w:val="clear" w:color="auto" w:fill="FFFFFF"/>
        </w:rPr>
        <w:t>Purpose</w:t>
      </w:r>
    </w:p>
    <w:p w14:paraId="5B5AA913" w14:textId="24BD83F9" w:rsidR="00062BE6" w:rsidRPr="00062BE6" w:rsidRDefault="00062BE6" w:rsidP="00062BE6">
      <w:pPr>
        <w:numPr>
          <w:ilvl w:val="0"/>
          <w:numId w:val="32"/>
        </w:numPr>
        <w:spacing w:before="120" w:after="120" w:line="276" w:lineRule="auto"/>
        <w:ind w:left="714" w:hanging="357"/>
        <w:contextualSpacing/>
        <w:rPr>
          <w:rFonts w:ascii="Calibri" w:hAnsi="Calibri" w:cs="Calibri"/>
          <w:sz w:val="24"/>
          <w:szCs w:val="24"/>
          <w:shd w:val="clear" w:color="auto" w:fill="FFFFFF"/>
        </w:rPr>
      </w:pPr>
      <w:r w:rsidRPr="00062BE6">
        <w:rPr>
          <w:rFonts w:ascii="Calibri" w:hAnsi="Calibri" w:cs="Calibri"/>
          <w:color w:val="202124"/>
          <w:sz w:val="24"/>
          <w:szCs w:val="24"/>
          <w:shd w:val="clear" w:color="auto" w:fill="FFFFFF"/>
        </w:rPr>
        <w:t>A provisional date for a joint Board/SAC me</w:t>
      </w:r>
      <w:r w:rsidRPr="00062BE6">
        <w:rPr>
          <w:rFonts w:ascii="Calibri" w:hAnsi="Calibri" w:cs="Calibri"/>
          <w:sz w:val="24"/>
          <w:szCs w:val="24"/>
          <w:shd w:val="clear" w:color="auto" w:fill="FFFFFF"/>
        </w:rPr>
        <w:t>etin</w:t>
      </w:r>
      <w:r w:rsidRPr="00062BE6">
        <w:rPr>
          <w:rFonts w:ascii="Calibri" w:hAnsi="Calibri" w:cs="Calibri"/>
          <w:color w:val="202124"/>
          <w:sz w:val="24"/>
          <w:szCs w:val="24"/>
          <w:shd w:val="clear" w:color="auto" w:fill="FFFFFF"/>
        </w:rPr>
        <w:t xml:space="preserve">g has been </w:t>
      </w:r>
      <w:r w:rsidRPr="00062BE6">
        <w:rPr>
          <w:rFonts w:ascii="Calibri" w:hAnsi="Calibri" w:cs="Calibri"/>
          <w:sz w:val="24"/>
          <w:szCs w:val="24"/>
          <w:shd w:val="clear" w:color="auto" w:fill="FFFFFF"/>
        </w:rPr>
        <w:t xml:space="preserve">identified for </w:t>
      </w:r>
      <w:r w:rsidR="00E82454">
        <w:rPr>
          <w:rFonts w:ascii="Calibri" w:hAnsi="Calibri" w:cs="Calibri"/>
          <w:sz w:val="24"/>
          <w:szCs w:val="24"/>
          <w:shd w:val="clear" w:color="auto" w:fill="FFFFFF"/>
        </w:rPr>
        <w:t>7</w:t>
      </w:r>
      <w:r w:rsidRPr="00062BE6">
        <w:rPr>
          <w:rFonts w:ascii="Calibri" w:hAnsi="Calibri" w:cs="Calibri"/>
          <w:sz w:val="24"/>
          <w:szCs w:val="24"/>
          <w:shd w:val="clear" w:color="auto" w:fill="FFFFFF"/>
        </w:rPr>
        <w:t xml:space="preserve"> February </w:t>
      </w:r>
      <w:r w:rsidR="00E82454">
        <w:rPr>
          <w:rFonts w:ascii="Calibri" w:hAnsi="Calibri" w:cs="Calibri"/>
          <w:color w:val="202124"/>
          <w:sz w:val="24"/>
          <w:szCs w:val="24"/>
          <w:shd w:val="clear" w:color="auto" w:fill="FFFFFF"/>
        </w:rPr>
        <w:t>2024</w:t>
      </w:r>
      <w:r w:rsidRPr="00062BE6">
        <w:rPr>
          <w:rFonts w:ascii="Calibri" w:hAnsi="Calibri" w:cs="Calibri"/>
          <w:color w:val="202124"/>
          <w:sz w:val="24"/>
          <w:szCs w:val="24"/>
          <w:shd w:val="clear" w:color="auto" w:fill="FFFFFF"/>
        </w:rPr>
        <w:t>. This paper outlines options for using this meeting to strengthen working between the Board and SAC to ensure the expertise of the SAC collectively is adding maximum value to NatureScot’s work.</w:t>
      </w:r>
    </w:p>
    <w:p w14:paraId="40152501" w14:textId="77777777" w:rsidR="00062BE6" w:rsidRPr="00062BE6" w:rsidRDefault="00062BE6" w:rsidP="00062BE6">
      <w:pPr>
        <w:spacing w:before="120" w:after="120" w:line="276" w:lineRule="auto"/>
        <w:rPr>
          <w:rFonts w:ascii="Calibri" w:hAnsi="Calibri" w:cs="Calibri"/>
          <w:b/>
          <w:sz w:val="24"/>
          <w:szCs w:val="24"/>
          <w:shd w:val="clear" w:color="auto" w:fill="FFFFFF"/>
        </w:rPr>
      </w:pPr>
      <w:r w:rsidRPr="00062BE6">
        <w:rPr>
          <w:rFonts w:ascii="Calibri" w:hAnsi="Calibri" w:cs="Calibri"/>
          <w:b/>
          <w:sz w:val="24"/>
          <w:szCs w:val="24"/>
          <w:shd w:val="clear" w:color="auto" w:fill="FFFFFF"/>
        </w:rPr>
        <w:t>Action</w:t>
      </w:r>
    </w:p>
    <w:p w14:paraId="06396ECF" w14:textId="77777777" w:rsidR="00062BE6" w:rsidRPr="00062BE6" w:rsidRDefault="00062BE6" w:rsidP="00062BE6">
      <w:pPr>
        <w:numPr>
          <w:ilvl w:val="0"/>
          <w:numId w:val="32"/>
        </w:numPr>
        <w:spacing w:before="120" w:after="120" w:line="276" w:lineRule="auto"/>
        <w:ind w:left="714" w:hanging="357"/>
        <w:contextualSpacing/>
        <w:rPr>
          <w:rFonts w:ascii="Calibri" w:hAnsi="Calibri" w:cs="Calibri"/>
          <w:color w:val="202124"/>
          <w:sz w:val="24"/>
          <w:szCs w:val="24"/>
          <w:shd w:val="clear" w:color="auto" w:fill="FFFFFF"/>
        </w:rPr>
      </w:pPr>
      <w:r w:rsidRPr="00062BE6">
        <w:rPr>
          <w:rFonts w:ascii="Calibri" w:hAnsi="Calibri" w:cs="Calibri"/>
          <w:b/>
          <w:color w:val="202124"/>
          <w:sz w:val="24"/>
          <w:szCs w:val="24"/>
          <w:shd w:val="clear" w:color="auto" w:fill="FFFFFF"/>
        </w:rPr>
        <w:t xml:space="preserve">The Committee is asked to comment on the proposals and identify two members </w:t>
      </w:r>
      <w:proofErr w:type="gramStart"/>
      <w:r w:rsidRPr="00062BE6">
        <w:rPr>
          <w:rFonts w:ascii="Calibri" w:hAnsi="Calibri" w:cs="Calibri"/>
          <w:b/>
          <w:color w:val="202124"/>
          <w:sz w:val="24"/>
          <w:szCs w:val="24"/>
          <w:shd w:val="clear" w:color="auto" w:fill="FFFFFF"/>
        </w:rPr>
        <w:t>to</w:t>
      </w:r>
      <w:proofErr w:type="gramEnd"/>
      <w:r w:rsidRPr="00062BE6">
        <w:rPr>
          <w:rFonts w:ascii="Calibri" w:hAnsi="Calibri" w:cs="Calibri"/>
          <w:b/>
          <w:color w:val="202124"/>
          <w:sz w:val="24"/>
          <w:szCs w:val="24"/>
          <w:shd w:val="clear" w:color="auto" w:fill="FFFFFF"/>
        </w:rPr>
        <w:t xml:space="preserve"> help shape the meeting agenda, and prepare briefing material.</w:t>
      </w:r>
    </w:p>
    <w:p w14:paraId="645CADB3" w14:textId="77777777" w:rsidR="00062BE6" w:rsidRPr="00062BE6" w:rsidRDefault="00062BE6" w:rsidP="00062BE6">
      <w:pPr>
        <w:keepNext/>
        <w:keepLines/>
        <w:spacing w:after="120"/>
        <w:outlineLvl w:val="1"/>
        <w:rPr>
          <w:rFonts w:ascii="Calibri" w:eastAsiaTheme="majorEastAsia" w:hAnsi="Calibri" w:cs="Calibri"/>
          <w:b/>
          <w:sz w:val="24"/>
          <w:szCs w:val="24"/>
          <w:shd w:val="clear" w:color="auto" w:fill="FFFFFF"/>
        </w:rPr>
      </w:pPr>
      <w:r w:rsidRPr="00062BE6">
        <w:rPr>
          <w:rFonts w:ascii="Calibri" w:eastAsiaTheme="majorEastAsia" w:hAnsi="Calibri" w:cs="Calibri"/>
          <w:b/>
          <w:sz w:val="24"/>
          <w:szCs w:val="24"/>
          <w:shd w:val="clear" w:color="auto" w:fill="FFFFFF"/>
        </w:rPr>
        <w:t>Preparation</w:t>
      </w:r>
    </w:p>
    <w:p w14:paraId="52809633" w14:textId="77777777" w:rsidR="00062BE6" w:rsidRPr="00062BE6" w:rsidRDefault="00062BE6" w:rsidP="00062BE6">
      <w:pPr>
        <w:numPr>
          <w:ilvl w:val="0"/>
          <w:numId w:val="32"/>
        </w:numPr>
        <w:spacing w:before="120" w:after="120" w:line="276" w:lineRule="auto"/>
        <w:ind w:left="714" w:hanging="357"/>
        <w:contextualSpacing/>
        <w:rPr>
          <w:rFonts w:ascii="Calibri" w:hAnsi="Calibri" w:cs="Calibri"/>
          <w:color w:val="202124"/>
          <w:sz w:val="24"/>
          <w:szCs w:val="24"/>
          <w:shd w:val="clear" w:color="auto" w:fill="FFFFFF"/>
        </w:rPr>
      </w:pPr>
      <w:r w:rsidRPr="00062BE6">
        <w:rPr>
          <w:rFonts w:ascii="Calibri" w:hAnsi="Calibri" w:cs="Calibri"/>
          <w:color w:val="202124"/>
          <w:sz w:val="24"/>
          <w:szCs w:val="24"/>
          <w:shd w:val="clear" w:color="auto" w:fill="FFFFFF"/>
        </w:rPr>
        <w:t>The paper was written by Eileen Stuart, Des Thompson &amp; Sarah Hutcheon. It is sponsored by Pete Higgins.</w:t>
      </w:r>
    </w:p>
    <w:p w14:paraId="2A0F0B21" w14:textId="77777777" w:rsidR="00062BE6" w:rsidRPr="00062BE6" w:rsidRDefault="00062BE6" w:rsidP="00062BE6">
      <w:pPr>
        <w:keepNext/>
        <w:keepLines/>
        <w:spacing w:after="120"/>
        <w:outlineLvl w:val="1"/>
        <w:rPr>
          <w:rFonts w:ascii="Calibri" w:eastAsiaTheme="majorEastAsia" w:hAnsi="Calibri" w:cs="Calibri"/>
          <w:b/>
          <w:sz w:val="24"/>
          <w:szCs w:val="24"/>
          <w:shd w:val="clear" w:color="auto" w:fill="FFFFFF"/>
        </w:rPr>
      </w:pPr>
      <w:r w:rsidRPr="00062BE6">
        <w:rPr>
          <w:rFonts w:ascii="Calibri" w:eastAsiaTheme="majorEastAsia" w:hAnsi="Calibri" w:cs="Calibri"/>
          <w:b/>
          <w:sz w:val="24"/>
          <w:szCs w:val="24"/>
          <w:shd w:val="clear" w:color="auto" w:fill="FFFFFF"/>
        </w:rPr>
        <w:t>Background</w:t>
      </w:r>
    </w:p>
    <w:p w14:paraId="1E2ABA58" w14:textId="77777777" w:rsidR="00062BE6" w:rsidRPr="00062BE6" w:rsidRDefault="00062BE6" w:rsidP="00062BE6">
      <w:pPr>
        <w:numPr>
          <w:ilvl w:val="0"/>
          <w:numId w:val="32"/>
        </w:numPr>
        <w:spacing w:before="120" w:after="120" w:line="276" w:lineRule="auto"/>
        <w:contextualSpacing/>
        <w:rPr>
          <w:rFonts w:ascii="Calibri" w:hAnsi="Calibri" w:cs="Calibri"/>
          <w:color w:val="202124"/>
          <w:sz w:val="24"/>
          <w:szCs w:val="24"/>
          <w:shd w:val="clear" w:color="auto" w:fill="FFFFFF"/>
        </w:rPr>
      </w:pPr>
      <w:r w:rsidRPr="00062BE6">
        <w:rPr>
          <w:rFonts w:ascii="Calibri" w:hAnsi="Calibri" w:cs="Calibri"/>
          <w:color w:val="202124"/>
          <w:sz w:val="24"/>
          <w:szCs w:val="24"/>
          <w:shd w:val="clear" w:color="auto" w:fill="FFFFFF"/>
        </w:rPr>
        <w:t xml:space="preserve">The Board and SAC met to discuss how the SAC could support the Board and NatureScot staff in delivering the new corporate plan in February 2021. The output of this session was used to prepare a work plan for the SAC, which highlighted priority topics from the Corporate Plan where scientific input from the SAC would be most valuable. The work programme has guided agendas since 2021, and the majority of the topics have been covered in SAC or SAC sub-group discussions. </w:t>
      </w:r>
      <w:hyperlink r:id="rId10" w:history="1">
        <w:r w:rsidRPr="00062BE6">
          <w:rPr>
            <w:rFonts w:ascii="Calibri" w:hAnsi="Calibri" w:cs="Calibri"/>
            <w:color w:val="0000FF" w:themeColor="hyperlink"/>
            <w:sz w:val="24"/>
            <w:szCs w:val="24"/>
            <w:u w:val="single"/>
          </w:rPr>
          <w:t>SAC/2022/11/info02 - SAC forward programme - November 2022 (A3816357)</w:t>
        </w:r>
      </w:hyperlink>
    </w:p>
    <w:p w14:paraId="683B9523" w14:textId="77777777" w:rsidR="00062BE6" w:rsidRPr="00062BE6" w:rsidRDefault="00062BE6" w:rsidP="00062BE6">
      <w:pPr>
        <w:spacing w:before="120" w:after="120" w:line="276" w:lineRule="auto"/>
        <w:ind w:left="720"/>
        <w:contextualSpacing/>
        <w:rPr>
          <w:rFonts w:ascii="Calibri" w:hAnsi="Calibri" w:cs="Calibri"/>
          <w:color w:val="202124"/>
          <w:sz w:val="24"/>
          <w:szCs w:val="24"/>
          <w:shd w:val="clear" w:color="auto" w:fill="FFFFFF"/>
        </w:rPr>
      </w:pPr>
    </w:p>
    <w:p w14:paraId="50D55161" w14:textId="77777777" w:rsidR="00062BE6" w:rsidRPr="00062BE6" w:rsidRDefault="00062BE6" w:rsidP="00062BE6">
      <w:pPr>
        <w:numPr>
          <w:ilvl w:val="0"/>
          <w:numId w:val="32"/>
        </w:numPr>
        <w:spacing w:before="120" w:after="120" w:line="276" w:lineRule="auto"/>
        <w:contextualSpacing/>
        <w:rPr>
          <w:rFonts w:ascii="Calibri" w:hAnsi="Calibri" w:cs="Calibri"/>
          <w:color w:val="202124"/>
          <w:sz w:val="24"/>
          <w:szCs w:val="24"/>
          <w:shd w:val="clear" w:color="auto" w:fill="FFFFFF"/>
        </w:rPr>
      </w:pPr>
      <w:r w:rsidRPr="00062BE6">
        <w:rPr>
          <w:rFonts w:ascii="Calibri" w:hAnsi="Calibri" w:cs="Calibri"/>
          <w:color w:val="202124"/>
          <w:sz w:val="24"/>
          <w:szCs w:val="24"/>
          <w:shd w:val="clear" w:color="auto" w:fill="FFFFFF"/>
        </w:rPr>
        <w:t>It was intended to refresh the work programme in light of any additional themes or priorities identified in the Scottish Biodiversity Strategy.</w:t>
      </w:r>
      <w:bookmarkStart w:id="0" w:name="_GoBack"/>
      <w:bookmarkEnd w:id="0"/>
    </w:p>
    <w:p w14:paraId="229FE522" w14:textId="77777777" w:rsidR="00062BE6" w:rsidRPr="00062BE6" w:rsidRDefault="00062BE6" w:rsidP="00062BE6">
      <w:pPr>
        <w:rPr>
          <w:rFonts w:ascii="Calibri" w:hAnsi="Calibri" w:cs="Calibri"/>
          <w:color w:val="202124"/>
          <w:sz w:val="24"/>
          <w:szCs w:val="24"/>
          <w:shd w:val="clear" w:color="auto" w:fill="FFFFFF"/>
        </w:rPr>
      </w:pPr>
    </w:p>
    <w:p w14:paraId="6B261C98" w14:textId="76A23B2C" w:rsidR="00062BE6" w:rsidRPr="00062BE6" w:rsidRDefault="00062BE6" w:rsidP="00062BE6">
      <w:pPr>
        <w:numPr>
          <w:ilvl w:val="0"/>
          <w:numId w:val="32"/>
        </w:numPr>
        <w:spacing w:before="120" w:after="120" w:line="276" w:lineRule="auto"/>
        <w:contextualSpacing/>
        <w:rPr>
          <w:rFonts w:ascii="Calibri" w:hAnsi="Calibri" w:cs="Calibri"/>
          <w:color w:val="202124"/>
          <w:sz w:val="24"/>
          <w:szCs w:val="24"/>
          <w:shd w:val="clear" w:color="auto" w:fill="FFFFFF"/>
        </w:rPr>
      </w:pPr>
      <w:r w:rsidRPr="00062BE6">
        <w:rPr>
          <w:rFonts w:ascii="Calibri" w:hAnsi="Calibri" w:cs="Calibri"/>
          <w:color w:val="202124"/>
          <w:sz w:val="24"/>
          <w:szCs w:val="24"/>
          <w:shd w:val="clear" w:color="auto" w:fill="FFFFFF"/>
        </w:rPr>
        <w:lastRenderedPageBreak/>
        <w:t>The SBS draft Strategy and Delivery Plan are now out for consultation and feedback from this consultation will be available early in 202</w:t>
      </w:r>
      <w:r w:rsidR="00E82454">
        <w:rPr>
          <w:rFonts w:ascii="Calibri" w:hAnsi="Calibri" w:cs="Calibri"/>
          <w:color w:val="202124"/>
          <w:sz w:val="24"/>
          <w:szCs w:val="24"/>
          <w:shd w:val="clear" w:color="auto" w:fill="FFFFFF"/>
        </w:rPr>
        <w:t>4</w:t>
      </w:r>
      <w:r w:rsidRPr="00062BE6">
        <w:rPr>
          <w:rFonts w:ascii="Calibri" w:hAnsi="Calibri" w:cs="Calibri"/>
          <w:color w:val="202124"/>
          <w:sz w:val="24"/>
          <w:szCs w:val="24"/>
          <w:shd w:val="clear" w:color="auto" w:fill="FFFFFF"/>
        </w:rPr>
        <w:t>. A joint review with the Board on new emerging themes from the Delivery Plan where SAC input (or wider science and evidence needs) would be valuable to support NatureScot’s own work and advice to Government.</w:t>
      </w:r>
    </w:p>
    <w:p w14:paraId="3023EBDB" w14:textId="77777777" w:rsidR="00062BE6" w:rsidRPr="00062BE6" w:rsidRDefault="00062BE6" w:rsidP="00062BE6">
      <w:pPr>
        <w:spacing w:before="120" w:after="120" w:line="276" w:lineRule="auto"/>
        <w:ind w:left="720"/>
        <w:contextualSpacing/>
        <w:rPr>
          <w:rFonts w:ascii="Calibri" w:hAnsi="Calibri" w:cs="Calibri"/>
          <w:color w:val="202124"/>
          <w:sz w:val="24"/>
          <w:szCs w:val="24"/>
          <w:shd w:val="clear" w:color="auto" w:fill="FFFFFF"/>
        </w:rPr>
      </w:pPr>
    </w:p>
    <w:p w14:paraId="6D1BF51E" w14:textId="77777777" w:rsidR="00062BE6" w:rsidRPr="00062BE6" w:rsidRDefault="00062BE6" w:rsidP="00062BE6">
      <w:pPr>
        <w:numPr>
          <w:ilvl w:val="0"/>
          <w:numId w:val="32"/>
        </w:numPr>
        <w:spacing w:before="120" w:after="120" w:line="276" w:lineRule="auto"/>
        <w:contextualSpacing/>
        <w:rPr>
          <w:rFonts w:ascii="Calibri" w:hAnsi="Calibri" w:cs="Calibri"/>
          <w:color w:val="202124"/>
          <w:sz w:val="24"/>
          <w:szCs w:val="24"/>
          <w:shd w:val="clear" w:color="auto" w:fill="FFFFFF"/>
        </w:rPr>
      </w:pPr>
      <w:r w:rsidRPr="00062BE6">
        <w:rPr>
          <w:rFonts w:ascii="Calibri" w:hAnsi="Calibri" w:cs="Calibri"/>
          <w:color w:val="202124"/>
          <w:sz w:val="24"/>
          <w:szCs w:val="24"/>
          <w:shd w:val="clear" w:color="auto" w:fill="FFFFFF"/>
        </w:rPr>
        <w:t>Closely related to this is the question of risk and resilience across all uses of the land and sea. The context for this is a further degree of warming likely by the 2050s, arriving three-times faster than the last one (1920-2020). And there are increasing concerns that we are approaching tipping points more rapidly, for example events not considered likely until well after 2100 now plausible even by the 2050s (as discussed earlier (Climate scenarios – sea warming)). There is therefore a heightened need for urgency in nature restoration (SBS delivery) alongside land and sea use for net zero and SBS delivery.</w:t>
      </w:r>
    </w:p>
    <w:p w14:paraId="64976174" w14:textId="77777777" w:rsidR="00062BE6" w:rsidRPr="00062BE6" w:rsidRDefault="00062BE6" w:rsidP="00062BE6">
      <w:pPr>
        <w:spacing w:before="120" w:after="120" w:line="276" w:lineRule="auto"/>
        <w:ind w:left="720"/>
        <w:contextualSpacing/>
        <w:rPr>
          <w:rFonts w:ascii="Calibri" w:hAnsi="Calibri" w:cs="Calibri"/>
          <w:color w:val="202124"/>
          <w:sz w:val="24"/>
          <w:szCs w:val="24"/>
          <w:shd w:val="clear" w:color="auto" w:fill="FFFFFF"/>
        </w:rPr>
      </w:pPr>
    </w:p>
    <w:p w14:paraId="1E828C2A" w14:textId="77777777" w:rsidR="00062BE6" w:rsidRPr="00062BE6" w:rsidRDefault="00062BE6" w:rsidP="00062BE6">
      <w:pPr>
        <w:numPr>
          <w:ilvl w:val="0"/>
          <w:numId w:val="32"/>
        </w:numPr>
        <w:spacing w:before="120" w:after="120" w:line="276" w:lineRule="auto"/>
        <w:contextualSpacing/>
        <w:rPr>
          <w:rFonts w:ascii="Calibri" w:hAnsi="Calibri" w:cs="Calibri"/>
          <w:color w:val="202124"/>
          <w:sz w:val="24"/>
          <w:szCs w:val="24"/>
          <w:shd w:val="clear" w:color="auto" w:fill="FFFFFF"/>
        </w:rPr>
      </w:pPr>
      <w:r w:rsidRPr="00062BE6">
        <w:rPr>
          <w:rFonts w:ascii="Calibri" w:hAnsi="Calibri" w:cs="Calibri"/>
          <w:color w:val="202124"/>
          <w:sz w:val="24"/>
          <w:szCs w:val="24"/>
          <w:shd w:val="clear" w:color="auto" w:fill="FFFFFF"/>
        </w:rPr>
        <w:t xml:space="preserve">In addition, we have continued to have discussions internally about how we communicate our science and evidence so it has maximum impact. This is particularly important for the implementation of the Delivery Plan which requires mainstreaming of biodiversity action and wider understanding and acceptance of the policy and behaviour changes required to halt biodiversity loss. Our recently published </w:t>
      </w:r>
      <w:hyperlink r:id="rId11" w:history="1">
        <w:r w:rsidRPr="00062BE6">
          <w:rPr>
            <w:rFonts w:ascii="Calibri" w:hAnsi="Calibri" w:cs="Calibri"/>
            <w:color w:val="0000FF" w:themeColor="hyperlink"/>
            <w:sz w:val="24"/>
            <w:szCs w:val="24"/>
            <w:u w:val="single"/>
            <w:shd w:val="clear" w:color="auto" w:fill="FFFFFF"/>
          </w:rPr>
          <w:t>report on indirect IPBES drivers</w:t>
        </w:r>
      </w:hyperlink>
      <w:r w:rsidRPr="00062BE6">
        <w:rPr>
          <w:rFonts w:ascii="Calibri" w:hAnsi="Calibri" w:cs="Calibri"/>
          <w:color w:val="202124"/>
          <w:sz w:val="24"/>
          <w:szCs w:val="24"/>
          <w:shd w:val="clear" w:color="auto" w:fill="FFFFFF"/>
        </w:rPr>
        <w:t xml:space="preserve"> is relevant regarding this.</w:t>
      </w:r>
    </w:p>
    <w:p w14:paraId="1147E5C0" w14:textId="77777777" w:rsidR="00062BE6" w:rsidRPr="00062BE6" w:rsidRDefault="00062BE6" w:rsidP="00062BE6">
      <w:pPr>
        <w:ind w:left="720"/>
        <w:contextualSpacing/>
        <w:rPr>
          <w:rFonts w:ascii="Calibri" w:hAnsi="Calibri" w:cs="Calibri"/>
          <w:color w:val="202124"/>
          <w:sz w:val="24"/>
          <w:szCs w:val="24"/>
          <w:shd w:val="clear" w:color="auto" w:fill="FFFFFF"/>
        </w:rPr>
      </w:pPr>
    </w:p>
    <w:p w14:paraId="0E45BCF6" w14:textId="389C381D" w:rsidR="00062BE6" w:rsidRPr="00062BE6" w:rsidRDefault="00062BE6" w:rsidP="00062BE6">
      <w:pPr>
        <w:numPr>
          <w:ilvl w:val="0"/>
          <w:numId w:val="32"/>
        </w:numPr>
        <w:spacing w:before="120" w:after="120" w:line="276" w:lineRule="auto"/>
        <w:contextualSpacing/>
        <w:rPr>
          <w:rFonts w:ascii="Calibri" w:hAnsi="Calibri" w:cs="Calibri"/>
          <w:color w:val="202124"/>
          <w:sz w:val="24"/>
          <w:szCs w:val="24"/>
          <w:shd w:val="clear" w:color="auto" w:fill="FFFFFF"/>
        </w:rPr>
      </w:pPr>
      <w:r w:rsidRPr="00062BE6">
        <w:rPr>
          <w:rFonts w:ascii="Calibri" w:hAnsi="Calibri" w:cs="Calibri"/>
          <w:color w:val="202124"/>
          <w:sz w:val="24"/>
          <w:szCs w:val="24"/>
          <w:shd w:val="clear" w:color="auto" w:fill="FFFFFF"/>
        </w:rPr>
        <w:t>Recent discussions with our Senior Leadership Team have confirmed that there is a role for NatureScot to provide clear and authoritative science and evidence summary statements which highlight the current state of knowledge on key topics</w:t>
      </w:r>
      <w:r w:rsidR="002D60DD">
        <w:rPr>
          <w:rFonts w:ascii="Calibri" w:hAnsi="Calibri" w:cs="Calibri"/>
          <w:color w:val="202124"/>
          <w:sz w:val="24"/>
          <w:szCs w:val="24"/>
          <w:shd w:val="clear" w:color="auto" w:fill="FFFFFF"/>
        </w:rPr>
        <w:t xml:space="preserve"> and inform</w:t>
      </w:r>
      <w:r w:rsidRPr="00062BE6">
        <w:rPr>
          <w:rFonts w:ascii="Calibri" w:hAnsi="Calibri" w:cs="Calibri"/>
          <w:color w:val="202124"/>
          <w:sz w:val="24"/>
          <w:szCs w:val="24"/>
          <w:shd w:val="clear" w:color="auto" w:fill="FFFFFF"/>
        </w:rPr>
        <w:t xml:space="preserve"> appropriate policy responses. Given the complexity and contested nature of some of the science in the natural environment this work would be extremely valuable but could inevitably be controversial. The Senior Leadership Team would like the SAC to work with staff to prepare some sample ‘evidence briefings’ to test their value. There is a range of ways of framing these briefings to explore complex choices with IPES offering an interesting recent example</w:t>
      </w:r>
      <w:r w:rsidRPr="00062BE6">
        <w:t xml:space="preserve"> </w:t>
      </w:r>
      <w:hyperlink r:id="rId12" w:history="1">
        <w:r w:rsidRPr="00062BE6">
          <w:rPr>
            <w:color w:val="0000FF" w:themeColor="hyperlink"/>
            <w:u w:val="single"/>
          </w:rPr>
          <w:t>IPES Politics of Protein</w:t>
        </w:r>
      </w:hyperlink>
      <w:r w:rsidRPr="00062BE6">
        <w:rPr>
          <w:color w:val="0000FF" w:themeColor="hyperlink"/>
          <w:u w:val="single"/>
        </w:rPr>
        <w:t>.</w:t>
      </w:r>
    </w:p>
    <w:p w14:paraId="246EE46A" w14:textId="77777777" w:rsidR="00062BE6" w:rsidRPr="00062BE6" w:rsidRDefault="00062BE6" w:rsidP="00062BE6">
      <w:pPr>
        <w:rPr>
          <w:rFonts w:ascii="Calibri" w:hAnsi="Calibri" w:cs="Calibri"/>
          <w:color w:val="202124"/>
          <w:sz w:val="24"/>
          <w:szCs w:val="24"/>
          <w:shd w:val="clear" w:color="auto" w:fill="FFFFFF"/>
        </w:rPr>
      </w:pPr>
    </w:p>
    <w:p w14:paraId="4D3D6F14" w14:textId="77777777" w:rsidR="00062BE6" w:rsidRPr="00062BE6" w:rsidRDefault="00062BE6" w:rsidP="00062BE6">
      <w:pPr>
        <w:keepNext/>
        <w:keepLines/>
        <w:spacing w:after="120"/>
        <w:outlineLvl w:val="1"/>
        <w:rPr>
          <w:rFonts w:ascii="Calibri" w:eastAsiaTheme="majorEastAsia" w:hAnsi="Calibri" w:cs="Calibri"/>
          <w:b/>
          <w:sz w:val="24"/>
          <w:szCs w:val="24"/>
          <w:shd w:val="clear" w:color="auto" w:fill="FFFFFF"/>
        </w:rPr>
      </w:pPr>
      <w:r w:rsidRPr="00062BE6">
        <w:rPr>
          <w:rFonts w:ascii="Calibri" w:eastAsiaTheme="majorEastAsia" w:hAnsi="Calibri" w:cs="Calibri"/>
          <w:b/>
          <w:sz w:val="24"/>
          <w:szCs w:val="24"/>
          <w:shd w:val="clear" w:color="auto" w:fill="FFFFFF"/>
        </w:rPr>
        <w:t xml:space="preserve">Proposals for joint meeting </w:t>
      </w:r>
    </w:p>
    <w:p w14:paraId="48DB316D" w14:textId="77777777" w:rsidR="00062BE6" w:rsidRPr="00062BE6" w:rsidRDefault="00062BE6" w:rsidP="00062BE6">
      <w:pPr>
        <w:numPr>
          <w:ilvl w:val="0"/>
          <w:numId w:val="32"/>
        </w:numPr>
        <w:spacing w:before="120" w:after="120" w:line="276" w:lineRule="auto"/>
        <w:contextualSpacing/>
        <w:rPr>
          <w:rFonts w:ascii="Calibri" w:eastAsiaTheme="minorEastAsia" w:hAnsi="Calibri" w:cs="Calibri"/>
          <w:color w:val="000000" w:themeColor="text1"/>
          <w:kern w:val="24"/>
          <w:sz w:val="24"/>
          <w:szCs w:val="24"/>
          <w:lang w:eastAsia="en-GB"/>
        </w:rPr>
      </w:pPr>
      <w:r w:rsidRPr="00062BE6">
        <w:rPr>
          <w:rFonts w:ascii="Calibri" w:hAnsi="Calibri" w:cs="Calibri"/>
          <w:color w:val="202124"/>
          <w:sz w:val="24"/>
          <w:szCs w:val="24"/>
          <w:shd w:val="clear" w:color="auto" w:fill="FFFFFF"/>
        </w:rPr>
        <w:t>It is proposed that for the joint meeting we have two sessions focused around the SBS Delivery Plan.</w:t>
      </w:r>
    </w:p>
    <w:p w14:paraId="1C03F04D" w14:textId="77777777" w:rsidR="00062BE6" w:rsidRPr="00062BE6" w:rsidRDefault="00062BE6" w:rsidP="00062BE6">
      <w:pPr>
        <w:ind w:left="720"/>
        <w:contextualSpacing/>
        <w:rPr>
          <w:rFonts w:ascii="Calibri" w:eastAsiaTheme="minorEastAsia" w:hAnsi="Calibri" w:cs="Calibri"/>
          <w:color w:val="000000" w:themeColor="text1"/>
          <w:kern w:val="24"/>
          <w:sz w:val="24"/>
          <w:szCs w:val="24"/>
          <w:lang w:eastAsia="en-GB"/>
        </w:rPr>
      </w:pPr>
    </w:p>
    <w:p w14:paraId="5E267B4F" w14:textId="77777777" w:rsidR="00062BE6" w:rsidRPr="00062BE6" w:rsidRDefault="00062BE6" w:rsidP="00062BE6">
      <w:pPr>
        <w:numPr>
          <w:ilvl w:val="1"/>
          <w:numId w:val="32"/>
        </w:numPr>
        <w:spacing w:before="120" w:after="120" w:line="276" w:lineRule="auto"/>
        <w:contextualSpacing/>
        <w:rPr>
          <w:rFonts w:ascii="Calibri" w:eastAsiaTheme="minorEastAsia" w:hAnsi="Calibri" w:cs="Calibri"/>
          <w:color w:val="000000" w:themeColor="text1"/>
          <w:kern w:val="24"/>
          <w:sz w:val="24"/>
          <w:szCs w:val="24"/>
          <w:lang w:eastAsia="en-GB"/>
        </w:rPr>
      </w:pPr>
      <w:r w:rsidRPr="00062BE6">
        <w:rPr>
          <w:rFonts w:ascii="Calibri" w:eastAsiaTheme="minorEastAsia" w:hAnsi="Calibri" w:cs="Calibri"/>
          <w:b/>
          <w:color w:val="000000" w:themeColor="text1"/>
          <w:kern w:val="24"/>
          <w:sz w:val="24"/>
          <w:szCs w:val="24"/>
          <w:lang w:eastAsia="en-GB"/>
        </w:rPr>
        <w:t>Identifying science and evidence priorities.</w:t>
      </w:r>
      <w:r w:rsidRPr="00062BE6">
        <w:rPr>
          <w:rFonts w:ascii="Calibri" w:eastAsiaTheme="minorEastAsia" w:hAnsi="Calibri" w:cs="Calibri"/>
          <w:color w:val="000000" w:themeColor="text1"/>
          <w:kern w:val="24"/>
          <w:sz w:val="24"/>
          <w:szCs w:val="24"/>
          <w:lang w:eastAsia="en-GB"/>
        </w:rPr>
        <w:t xml:space="preserve"> A joint overview from staff &amp; SAC members on new themes in the Delivery Plan where there are evidence gaps and a need for focused investigation or input from the SAC.</w:t>
      </w:r>
    </w:p>
    <w:p w14:paraId="05556E87" w14:textId="77777777" w:rsidR="00062BE6" w:rsidRPr="00062BE6" w:rsidRDefault="00062BE6" w:rsidP="00062BE6">
      <w:pPr>
        <w:ind w:left="720"/>
        <w:contextualSpacing/>
        <w:rPr>
          <w:rFonts w:ascii="Calibri" w:eastAsiaTheme="minorEastAsia" w:hAnsi="Calibri" w:cs="Calibri"/>
          <w:color w:val="000000" w:themeColor="text1"/>
          <w:kern w:val="24"/>
          <w:sz w:val="24"/>
          <w:szCs w:val="24"/>
          <w:lang w:eastAsia="en-GB"/>
        </w:rPr>
      </w:pPr>
    </w:p>
    <w:p w14:paraId="397DE8F1" w14:textId="77777777" w:rsidR="00062BE6" w:rsidRPr="00062BE6" w:rsidRDefault="00062BE6" w:rsidP="00062BE6">
      <w:pPr>
        <w:numPr>
          <w:ilvl w:val="1"/>
          <w:numId w:val="32"/>
        </w:numPr>
        <w:spacing w:before="120" w:after="120" w:line="276" w:lineRule="auto"/>
        <w:contextualSpacing/>
        <w:rPr>
          <w:rFonts w:ascii="Calibri" w:eastAsiaTheme="minorEastAsia" w:hAnsi="Calibri" w:cs="Calibri"/>
          <w:color w:val="000000" w:themeColor="text1"/>
          <w:kern w:val="24"/>
          <w:sz w:val="24"/>
          <w:szCs w:val="24"/>
          <w:lang w:eastAsia="en-GB"/>
        </w:rPr>
      </w:pPr>
      <w:r w:rsidRPr="00062BE6">
        <w:rPr>
          <w:rFonts w:ascii="Calibri" w:eastAsiaTheme="minorEastAsia" w:hAnsi="Calibri" w:cs="Calibri"/>
          <w:b/>
          <w:color w:val="000000" w:themeColor="text1"/>
          <w:kern w:val="24"/>
          <w:sz w:val="24"/>
          <w:szCs w:val="24"/>
          <w:lang w:eastAsia="en-GB"/>
        </w:rPr>
        <w:lastRenderedPageBreak/>
        <w:t>Consideration of priority topics for ‘evidence briefs’.</w:t>
      </w:r>
      <w:r w:rsidRPr="00062BE6">
        <w:rPr>
          <w:rFonts w:ascii="Calibri" w:eastAsiaTheme="minorEastAsia" w:hAnsi="Calibri" w:cs="Calibri"/>
          <w:color w:val="000000" w:themeColor="text1"/>
          <w:kern w:val="24"/>
          <w:sz w:val="24"/>
          <w:szCs w:val="24"/>
          <w:lang w:eastAsia="en-GB"/>
        </w:rPr>
        <w:t xml:space="preserve"> A discussion on key topics and how these should be constructed so they have weight and impact. The discussion will also confirm the purpose and audience for the briefs.</w:t>
      </w:r>
    </w:p>
    <w:p w14:paraId="2E5E2C5C" w14:textId="77777777" w:rsidR="00062BE6" w:rsidRPr="00062BE6" w:rsidRDefault="00062BE6" w:rsidP="00062BE6">
      <w:pPr>
        <w:spacing w:before="120" w:after="120" w:line="276" w:lineRule="auto"/>
        <w:ind w:left="720"/>
        <w:contextualSpacing/>
        <w:rPr>
          <w:rFonts w:ascii="Calibri" w:eastAsiaTheme="minorEastAsia" w:hAnsi="Calibri" w:cs="Calibri"/>
          <w:color w:val="000000" w:themeColor="text1"/>
          <w:kern w:val="24"/>
          <w:sz w:val="24"/>
          <w:szCs w:val="24"/>
          <w:lang w:eastAsia="en-GB"/>
        </w:rPr>
      </w:pPr>
    </w:p>
    <w:p w14:paraId="6DD891D9" w14:textId="77777777" w:rsidR="00062BE6" w:rsidRPr="00062BE6" w:rsidRDefault="00062BE6" w:rsidP="00062BE6">
      <w:pPr>
        <w:numPr>
          <w:ilvl w:val="0"/>
          <w:numId w:val="32"/>
        </w:numPr>
        <w:spacing w:before="120" w:after="120" w:line="276" w:lineRule="auto"/>
        <w:contextualSpacing/>
        <w:rPr>
          <w:rFonts w:ascii="Calibri" w:eastAsiaTheme="minorEastAsia" w:hAnsi="Calibri" w:cs="Calibri"/>
          <w:color w:val="000000" w:themeColor="text1"/>
          <w:kern w:val="24"/>
          <w:sz w:val="24"/>
          <w:szCs w:val="24"/>
          <w:lang w:eastAsia="en-GB"/>
        </w:rPr>
      </w:pPr>
      <w:r w:rsidRPr="00062BE6">
        <w:rPr>
          <w:rFonts w:ascii="Calibri" w:eastAsiaTheme="minorEastAsia" w:hAnsi="Calibri" w:cs="Calibri"/>
          <w:color w:val="000000" w:themeColor="text1"/>
          <w:kern w:val="24"/>
          <w:sz w:val="24"/>
          <w:szCs w:val="24"/>
          <w:lang w:eastAsia="en-GB"/>
        </w:rPr>
        <w:t>For session 1, we would welcome offers of input to the planning of the session, who would work with colleagues to prepare some material and lead the discussions.</w:t>
      </w:r>
    </w:p>
    <w:p w14:paraId="2860162A" w14:textId="77777777" w:rsidR="00062BE6" w:rsidRPr="00062BE6" w:rsidRDefault="00062BE6" w:rsidP="00062BE6">
      <w:pPr>
        <w:ind w:left="720"/>
        <w:contextualSpacing/>
        <w:rPr>
          <w:rFonts w:ascii="Calibri" w:hAnsi="Calibri" w:cs="Calibri"/>
          <w:color w:val="202124"/>
          <w:sz w:val="24"/>
          <w:szCs w:val="24"/>
          <w:shd w:val="clear" w:color="auto" w:fill="FFFFFF"/>
        </w:rPr>
      </w:pPr>
    </w:p>
    <w:p w14:paraId="093F0521" w14:textId="77777777" w:rsidR="00062BE6" w:rsidRPr="00062BE6" w:rsidRDefault="00062BE6" w:rsidP="00062BE6">
      <w:pPr>
        <w:numPr>
          <w:ilvl w:val="0"/>
          <w:numId w:val="32"/>
        </w:numPr>
        <w:spacing w:before="120" w:after="120" w:line="276" w:lineRule="auto"/>
        <w:contextualSpacing/>
        <w:rPr>
          <w:rFonts w:ascii="Calibri" w:eastAsiaTheme="minorEastAsia" w:hAnsi="Calibri" w:cs="Calibri"/>
          <w:color w:val="000000" w:themeColor="text1"/>
          <w:kern w:val="24"/>
          <w:sz w:val="24"/>
          <w:szCs w:val="24"/>
          <w:lang w:eastAsia="en-GB"/>
        </w:rPr>
      </w:pPr>
      <w:r w:rsidRPr="00062BE6">
        <w:rPr>
          <w:rFonts w:ascii="Calibri" w:eastAsiaTheme="minorEastAsia" w:hAnsi="Calibri" w:cs="Calibri"/>
          <w:color w:val="000000" w:themeColor="text1"/>
          <w:kern w:val="24"/>
          <w:sz w:val="24"/>
          <w:szCs w:val="24"/>
          <w:lang w:eastAsia="en-GB"/>
        </w:rPr>
        <w:t>For session 2, we think it would be valuable to have prepared an example ‘evidence brief’ on a key topic (possibly one from a recent Sub-groups work) to highlight good practice and inform the discussion on their value and use.</w:t>
      </w:r>
    </w:p>
    <w:p w14:paraId="51B47B7C" w14:textId="77777777" w:rsidR="00062BE6" w:rsidRPr="00062BE6" w:rsidRDefault="00062BE6" w:rsidP="00062BE6">
      <w:pPr>
        <w:ind w:left="720"/>
        <w:contextualSpacing/>
        <w:rPr>
          <w:rFonts w:ascii="Calibri" w:hAnsi="Calibri" w:cs="Calibri"/>
          <w:color w:val="202124"/>
          <w:sz w:val="24"/>
          <w:szCs w:val="24"/>
          <w:shd w:val="clear" w:color="auto" w:fill="FFFFFF"/>
        </w:rPr>
      </w:pPr>
    </w:p>
    <w:p w14:paraId="13F21C3E" w14:textId="77777777" w:rsidR="00062BE6" w:rsidRPr="00062BE6" w:rsidRDefault="00062BE6" w:rsidP="00062BE6">
      <w:pPr>
        <w:numPr>
          <w:ilvl w:val="0"/>
          <w:numId w:val="32"/>
        </w:numPr>
        <w:spacing w:before="120" w:after="120" w:line="276" w:lineRule="auto"/>
        <w:contextualSpacing/>
        <w:rPr>
          <w:rFonts w:ascii="Calibri" w:hAnsi="Calibri" w:cs="Calibri"/>
          <w:b/>
          <w:sz w:val="24"/>
          <w:szCs w:val="24"/>
        </w:rPr>
      </w:pPr>
      <w:r w:rsidRPr="00062BE6">
        <w:rPr>
          <w:rFonts w:ascii="Calibri" w:hAnsi="Calibri" w:cs="Calibri"/>
          <w:sz w:val="24"/>
          <w:szCs w:val="24"/>
        </w:rPr>
        <w:t>We will work this up into a more detailed programme with, input from relevant internal policy leads, and highlight how this will contribute to an updated forward work plan for the next two years. This will also raise awareness of the science output of the organisation and develop stronger links between the SAC, Board and staff.</w:t>
      </w:r>
    </w:p>
    <w:p w14:paraId="4A3221FB" w14:textId="77777777" w:rsidR="00062BE6" w:rsidRPr="00062BE6" w:rsidRDefault="00062BE6" w:rsidP="00062BE6">
      <w:pPr>
        <w:ind w:left="720"/>
        <w:contextualSpacing/>
        <w:rPr>
          <w:rFonts w:ascii="Calibri" w:hAnsi="Calibri" w:cs="Calibri"/>
          <w:color w:val="202124"/>
          <w:sz w:val="24"/>
          <w:szCs w:val="24"/>
          <w:shd w:val="clear" w:color="auto" w:fill="FFFFFF"/>
        </w:rPr>
      </w:pPr>
    </w:p>
    <w:p w14:paraId="004E8184" w14:textId="77777777" w:rsidR="00062BE6" w:rsidRPr="00062BE6" w:rsidRDefault="00062BE6" w:rsidP="00062BE6">
      <w:pPr>
        <w:numPr>
          <w:ilvl w:val="0"/>
          <w:numId w:val="32"/>
        </w:numPr>
        <w:spacing w:before="120" w:after="120" w:line="276" w:lineRule="auto"/>
        <w:contextualSpacing/>
        <w:rPr>
          <w:rFonts w:ascii="Calibri" w:hAnsi="Calibri" w:cs="Calibri"/>
          <w:b/>
          <w:sz w:val="24"/>
          <w:szCs w:val="24"/>
        </w:rPr>
      </w:pPr>
      <w:r w:rsidRPr="00062BE6">
        <w:rPr>
          <w:rFonts w:ascii="Calibri" w:hAnsi="Calibri" w:cs="Calibri"/>
          <w:b/>
          <w:sz w:val="24"/>
          <w:szCs w:val="24"/>
        </w:rPr>
        <w:t>We would welcome comments from the SAC particularly on:</w:t>
      </w:r>
    </w:p>
    <w:p w14:paraId="5ECB4492" w14:textId="77777777" w:rsidR="00062BE6" w:rsidRPr="00062BE6" w:rsidRDefault="00062BE6" w:rsidP="00062BE6">
      <w:pPr>
        <w:numPr>
          <w:ilvl w:val="1"/>
          <w:numId w:val="32"/>
        </w:numPr>
        <w:spacing w:before="120" w:after="120" w:line="276" w:lineRule="auto"/>
        <w:contextualSpacing/>
        <w:rPr>
          <w:rFonts w:ascii="Calibri" w:hAnsi="Calibri" w:cs="Calibri"/>
          <w:b/>
          <w:sz w:val="24"/>
          <w:szCs w:val="24"/>
        </w:rPr>
      </w:pPr>
      <w:r w:rsidRPr="00062BE6">
        <w:rPr>
          <w:rFonts w:ascii="Calibri" w:hAnsi="Calibri" w:cs="Calibri"/>
          <w:b/>
          <w:sz w:val="24"/>
          <w:szCs w:val="24"/>
        </w:rPr>
        <w:t>Suggested format of the joint meeting;</w:t>
      </w:r>
    </w:p>
    <w:p w14:paraId="371287E8" w14:textId="77777777" w:rsidR="00062BE6" w:rsidRPr="00062BE6" w:rsidRDefault="00062BE6" w:rsidP="00062BE6">
      <w:pPr>
        <w:numPr>
          <w:ilvl w:val="1"/>
          <w:numId w:val="32"/>
        </w:numPr>
        <w:spacing w:before="120" w:after="120" w:line="276" w:lineRule="auto"/>
        <w:contextualSpacing/>
        <w:rPr>
          <w:rFonts w:ascii="Calibri" w:hAnsi="Calibri" w:cs="Calibri"/>
          <w:b/>
          <w:sz w:val="24"/>
          <w:szCs w:val="24"/>
        </w:rPr>
      </w:pPr>
      <w:r w:rsidRPr="00062BE6">
        <w:rPr>
          <w:rFonts w:ascii="Calibri" w:hAnsi="Calibri" w:cs="Calibri"/>
          <w:b/>
          <w:sz w:val="24"/>
          <w:szCs w:val="24"/>
        </w:rPr>
        <w:t>Suitable topics for a sample ‘evidence brief’ and approaches we might test;</w:t>
      </w:r>
    </w:p>
    <w:p w14:paraId="5CF4A29A" w14:textId="77777777" w:rsidR="00062BE6" w:rsidRPr="00062BE6" w:rsidRDefault="00062BE6" w:rsidP="00062BE6">
      <w:pPr>
        <w:numPr>
          <w:ilvl w:val="1"/>
          <w:numId w:val="32"/>
        </w:numPr>
        <w:spacing w:before="120" w:after="120" w:line="276" w:lineRule="auto"/>
        <w:contextualSpacing/>
        <w:rPr>
          <w:rFonts w:ascii="Calibri" w:hAnsi="Calibri" w:cs="Calibri"/>
          <w:b/>
          <w:sz w:val="24"/>
          <w:szCs w:val="24"/>
        </w:rPr>
      </w:pPr>
      <w:r w:rsidRPr="00062BE6">
        <w:rPr>
          <w:rFonts w:ascii="Calibri" w:hAnsi="Calibri" w:cs="Calibri"/>
          <w:b/>
          <w:sz w:val="24"/>
          <w:szCs w:val="24"/>
        </w:rPr>
        <w:t>Members willing to contribute to further development of the joint meeting.</w:t>
      </w:r>
    </w:p>
    <w:p w14:paraId="300EC730" w14:textId="77777777" w:rsidR="00062BE6" w:rsidRPr="00062BE6" w:rsidRDefault="00062BE6" w:rsidP="00062BE6">
      <w:pPr>
        <w:spacing w:before="120" w:after="120" w:line="276" w:lineRule="auto"/>
        <w:ind w:left="1080"/>
        <w:rPr>
          <w:rFonts w:ascii="Calibri" w:hAnsi="Calibri" w:cs="Calibri"/>
          <w:b/>
        </w:rPr>
      </w:pPr>
    </w:p>
    <w:p w14:paraId="41FC3CBA" w14:textId="77777777" w:rsidR="00062BE6" w:rsidRPr="00062BE6" w:rsidRDefault="00062BE6" w:rsidP="00062BE6">
      <w:pPr>
        <w:ind w:left="720"/>
        <w:contextualSpacing/>
        <w:rPr>
          <w:rFonts w:ascii="Calibri" w:hAnsi="Calibri" w:cs="Calibri"/>
          <w:b/>
        </w:rPr>
      </w:pPr>
    </w:p>
    <w:p w14:paraId="33F8E141" w14:textId="31BDFFE4" w:rsidR="00062BE6" w:rsidRPr="003F7A22" w:rsidRDefault="003F7A22" w:rsidP="00C0779E">
      <w:pPr>
        <w:rPr>
          <w:rFonts w:ascii="Calibri" w:hAnsi="Calibri" w:cs="Calibri"/>
          <w:sz w:val="24"/>
          <w:szCs w:val="24"/>
        </w:rPr>
      </w:pPr>
      <w:r w:rsidRPr="003F7A22">
        <w:rPr>
          <w:rFonts w:ascii="Calibri" w:hAnsi="Calibri" w:cs="Calibri"/>
          <w:sz w:val="24"/>
          <w:szCs w:val="24"/>
        </w:rPr>
        <w:t xml:space="preserve">Contact: Eileen Stuart </w:t>
      </w:r>
      <w:hyperlink r:id="rId13" w:history="1">
        <w:r w:rsidRPr="003F7A22">
          <w:rPr>
            <w:rStyle w:val="Hyperlink"/>
            <w:rFonts w:ascii="Calibri" w:hAnsi="Calibri" w:cs="Calibri"/>
            <w:sz w:val="24"/>
            <w:szCs w:val="24"/>
          </w:rPr>
          <w:t>Eileen.stuart@nature.scot</w:t>
        </w:r>
      </w:hyperlink>
    </w:p>
    <w:p w14:paraId="57745A3D" w14:textId="37D5BCC0" w:rsidR="003F7A22" w:rsidRDefault="003F7A22" w:rsidP="00C0779E">
      <w:pPr>
        <w:rPr>
          <w:rFonts w:ascii="Calibri" w:hAnsi="Calibri" w:cs="Calibri"/>
          <w:b/>
          <w:sz w:val="24"/>
          <w:szCs w:val="24"/>
        </w:rPr>
      </w:pPr>
    </w:p>
    <w:p w14:paraId="1DB6DD35" w14:textId="77777777" w:rsidR="003F7A22" w:rsidRDefault="003F7A22" w:rsidP="00C0779E">
      <w:pPr>
        <w:rPr>
          <w:rFonts w:ascii="Calibri" w:hAnsi="Calibri" w:cs="Calibri"/>
          <w:b/>
          <w:sz w:val="24"/>
          <w:szCs w:val="24"/>
        </w:rPr>
      </w:pPr>
    </w:p>
    <w:p w14:paraId="490E1E83" w14:textId="77777777" w:rsidR="00062BE6" w:rsidRDefault="00062BE6" w:rsidP="00C0779E">
      <w:pPr>
        <w:rPr>
          <w:rFonts w:ascii="Calibri" w:hAnsi="Calibri" w:cs="Calibri"/>
          <w:b/>
          <w:sz w:val="24"/>
          <w:szCs w:val="24"/>
        </w:rPr>
      </w:pPr>
    </w:p>
    <w:p w14:paraId="2FA2DBA8" w14:textId="4CA9943A" w:rsidR="00062BE6" w:rsidRDefault="00062BE6" w:rsidP="00C0779E">
      <w:pPr>
        <w:rPr>
          <w:rFonts w:ascii="Calibri" w:hAnsi="Calibri" w:cs="Calibri"/>
          <w:b/>
          <w:sz w:val="24"/>
          <w:szCs w:val="24"/>
        </w:rPr>
      </w:pPr>
    </w:p>
    <w:sectPr w:rsidR="00062BE6">
      <w:headerReference w:type="default" r:id="rId14"/>
      <w:footerReference w:type="default" r:id="rId1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CBC9F" w16cex:dateUtc="2023-09-01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A2127" w16cid:durableId="289CBC9F"/>
  <w16cid:commentId w16cid:paraId="2BB90E60" w16cid:durableId="289CBA7E"/>
  <w16cid:commentId w16cid:paraId="75694141" w16cid:durableId="289CBA7F"/>
  <w16cid:commentId w16cid:paraId="61F94649" w16cid:durableId="289CBA80"/>
  <w16cid:commentId w16cid:paraId="330A391C" w16cid:durableId="289CBA81"/>
  <w16cid:commentId w16cid:paraId="2A3DB1CD" w16cid:durableId="289CBA82"/>
  <w16cid:commentId w16cid:paraId="773DB9D1" w16cid:durableId="289CBA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50BC8" w14:textId="77777777" w:rsidR="006769F1" w:rsidRDefault="006769F1" w:rsidP="00081AEE">
      <w:r>
        <w:separator/>
      </w:r>
    </w:p>
  </w:endnote>
  <w:endnote w:type="continuationSeparator" w:id="0">
    <w:p w14:paraId="290D816F" w14:textId="77777777" w:rsidR="006769F1" w:rsidRDefault="006769F1"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894CD" w14:textId="39E28026" w:rsidR="00555B99" w:rsidRDefault="00555B99" w:rsidP="002E05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6E830" w14:textId="77777777" w:rsidR="006769F1" w:rsidRDefault="006769F1" w:rsidP="00081AEE">
      <w:r>
        <w:separator/>
      </w:r>
    </w:p>
  </w:footnote>
  <w:footnote w:type="continuationSeparator" w:id="0">
    <w:p w14:paraId="370334B9" w14:textId="77777777" w:rsidR="006769F1" w:rsidRDefault="006769F1"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D0D5" w14:textId="45CC1E8F" w:rsidR="003212C1" w:rsidRPr="00DD14F1" w:rsidRDefault="003212C1"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sidR="00144A8B">
      <w:rPr>
        <w:rFonts w:ascii="Calibri" w:hAnsi="Calibri" w:cs="Calibri"/>
        <w:sz w:val="24"/>
        <w:szCs w:val="24"/>
      </w:rPr>
      <w:t>/</w:t>
    </w:r>
    <w:r w:rsidR="002E055D" w:rsidRPr="00DD14F1">
      <w:rPr>
        <w:rFonts w:ascii="Calibri" w:hAnsi="Calibri" w:cs="Calibri"/>
        <w:sz w:val="24"/>
        <w:szCs w:val="24"/>
      </w:rPr>
      <w:t>20</w:t>
    </w:r>
    <w:r w:rsidR="002E055D">
      <w:rPr>
        <w:rFonts w:ascii="Calibri" w:hAnsi="Calibri" w:cs="Calibri"/>
        <w:sz w:val="24"/>
        <w:szCs w:val="24"/>
      </w:rPr>
      <w:t>23</w:t>
    </w:r>
    <w:r w:rsidRPr="00DD14F1">
      <w:rPr>
        <w:rFonts w:ascii="Calibri" w:hAnsi="Calibri" w:cs="Calibri"/>
        <w:sz w:val="24"/>
        <w:szCs w:val="24"/>
      </w:rPr>
      <w:t>/</w:t>
    </w:r>
    <w:r w:rsidR="002E055D">
      <w:rPr>
        <w:rFonts w:ascii="Calibri" w:hAnsi="Calibri" w:cs="Calibri"/>
        <w:sz w:val="24"/>
        <w:szCs w:val="24"/>
      </w:rPr>
      <w:t>09</w:t>
    </w:r>
    <w:r w:rsidRPr="00DD14F1">
      <w:rPr>
        <w:rFonts w:ascii="Calibri" w:hAnsi="Calibri" w:cs="Calibri"/>
        <w:sz w:val="24"/>
        <w:szCs w:val="24"/>
      </w:rPr>
      <w:t>/</w:t>
    </w:r>
    <w:r w:rsidR="006E03D3">
      <w:rPr>
        <w:rFonts w:ascii="Calibri" w:hAnsi="Calibri" w:cs="Calibri"/>
        <w:sz w:val="24"/>
        <w:szCs w:val="24"/>
        <w:highlight w:val="lightGray"/>
      </w:rPr>
      <w:t>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56885"/>
    <w:multiLevelType w:val="hybridMultilevel"/>
    <w:tmpl w:val="0BE83B10"/>
    <w:lvl w:ilvl="0" w:tplc="27C86E88">
      <w:start w:val="1"/>
      <w:numFmt w:val="bullet"/>
      <w:lvlText w:val="•"/>
      <w:lvlJc w:val="left"/>
      <w:pPr>
        <w:tabs>
          <w:tab w:val="num" w:pos="720"/>
        </w:tabs>
        <w:ind w:left="720" w:hanging="360"/>
      </w:pPr>
      <w:rPr>
        <w:rFonts w:ascii="Arial" w:hAnsi="Arial" w:hint="default"/>
      </w:rPr>
    </w:lvl>
    <w:lvl w:ilvl="1" w:tplc="D7C06530" w:tentative="1">
      <w:start w:val="1"/>
      <w:numFmt w:val="bullet"/>
      <w:lvlText w:val="•"/>
      <w:lvlJc w:val="left"/>
      <w:pPr>
        <w:tabs>
          <w:tab w:val="num" w:pos="1440"/>
        </w:tabs>
        <w:ind w:left="1440" w:hanging="360"/>
      </w:pPr>
      <w:rPr>
        <w:rFonts w:ascii="Arial" w:hAnsi="Arial" w:hint="default"/>
      </w:rPr>
    </w:lvl>
    <w:lvl w:ilvl="2" w:tplc="592431C2" w:tentative="1">
      <w:start w:val="1"/>
      <w:numFmt w:val="bullet"/>
      <w:lvlText w:val="•"/>
      <w:lvlJc w:val="left"/>
      <w:pPr>
        <w:tabs>
          <w:tab w:val="num" w:pos="2160"/>
        </w:tabs>
        <w:ind w:left="2160" w:hanging="360"/>
      </w:pPr>
      <w:rPr>
        <w:rFonts w:ascii="Arial" w:hAnsi="Arial" w:hint="default"/>
      </w:rPr>
    </w:lvl>
    <w:lvl w:ilvl="3" w:tplc="46163484" w:tentative="1">
      <w:start w:val="1"/>
      <w:numFmt w:val="bullet"/>
      <w:lvlText w:val="•"/>
      <w:lvlJc w:val="left"/>
      <w:pPr>
        <w:tabs>
          <w:tab w:val="num" w:pos="2880"/>
        </w:tabs>
        <w:ind w:left="2880" w:hanging="360"/>
      </w:pPr>
      <w:rPr>
        <w:rFonts w:ascii="Arial" w:hAnsi="Arial" w:hint="default"/>
      </w:rPr>
    </w:lvl>
    <w:lvl w:ilvl="4" w:tplc="24B24150" w:tentative="1">
      <w:start w:val="1"/>
      <w:numFmt w:val="bullet"/>
      <w:lvlText w:val="•"/>
      <w:lvlJc w:val="left"/>
      <w:pPr>
        <w:tabs>
          <w:tab w:val="num" w:pos="3600"/>
        </w:tabs>
        <w:ind w:left="3600" w:hanging="360"/>
      </w:pPr>
      <w:rPr>
        <w:rFonts w:ascii="Arial" w:hAnsi="Arial" w:hint="default"/>
      </w:rPr>
    </w:lvl>
    <w:lvl w:ilvl="5" w:tplc="F25C4B0C" w:tentative="1">
      <w:start w:val="1"/>
      <w:numFmt w:val="bullet"/>
      <w:lvlText w:val="•"/>
      <w:lvlJc w:val="left"/>
      <w:pPr>
        <w:tabs>
          <w:tab w:val="num" w:pos="4320"/>
        </w:tabs>
        <w:ind w:left="4320" w:hanging="360"/>
      </w:pPr>
      <w:rPr>
        <w:rFonts w:ascii="Arial" w:hAnsi="Arial" w:hint="default"/>
      </w:rPr>
    </w:lvl>
    <w:lvl w:ilvl="6" w:tplc="7A0823D2" w:tentative="1">
      <w:start w:val="1"/>
      <w:numFmt w:val="bullet"/>
      <w:lvlText w:val="•"/>
      <w:lvlJc w:val="left"/>
      <w:pPr>
        <w:tabs>
          <w:tab w:val="num" w:pos="5040"/>
        </w:tabs>
        <w:ind w:left="5040" w:hanging="360"/>
      </w:pPr>
      <w:rPr>
        <w:rFonts w:ascii="Arial" w:hAnsi="Arial" w:hint="default"/>
      </w:rPr>
    </w:lvl>
    <w:lvl w:ilvl="7" w:tplc="A484FABC" w:tentative="1">
      <w:start w:val="1"/>
      <w:numFmt w:val="bullet"/>
      <w:lvlText w:val="•"/>
      <w:lvlJc w:val="left"/>
      <w:pPr>
        <w:tabs>
          <w:tab w:val="num" w:pos="5760"/>
        </w:tabs>
        <w:ind w:left="5760" w:hanging="360"/>
      </w:pPr>
      <w:rPr>
        <w:rFonts w:ascii="Arial" w:hAnsi="Arial" w:hint="default"/>
      </w:rPr>
    </w:lvl>
    <w:lvl w:ilvl="8" w:tplc="A4D88F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2" w15:restartNumberingAfterBreak="0">
    <w:nsid w:val="0FBE1914"/>
    <w:multiLevelType w:val="hybridMultilevel"/>
    <w:tmpl w:val="8AB85E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286482"/>
    <w:multiLevelType w:val="hybridMultilevel"/>
    <w:tmpl w:val="1436ACA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095914"/>
    <w:multiLevelType w:val="hybridMultilevel"/>
    <w:tmpl w:val="38DEFE3A"/>
    <w:lvl w:ilvl="0" w:tplc="382EB53E">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1161A9"/>
    <w:multiLevelType w:val="hybridMultilevel"/>
    <w:tmpl w:val="CB4A7C22"/>
    <w:lvl w:ilvl="0" w:tplc="7FB82476">
      <w:start w:val="1"/>
      <w:numFmt w:val="bullet"/>
      <w:lvlText w:val="•"/>
      <w:lvlJc w:val="left"/>
      <w:pPr>
        <w:tabs>
          <w:tab w:val="num" w:pos="720"/>
        </w:tabs>
        <w:ind w:left="720" w:hanging="360"/>
      </w:pPr>
      <w:rPr>
        <w:rFonts w:ascii="Arial" w:hAnsi="Arial" w:hint="default"/>
      </w:rPr>
    </w:lvl>
    <w:lvl w:ilvl="1" w:tplc="4CE0C362" w:tentative="1">
      <w:start w:val="1"/>
      <w:numFmt w:val="bullet"/>
      <w:lvlText w:val="•"/>
      <w:lvlJc w:val="left"/>
      <w:pPr>
        <w:tabs>
          <w:tab w:val="num" w:pos="1440"/>
        </w:tabs>
        <w:ind w:left="1440" w:hanging="360"/>
      </w:pPr>
      <w:rPr>
        <w:rFonts w:ascii="Arial" w:hAnsi="Arial" w:hint="default"/>
      </w:rPr>
    </w:lvl>
    <w:lvl w:ilvl="2" w:tplc="F7700E06" w:tentative="1">
      <w:start w:val="1"/>
      <w:numFmt w:val="bullet"/>
      <w:lvlText w:val="•"/>
      <w:lvlJc w:val="left"/>
      <w:pPr>
        <w:tabs>
          <w:tab w:val="num" w:pos="2160"/>
        </w:tabs>
        <w:ind w:left="2160" w:hanging="360"/>
      </w:pPr>
      <w:rPr>
        <w:rFonts w:ascii="Arial" w:hAnsi="Arial" w:hint="default"/>
      </w:rPr>
    </w:lvl>
    <w:lvl w:ilvl="3" w:tplc="7A047D0A" w:tentative="1">
      <w:start w:val="1"/>
      <w:numFmt w:val="bullet"/>
      <w:lvlText w:val="•"/>
      <w:lvlJc w:val="left"/>
      <w:pPr>
        <w:tabs>
          <w:tab w:val="num" w:pos="2880"/>
        </w:tabs>
        <w:ind w:left="2880" w:hanging="360"/>
      </w:pPr>
      <w:rPr>
        <w:rFonts w:ascii="Arial" w:hAnsi="Arial" w:hint="default"/>
      </w:rPr>
    </w:lvl>
    <w:lvl w:ilvl="4" w:tplc="8F2E71C8" w:tentative="1">
      <w:start w:val="1"/>
      <w:numFmt w:val="bullet"/>
      <w:lvlText w:val="•"/>
      <w:lvlJc w:val="left"/>
      <w:pPr>
        <w:tabs>
          <w:tab w:val="num" w:pos="3600"/>
        </w:tabs>
        <w:ind w:left="3600" w:hanging="360"/>
      </w:pPr>
      <w:rPr>
        <w:rFonts w:ascii="Arial" w:hAnsi="Arial" w:hint="default"/>
      </w:rPr>
    </w:lvl>
    <w:lvl w:ilvl="5" w:tplc="7DFEE224" w:tentative="1">
      <w:start w:val="1"/>
      <w:numFmt w:val="bullet"/>
      <w:lvlText w:val="•"/>
      <w:lvlJc w:val="left"/>
      <w:pPr>
        <w:tabs>
          <w:tab w:val="num" w:pos="4320"/>
        </w:tabs>
        <w:ind w:left="4320" w:hanging="360"/>
      </w:pPr>
      <w:rPr>
        <w:rFonts w:ascii="Arial" w:hAnsi="Arial" w:hint="default"/>
      </w:rPr>
    </w:lvl>
    <w:lvl w:ilvl="6" w:tplc="008EA5EE" w:tentative="1">
      <w:start w:val="1"/>
      <w:numFmt w:val="bullet"/>
      <w:lvlText w:val="•"/>
      <w:lvlJc w:val="left"/>
      <w:pPr>
        <w:tabs>
          <w:tab w:val="num" w:pos="5040"/>
        </w:tabs>
        <w:ind w:left="5040" w:hanging="360"/>
      </w:pPr>
      <w:rPr>
        <w:rFonts w:ascii="Arial" w:hAnsi="Arial" w:hint="default"/>
      </w:rPr>
    </w:lvl>
    <w:lvl w:ilvl="7" w:tplc="48DA5BF4" w:tentative="1">
      <w:start w:val="1"/>
      <w:numFmt w:val="bullet"/>
      <w:lvlText w:val="•"/>
      <w:lvlJc w:val="left"/>
      <w:pPr>
        <w:tabs>
          <w:tab w:val="num" w:pos="5760"/>
        </w:tabs>
        <w:ind w:left="5760" w:hanging="360"/>
      </w:pPr>
      <w:rPr>
        <w:rFonts w:ascii="Arial" w:hAnsi="Arial" w:hint="default"/>
      </w:rPr>
    </w:lvl>
    <w:lvl w:ilvl="8" w:tplc="1F8EE10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C73805"/>
    <w:multiLevelType w:val="hybridMultilevel"/>
    <w:tmpl w:val="9EACA6C8"/>
    <w:lvl w:ilvl="0" w:tplc="382EB53E">
      <w:start w:val="1"/>
      <w:numFmt w:val="bullet"/>
      <w:lvlText w:val="•"/>
      <w:lvlJc w:val="left"/>
      <w:pPr>
        <w:tabs>
          <w:tab w:val="num" w:pos="720"/>
        </w:tabs>
        <w:ind w:left="720" w:hanging="360"/>
      </w:pPr>
      <w:rPr>
        <w:rFonts w:ascii="Arial" w:hAnsi="Arial" w:hint="default"/>
      </w:rPr>
    </w:lvl>
    <w:lvl w:ilvl="1" w:tplc="88F6C7CA" w:tentative="1">
      <w:start w:val="1"/>
      <w:numFmt w:val="bullet"/>
      <w:lvlText w:val="•"/>
      <w:lvlJc w:val="left"/>
      <w:pPr>
        <w:tabs>
          <w:tab w:val="num" w:pos="1440"/>
        </w:tabs>
        <w:ind w:left="1440" w:hanging="360"/>
      </w:pPr>
      <w:rPr>
        <w:rFonts w:ascii="Arial" w:hAnsi="Arial" w:hint="default"/>
      </w:rPr>
    </w:lvl>
    <w:lvl w:ilvl="2" w:tplc="198C626C" w:tentative="1">
      <w:start w:val="1"/>
      <w:numFmt w:val="bullet"/>
      <w:lvlText w:val="•"/>
      <w:lvlJc w:val="left"/>
      <w:pPr>
        <w:tabs>
          <w:tab w:val="num" w:pos="2160"/>
        </w:tabs>
        <w:ind w:left="2160" w:hanging="360"/>
      </w:pPr>
      <w:rPr>
        <w:rFonts w:ascii="Arial" w:hAnsi="Arial" w:hint="default"/>
      </w:rPr>
    </w:lvl>
    <w:lvl w:ilvl="3" w:tplc="5AA8327C" w:tentative="1">
      <w:start w:val="1"/>
      <w:numFmt w:val="bullet"/>
      <w:lvlText w:val="•"/>
      <w:lvlJc w:val="left"/>
      <w:pPr>
        <w:tabs>
          <w:tab w:val="num" w:pos="2880"/>
        </w:tabs>
        <w:ind w:left="2880" w:hanging="360"/>
      </w:pPr>
      <w:rPr>
        <w:rFonts w:ascii="Arial" w:hAnsi="Arial" w:hint="default"/>
      </w:rPr>
    </w:lvl>
    <w:lvl w:ilvl="4" w:tplc="1ED40664" w:tentative="1">
      <w:start w:val="1"/>
      <w:numFmt w:val="bullet"/>
      <w:lvlText w:val="•"/>
      <w:lvlJc w:val="left"/>
      <w:pPr>
        <w:tabs>
          <w:tab w:val="num" w:pos="3600"/>
        </w:tabs>
        <w:ind w:left="3600" w:hanging="360"/>
      </w:pPr>
      <w:rPr>
        <w:rFonts w:ascii="Arial" w:hAnsi="Arial" w:hint="default"/>
      </w:rPr>
    </w:lvl>
    <w:lvl w:ilvl="5" w:tplc="6748AD3C" w:tentative="1">
      <w:start w:val="1"/>
      <w:numFmt w:val="bullet"/>
      <w:lvlText w:val="•"/>
      <w:lvlJc w:val="left"/>
      <w:pPr>
        <w:tabs>
          <w:tab w:val="num" w:pos="4320"/>
        </w:tabs>
        <w:ind w:left="4320" w:hanging="360"/>
      </w:pPr>
      <w:rPr>
        <w:rFonts w:ascii="Arial" w:hAnsi="Arial" w:hint="default"/>
      </w:rPr>
    </w:lvl>
    <w:lvl w:ilvl="6" w:tplc="4120BB4A" w:tentative="1">
      <w:start w:val="1"/>
      <w:numFmt w:val="bullet"/>
      <w:lvlText w:val="•"/>
      <w:lvlJc w:val="left"/>
      <w:pPr>
        <w:tabs>
          <w:tab w:val="num" w:pos="5040"/>
        </w:tabs>
        <w:ind w:left="5040" w:hanging="360"/>
      </w:pPr>
      <w:rPr>
        <w:rFonts w:ascii="Arial" w:hAnsi="Arial" w:hint="default"/>
      </w:rPr>
    </w:lvl>
    <w:lvl w:ilvl="7" w:tplc="A0FC5B00" w:tentative="1">
      <w:start w:val="1"/>
      <w:numFmt w:val="bullet"/>
      <w:lvlText w:val="•"/>
      <w:lvlJc w:val="left"/>
      <w:pPr>
        <w:tabs>
          <w:tab w:val="num" w:pos="5760"/>
        </w:tabs>
        <w:ind w:left="5760" w:hanging="360"/>
      </w:pPr>
      <w:rPr>
        <w:rFonts w:ascii="Arial" w:hAnsi="Arial" w:hint="default"/>
      </w:rPr>
    </w:lvl>
    <w:lvl w:ilvl="8" w:tplc="8654AF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5A0769"/>
    <w:multiLevelType w:val="hybridMultilevel"/>
    <w:tmpl w:val="D3169F66"/>
    <w:lvl w:ilvl="0" w:tplc="8D488046">
      <w:start w:val="1"/>
      <w:numFmt w:val="bullet"/>
      <w:lvlText w:val="•"/>
      <w:lvlJc w:val="left"/>
      <w:pPr>
        <w:tabs>
          <w:tab w:val="num" w:pos="720"/>
        </w:tabs>
        <w:ind w:left="720" w:hanging="360"/>
      </w:pPr>
      <w:rPr>
        <w:rFonts w:ascii="Arial" w:hAnsi="Arial" w:hint="default"/>
      </w:rPr>
    </w:lvl>
    <w:lvl w:ilvl="1" w:tplc="9112CC32" w:tentative="1">
      <w:start w:val="1"/>
      <w:numFmt w:val="bullet"/>
      <w:lvlText w:val="•"/>
      <w:lvlJc w:val="left"/>
      <w:pPr>
        <w:tabs>
          <w:tab w:val="num" w:pos="1440"/>
        </w:tabs>
        <w:ind w:left="1440" w:hanging="360"/>
      </w:pPr>
      <w:rPr>
        <w:rFonts w:ascii="Arial" w:hAnsi="Arial" w:hint="default"/>
      </w:rPr>
    </w:lvl>
    <w:lvl w:ilvl="2" w:tplc="29EC89C4" w:tentative="1">
      <w:start w:val="1"/>
      <w:numFmt w:val="bullet"/>
      <w:lvlText w:val="•"/>
      <w:lvlJc w:val="left"/>
      <w:pPr>
        <w:tabs>
          <w:tab w:val="num" w:pos="2160"/>
        </w:tabs>
        <w:ind w:left="2160" w:hanging="360"/>
      </w:pPr>
      <w:rPr>
        <w:rFonts w:ascii="Arial" w:hAnsi="Arial" w:hint="default"/>
      </w:rPr>
    </w:lvl>
    <w:lvl w:ilvl="3" w:tplc="8728A8E2" w:tentative="1">
      <w:start w:val="1"/>
      <w:numFmt w:val="bullet"/>
      <w:lvlText w:val="•"/>
      <w:lvlJc w:val="left"/>
      <w:pPr>
        <w:tabs>
          <w:tab w:val="num" w:pos="2880"/>
        </w:tabs>
        <w:ind w:left="2880" w:hanging="360"/>
      </w:pPr>
      <w:rPr>
        <w:rFonts w:ascii="Arial" w:hAnsi="Arial" w:hint="default"/>
      </w:rPr>
    </w:lvl>
    <w:lvl w:ilvl="4" w:tplc="63A07F3C" w:tentative="1">
      <w:start w:val="1"/>
      <w:numFmt w:val="bullet"/>
      <w:lvlText w:val="•"/>
      <w:lvlJc w:val="left"/>
      <w:pPr>
        <w:tabs>
          <w:tab w:val="num" w:pos="3600"/>
        </w:tabs>
        <w:ind w:left="3600" w:hanging="360"/>
      </w:pPr>
      <w:rPr>
        <w:rFonts w:ascii="Arial" w:hAnsi="Arial" w:hint="default"/>
      </w:rPr>
    </w:lvl>
    <w:lvl w:ilvl="5" w:tplc="A0740E3C" w:tentative="1">
      <w:start w:val="1"/>
      <w:numFmt w:val="bullet"/>
      <w:lvlText w:val="•"/>
      <w:lvlJc w:val="left"/>
      <w:pPr>
        <w:tabs>
          <w:tab w:val="num" w:pos="4320"/>
        </w:tabs>
        <w:ind w:left="4320" w:hanging="360"/>
      </w:pPr>
      <w:rPr>
        <w:rFonts w:ascii="Arial" w:hAnsi="Arial" w:hint="default"/>
      </w:rPr>
    </w:lvl>
    <w:lvl w:ilvl="6" w:tplc="74AA16A0" w:tentative="1">
      <w:start w:val="1"/>
      <w:numFmt w:val="bullet"/>
      <w:lvlText w:val="•"/>
      <w:lvlJc w:val="left"/>
      <w:pPr>
        <w:tabs>
          <w:tab w:val="num" w:pos="5040"/>
        </w:tabs>
        <w:ind w:left="5040" w:hanging="360"/>
      </w:pPr>
      <w:rPr>
        <w:rFonts w:ascii="Arial" w:hAnsi="Arial" w:hint="default"/>
      </w:rPr>
    </w:lvl>
    <w:lvl w:ilvl="7" w:tplc="7250D4CC" w:tentative="1">
      <w:start w:val="1"/>
      <w:numFmt w:val="bullet"/>
      <w:lvlText w:val="•"/>
      <w:lvlJc w:val="left"/>
      <w:pPr>
        <w:tabs>
          <w:tab w:val="num" w:pos="5760"/>
        </w:tabs>
        <w:ind w:left="5760" w:hanging="360"/>
      </w:pPr>
      <w:rPr>
        <w:rFonts w:ascii="Arial" w:hAnsi="Arial" w:hint="default"/>
      </w:rPr>
    </w:lvl>
    <w:lvl w:ilvl="8" w:tplc="141AA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086045D"/>
    <w:multiLevelType w:val="hybridMultilevel"/>
    <w:tmpl w:val="20A27314"/>
    <w:lvl w:ilvl="0" w:tplc="AF003290">
      <w:start w:val="1"/>
      <w:numFmt w:val="decimal"/>
      <w:lvlText w:val="%1."/>
      <w:lvlJc w:val="left"/>
      <w:pPr>
        <w:ind w:left="720" w:hanging="360"/>
      </w:pPr>
      <w:rPr>
        <w:rFonts w:ascii="Calibri" w:hAnsi="Calibri" w:cs="Calibri" w:hint="default"/>
        <w:b w:val="0"/>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A3732B"/>
    <w:multiLevelType w:val="hybridMultilevel"/>
    <w:tmpl w:val="97F64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01BD2"/>
    <w:multiLevelType w:val="hybridMultilevel"/>
    <w:tmpl w:val="1D443A9C"/>
    <w:lvl w:ilvl="0" w:tplc="382EB53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152A39"/>
    <w:multiLevelType w:val="hybridMultilevel"/>
    <w:tmpl w:val="1352AE4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02F18"/>
    <w:multiLevelType w:val="hybridMultilevel"/>
    <w:tmpl w:val="B1E6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2F4879"/>
    <w:multiLevelType w:val="hybridMultilevel"/>
    <w:tmpl w:val="3554585A"/>
    <w:lvl w:ilvl="0" w:tplc="03C8881A">
      <w:start w:val="1"/>
      <w:numFmt w:val="decimal"/>
      <w:lvlText w:val="%1."/>
      <w:lvlJc w:val="left"/>
      <w:pPr>
        <w:tabs>
          <w:tab w:val="num" w:pos="720"/>
        </w:tabs>
        <w:ind w:left="720" w:hanging="360"/>
      </w:pPr>
    </w:lvl>
    <w:lvl w:ilvl="1" w:tplc="E606003A" w:tentative="1">
      <w:start w:val="1"/>
      <w:numFmt w:val="decimal"/>
      <w:lvlText w:val="%2."/>
      <w:lvlJc w:val="left"/>
      <w:pPr>
        <w:tabs>
          <w:tab w:val="num" w:pos="1440"/>
        </w:tabs>
        <w:ind w:left="1440" w:hanging="360"/>
      </w:pPr>
    </w:lvl>
    <w:lvl w:ilvl="2" w:tplc="1514E254" w:tentative="1">
      <w:start w:val="1"/>
      <w:numFmt w:val="decimal"/>
      <w:lvlText w:val="%3."/>
      <w:lvlJc w:val="left"/>
      <w:pPr>
        <w:tabs>
          <w:tab w:val="num" w:pos="2160"/>
        </w:tabs>
        <w:ind w:left="2160" w:hanging="360"/>
      </w:pPr>
    </w:lvl>
    <w:lvl w:ilvl="3" w:tplc="3E7A300E" w:tentative="1">
      <w:start w:val="1"/>
      <w:numFmt w:val="decimal"/>
      <w:lvlText w:val="%4."/>
      <w:lvlJc w:val="left"/>
      <w:pPr>
        <w:tabs>
          <w:tab w:val="num" w:pos="2880"/>
        </w:tabs>
        <w:ind w:left="2880" w:hanging="360"/>
      </w:pPr>
    </w:lvl>
    <w:lvl w:ilvl="4" w:tplc="D0BC41BE" w:tentative="1">
      <w:start w:val="1"/>
      <w:numFmt w:val="decimal"/>
      <w:lvlText w:val="%5."/>
      <w:lvlJc w:val="left"/>
      <w:pPr>
        <w:tabs>
          <w:tab w:val="num" w:pos="3600"/>
        </w:tabs>
        <w:ind w:left="3600" w:hanging="360"/>
      </w:pPr>
    </w:lvl>
    <w:lvl w:ilvl="5" w:tplc="68504970" w:tentative="1">
      <w:start w:val="1"/>
      <w:numFmt w:val="decimal"/>
      <w:lvlText w:val="%6."/>
      <w:lvlJc w:val="left"/>
      <w:pPr>
        <w:tabs>
          <w:tab w:val="num" w:pos="4320"/>
        </w:tabs>
        <w:ind w:left="4320" w:hanging="360"/>
      </w:pPr>
    </w:lvl>
    <w:lvl w:ilvl="6" w:tplc="9D8EE958" w:tentative="1">
      <w:start w:val="1"/>
      <w:numFmt w:val="decimal"/>
      <w:lvlText w:val="%7."/>
      <w:lvlJc w:val="left"/>
      <w:pPr>
        <w:tabs>
          <w:tab w:val="num" w:pos="5040"/>
        </w:tabs>
        <w:ind w:left="5040" w:hanging="360"/>
      </w:pPr>
    </w:lvl>
    <w:lvl w:ilvl="7" w:tplc="8C68D4B8" w:tentative="1">
      <w:start w:val="1"/>
      <w:numFmt w:val="decimal"/>
      <w:lvlText w:val="%8."/>
      <w:lvlJc w:val="left"/>
      <w:pPr>
        <w:tabs>
          <w:tab w:val="num" w:pos="5760"/>
        </w:tabs>
        <w:ind w:left="5760" w:hanging="360"/>
      </w:pPr>
    </w:lvl>
    <w:lvl w:ilvl="8" w:tplc="2362D0F6" w:tentative="1">
      <w:start w:val="1"/>
      <w:numFmt w:val="decimal"/>
      <w:lvlText w:val="%9."/>
      <w:lvlJc w:val="left"/>
      <w:pPr>
        <w:tabs>
          <w:tab w:val="num" w:pos="6480"/>
        </w:tabs>
        <w:ind w:left="6480" w:hanging="360"/>
      </w:pPr>
    </w:lvl>
  </w:abstractNum>
  <w:abstractNum w:abstractNumId="38"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32"/>
  </w:num>
  <w:num w:numId="3">
    <w:abstractNumId w:val="21"/>
  </w:num>
  <w:num w:numId="4">
    <w:abstractNumId w:val="41"/>
  </w:num>
  <w:num w:numId="5">
    <w:abstractNumId w:val="39"/>
  </w:num>
  <w:num w:numId="6">
    <w:abstractNumId w:val="29"/>
  </w:num>
  <w:num w:numId="7">
    <w:abstractNumId w:val="36"/>
  </w:num>
  <w:num w:numId="8">
    <w:abstractNumId w:val="26"/>
  </w:num>
  <w:num w:numId="9">
    <w:abstractNumId w:val="23"/>
  </w:num>
  <w:num w:numId="10">
    <w:abstractNumId w:val="31"/>
  </w:num>
  <w:num w:numId="11">
    <w:abstractNumId w:val="3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30"/>
  </w:num>
  <w:num w:numId="23">
    <w:abstractNumId w:val="30"/>
  </w:num>
  <w:num w:numId="24">
    <w:abstractNumId w:val="30"/>
  </w:num>
  <w:num w:numId="25">
    <w:abstractNumId w:val="30"/>
  </w:num>
  <w:num w:numId="26">
    <w:abstractNumId w:val="27"/>
  </w:num>
  <w:num w:numId="27">
    <w:abstractNumId w:val="38"/>
  </w:num>
  <w:num w:numId="28">
    <w:abstractNumId w:val="40"/>
  </w:num>
  <w:num w:numId="29">
    <w:abstractNumId w:val="17"/>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4"/>
  </w:num>
  <w:num w:numId="33">
    <w:abstractNumId w:val="11"/>
  </w:num>
  <w:num w:numId="34">
    <w:abstractNumId w:val="13"/>
  </w:num>
  <w:num w:numId="35">
    <w:abstractNumId w:val="22"/>
  </w:num>
  <w:num w:numId="36">
    <w:abstractNumId w:val="25"/>
  </w:num>
  <w:num w:numId="37">
    <w:abstractNumId w:val="35"/>
  </w:num>
  <w:num w:numId="38">
    <w:abstractNumId w:val="37"/>
  </w:num>
  <w:num w:numId="39">
    <w:abstractNumId w:val="12"/>
  </w:num>
  <w:num w:numId="40">
    <w:abstractNumId w:val="33"/>
  </w:num>
  <w:num w:numId="41">
    <w:abstractNumId w:val="19"/>
  </w:num>
  <w:num w:numId="42">
    <w:abstractNumId w:val="10"/>
  </w:num>
  <w:num w:numId="43">
    <w:abstractNumId w:val="20"/>
  </w:num>
  <w:num w:numId="44">
    <w:abstractNumId w:val="18"/>
  </w:num>
  <w:num w:numId="45">
    <w:abstractNumId w:val="28"/>
  </w:num>
  <w:num w:numId="46">
    <w:abstractNumId w:val="1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09"/>
    <w:rsid w:val="000434F8"/>
    <w:rsid w:val="0005092F"/>
    <w:rsid w:val="00053564"/>
    <w:rsid w:val="00061EFF"/>
    <w:rsid w:val="00062BE6"/>
    <w:rsid w:val="00075695"/>
    <w:rsid w:val="00081AEE"/>
    <w:rsid w:val="00093085"/>
    <w:rsid w:val="000A6B19"/>
    <w:rsid w:val="000C71A9"/>
    <w:rsid w:val="000D2099"/>
    <w:rsid w:val="000E29D7"/>
    <w:rsid w:val="000E7E23"/>
    <w:rsid w:val="0010101B"/>
    <w:rsid w:val="001157A6"/>
    <w:rsid w:val="0012442C"/>
    <w:rsid w:val="00143C67"/>
    <w:rsid w:val="00144A8B"/>
    <w:rsid w:val="00165C21"/>
    <w:rsid w:val="00170DB6"/>
    <w:rsid w:val="00174C01"/>
    <w:rsid w:val="0019448C"/>
    <w:rsid w:val="001C28C0"/>
    <w:rsid w:val="001D0D7C"/>
    <w:rsid w:val="001D2CED"/>
    <w:rsid w:val="001D66FE"/>
    <w:rsid w:val="001E0EF4"/>
    <w:rsid w:val="001E64E9"/>
    <w:rsid w:val="00202AC5"/>
    <w:rsid w:val="00223F89"/>
    <w:rsid w:val="00232C46"/>
    <w:rsid w:val="00244A55"/>
    <w:rsid w:val="00254B47"/>
    <w:rsid w:val="002A5E0D"/>
    <w:rsid w:val="002D60DD"/>
    <w:rsid w:val="002E055D"/>
    <w:rsid w:val="002E4F59"/>
    <w:rsid w:val="002F2B19"/>
    <w:rsid w:val="00306C60"/>
    <w:rsid w:val="00316A40"/>
    <w:rsid w:val="003212C1"/>
    <w:rsid w:val="003413C3"/>
    <w:rsid w:val="00344362"/>
    <w:rsid w:val="003513D3"/>
    <w:rsid w:val="00371E4F"/>
    <w:rsid w:val="00393C96"/>
    <w:rsid w:val="003B1B49"/>
    <w:rsid w:val="003E0CD6"/>
    <w:rsid w:val="003E2E53"/>
    <w:rsid w:val="003F2928"/>
    <w:rsid w:val="003F7A22"/>
    <w:rsid w:val="004122E1"/>
    <w:rsid w:val="00416B1E"/>
    <w:rsid w:val="00423C21"/>
    <w:rsid w:val="00456EDE"/>
    <w:rsid w:val="00473577"/>
    <w:rsid w:val="004B7211"/>
    <w:rsid w:val="004E748B"/>
    <w:rsid w:val="004F65E2"/>
    <w:rsid w:val="00515503"/>
    <w:rsid w:val="005409E6"/>
    <w:rsid w:val="00555B99"/>
    <w:rsid w:val="005677BB"/>
    <w:rsid w:val="0057071B"/>
    <w:rsid w:val="0057421C"/>
    <w:rsid w:val="0059486F"/>
    <w:rsid w:val="00595367"/>
    <w:rsid w:val="005C3515"/>
    <w:rsid w:val="005C7CE8"/>
    <w:rsid w:val="005D668F"/>
    <w:rsid w:val="005F6576"/>
    <w:rsid w:val="00614D9F"/>
    <w:rsid w:val="00633D7F"/>
    <w:rsid w:val="00670598"/>
    <w:rsid w:val="00673ABF"/>
    <w:rsid w:val="00675CEE"/>
    <w:rsid w:val="006769F1"/>
    <w:rsid w:val="00685595"/>
    <w:rsid w:val="00686FAA"/>
    <w:rsid w:val="006A6B1E"/>
    <w:rsid w:val="006B0DBC"/>
    <w:rsid w:val="006B2C59"/>
    <w:rsid w:val="006D2C02"/>
    <w:rsid w:val="006E03D3"/>
    <w:rsid w:val="006E1879"/>
    <w:rsid w:val="006E6643"/>
    <w:rsid w:val="00713C40"/>
    <w:rsid w:val="007213AC"/>
    <w:rsid w:val="00744B62"/>
    <w:rsid w:val="00746FF7"/>
    <w:rsid w:val="007844C6"/>
    <w:rsid w:val="007B06A1"/>
    <w:rsid w:val="007E6D07"/>
    <w:rsid w:val="007F0E9A"/>
    <w:rsid w:val="00807CEB"/>
    <w:rsid w:val="00845990"/>
    <w:rsid w:val="008462A1"/>
    <w:rsid w:val="00863697"/>
    <w:rsid w:val="00880869"/>
    <w:rsid w:val="00881C6D"/>
    <w:rsid w:val="008D338A"/>
    <w:rsid w:val="008E08E0"/>
    <w:rsid w:val="008F23C9"/>
    <w:rsid w:val="00904F37"/>
    <w:rsid w:val="009121F4"/>
    <w:rsid w:val="00930D43"/>
    <w:rsid w:val="0093300A"/>
    <w:rsid w:val="00933D63"/>
    <w:rsid w:val="00944A5D"/>
    <w:rsid w:val="009456DA"/>
    <w:rsid w:val="00966597"/>
    <w:rsid w:val="009A25C8"/>
    <w:rsid w:val="009C1961"/>
    <w:rsid w:val="009F065C"/>
    <w:rsid w:val="00A164DE"/>
    <w:rsid w:val="00A21749"/>
    <w:rsid w:val="00A3217E"/>
    <w:rsid w:val="00A86933"/>
    <w:rsid w:val="00A925EA"/>
    <w:rsid w:val="00A9333B"/>
    <w:rsid w:val="00AC26BA"/>
    <w:rsid w:val="00AC6825"/>
    <w:rsid w:val="00AD58A5"/>
    <w:rsid w:val="00AF6F09"/>
    <w:rsid w:val="00B056D7"/>
    <w:rsid w:val="00B353D0"/>
    <w:rsid w:val="00B8354D"/>
    <w:rsid w:val="00BA6E50"/>
    <w:rsid w:val="00BC7E83"/>
    <w:rsid w:val="00BD12F6"/>
    <w:rsid w:val="00BE5177"/>
    <w:rsid w:val="00BE7385"/>
    <w:rsid w:val="00C0779E"/>
    <w:rsid w:val="00C279C1"/>
    <w:rsid w:val="00C55210"/>
    <w:rsid w:val="00C77E91"/>
    <w:rsid w:val="00C83E3E"/>
    <w:rsid w:val="00CC1E48"/>
    <w:rsid w:val="00CC62D8"/>
    <w:rsid w:val="00D15633"/>
    <w:rsid w:val="00D34591"/>
    <w:rsid w:val="00D471BF"/>
    <w:rsid w:val="00D50D78"/>
    <w:rsid w:val="00D5589D"/>
    <w:rsid w:val="00D55B9B"/>
    <w:rsid w:val="00D61C00"/>
    <w:rsid w:val="00D74C38"/>
    <w:rsid w:val="00D83879"/>
    <w:rsid w:val="00D96CA1"/>
    <w:rsid w:val="00DB0782"/>
    <w:rsid w:val="00DC467F"/>
    <w:rsid w:val="00DC6050"/>
    <w:rsid w:val="00DC6B91"/>
    <w:rsid w:val="00DD14F1"/>
    <w:rsid w:val="00DF210C"/>
    <w:rsid w:val="00DF3FC7"/>
    <w:rsid w:val="00E53C82"/>
    <w:rsid w:val="00E65809"/>
    <w:rsid w:val="00E74806"/>
    <w:rsid w:val="00E82454"/>
    <w:rsid w:val="00E914BC"/>
    <w:rsid w:val="00EC1B26"/>
    <w:rsid w:val="00EE3576"/>
    <w:rsid w:val="00EF18FA"/>
    <w:rsid w:val="00F13F35"/>
    <w:rsid w:val="00F4457E"/>
    <w:rsid w:val="00F477F5"/>
    <w:rsid w:val="00FB4A98"/>
    <w:rsid w:val="00FB66FC"/>
    <w:rsid w:val="00FC5B9A"/>
    <w:rsid w:val="00FD4C69"/>
    <w:rsid w:val="00FE1B7A"/>
    <w:rsid w:val="00FF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4AB8"/>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character" w:styleId="CommentReference">
    <w:name w:val="annotation reference"/>
    <w:basedOn w:val="DefaultParagraphFont"/>
    <w:uiPriority w:val="99"/>
    <w:semiHidden/>
    <w:unhideWhenUsed/>
    <w:rsid w:val="000434F8"/>
    <w:rPr>
      <w:sz w:val="16"/>
      <w:szCs w:val="16"/>
    </w:rPr>
  </w:style>
  <w:style w:type="paragraph" w:styleId="CommentText">
    <w:name w:val="annotation text"/>
    <w:basedOn w:val="Normal"/>
    <w:link w:val="CommentTextChar"/>
    <w:uiPriority w:val="99"/>
    <w:unhideWhenUsed/>
    <w:rsid w:val="000434F8"/>
    <w:rPr>
      <w:sz w:val="20"/>
      <w:szCs w:val="20"/>
    </w:rPr>
  </w:style>
  <w:style w:type="character" w:customStyle="1" w:styleId="CommentTextChar">
    <w:name w:val="Comment Text Char"/>
    <w:basedOn w:val="DefaultParagraphFont"/>
    <w:link w:val="CommentText"/>
    <w:uiPriority w:val="99"/>
    <w:rsid w:val="000434F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434F8"/>
    <w:rPr>
      <w:b/>
      <w:bCs/>
    </w:rPr>
  </w:style>
  <w:style w:type="character" w:customStyle="1" w:styleId="CommentSubjectChar">
    <w:name w:val="Comment Subject Char"/>
    <w:basedOn w:val="CommentTextChar"/>
    <w:link w:val="CommentSubject"/>
    <w:uiPriority w:val="99"/>
    <w:semiHidden/>
    <w:rsid w:val="000434F8"/>
    <w:rPr>
      <w:rFonts w:ascii="Arial" w:hAnsi="Arial"/>
      <w:b/>
      <w:bCs/>
      <w:sz w:val="20"/>
      <w:szCs w:val="20"/>
    </w:rPr>
  </w:style>
  <w:style w:type="paragraph" w:styleId="Revision">
    <w:name w:val="Revision"/>
    <w:hidden/>
    <w:uiPriority w:val="99"/>
    <w:semiHidden/>
    <w:rsid w:val="003413C3"/>
    <w:pPr>
      <w:spacing w:after="0" w:line="240" w:lineRule="auto"/>
    </w:pPr>
    <w:rPr>
      <w:rFonts w:ascii="Arial" w:hAnsi="Arial"/>
    </w:rPr>
  </w:style>
  <w:style w:type="character" w:customStyle="1" w:styleId="UnresolvedMention">
    <w:name w:val="Unresolved Mention"/>
    <w:basedOn w:val="DefaultParagraphFont"/>
    <w:uiPriority w:val="99"/>
    <w:semiHidden/>
    <w:unhideWhenUsed/>
    <w:rsid w:val="00341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154532">
      <w:bodyDiv w:val="1"/>
      <w:marLeft w:val="0"/>
      <w:marRight w:val="0"/>
      <w:marTop w:val="0"/>
      <w:marBottom w:val="0"/>
      <w:divBdr>
        <w:top w:val="none" w:sz="0" w:space="0" w:color="auto"/>
        <w:left w:val="none" w:sz="0" w:space="0" w:color="auto"/>
        <w:bottom w:val="none" w:sz="0" w:space="0" w:color="auto"/>
        <w:right w:val="none" w:sz="0" w:space="0" w:color="auto"/>
      </w:divBdr>
      <w:divsChild>
        <w:div w:id="155732851">
          <w:marLeft w:val="720"/>
          <w:marRight w:val="0"/>
          <w:marTop w:val="200"/>
          <w:marBottom w:val="0"/>
          <w:divBdr>
            <w:top w:val="none" w:sz="0" w:space="0" w:color="auto"/>
            <w:left w:val="none" w:sz="0" w:space="0" w:color="auto"/>
            <w:bottom w:val="none" w:sz="0" w:space="0" w:color="auto"/>
            <w:right w:val="none" w:sz="0" w:space="0" w:color="auto"/>
          </w:divBdr>
        </w:div>
        <w:div w:id="345526492">
          <w:marLeft w:val="720"/>
          <w:marRight w:val="0"/>
          <w:marTop w:val="200"/>
          <w:marBottom w:val="0"/>
          <w:divBdr>
            <w:top w:val="none" w:sz="0" w:space="0" w:color="auto"/>
            <w:left w:val="none" w:sz="0" w:space="0" w:color="auto"/>
            <w:bottom w:val="none" w:sz="0" w:space="0" w:color="auto"/>
            <w:right w:val="none" w:sz="0" w:space="0" w:color="auto"/>
          </w:divBdr>
        </w:div>
        <w:div w:id="1577671744">
          <w:marLeft w:val="720"/>
          <w:marRight w:val="0"/>
          <w:marTop w:val="200"/>
          <w:marBottom w:val="0"/>
          <w:divBdr>
            <w:top w:val="none" w:sz="0" w:space="0" w:color="auto"/>
            <w:left w:val="none" w:sz="0" w:space="0" w:color="auto"/>
            <w:bottom w:val="none" w:sz="0" w:space="0" w:color="auto"/>
            <w:right w:val="none" w:sz="0" w:space="0" w:color="auto"/>
          </w:divBdr>
        </w:div>
      </w:divsChild>
    </w:div>
    <w:div w:id="512888335">
      <w:bodyDiv w:val="1"/>
      <w:marLeft w:val="0"/>
      <w:marRight w:val="0"/>
      <w:marTop w:val="0"/>
      <w:marBottom w:val="0"/>
      <w:divBdr>
        <w:top w:val="none" w:sz="0" w:space="0" w:color="auto"/>
        <w:left w:val="none" w:sz="0" w:space="0" w:color="auto"/>
        <w:bottom w:val="none" w:sz="0" w:space="0" w:color="auto"/>
        <w:right w:val="none" w:sz="0" w:space="0" w:color="auto"/>
      </w:divBdr>
      <w:divsChild>
        <w:div w:id="1845244496">
          <w:marLeft w:val="360"/>
          <w:marRight w:val="0"/>
          <w:marTop w:val="200"/>
          <w:marBottom w:val="0"/>
          <w:divBdr>
            <w:top w:val="none" w:sz="0" w:space="0" w:color="auto"/>
            <w:left w:val="none" w:sz="0" w:space="0" w:color="auto"/>
            <w:bottom w:val="none" w:sz="0" w:space="0" w:color="auto"/>
            <w:right w:val="none" w:sz="0" w:space="0" w:color="auto"/>
          </w:divBdr>
        </w:div>
        <w:div w:id="359017656">
          <w:marLeft w:val="360"/>
          <w:marRight w:val="0"/>
          <w:marTop w:val="200"/>
          <w:marBottom w:val="0"/>
          <w:divBdr>
            <w:top w:val="none" w:sz="0" w:space="0" w:color="auto"/>
            <w:left w:val="none" w:sz="0" w:space="0" w:color="auto"/>
            <w:bottom w:val="none" w:sz="0" w:space="0" w:color="auto"/>
            <w:right w:val="none" w:sz="0" w:space="0" w:color="auto"/>
          </w:divBdr>
        </w:div>
        <w:div w:id="139856484">
          <w:marLeft w:val="360"/>
          <w:marRight w:val="0"/>
          <w:marTop w:val="200"/>
          <w:marBottom w:val="0"/>
          <w:divBdr>
            <w:top w:val="none" w:sz="0" w:space="0" w:color="auto"/>
            <w:left w:val="none" w:sz="0" w:space="0" w:color="auto"/>
            <w:bottom w:val="none" w:sz="0" w:space="0" w:color="auto"/>
            <w:right w:val="none" w:sz="0" w:space="0" w:color="auto"/>
          </w:divBdr>
        </w:div>
      </w:divsChild>
    </w:div>
    <w:div w:id="961034400">
      <w:bodyDiv w:val="1"/>
      <w:marLeft w:val="0"/>
      <w:marRight w:val="0"/>
      <w:marTop w:val="0"/>
      <w:marBottom w:val="0"/>
      <w:divBdr>
        <w:top w:val="none" w:sz="0" w:space="0" w:color="auto"/>
        <w:left w:val="none" w:sz="0" w:space="0" w:color="auto"/>
        <w:bottom w:val="none" w:sz="0" w:space="0" w:color="auto"/>
        <w:right w:val="none" w:sz="0" w:space="0" w:color="auto"/>
      </w:divBdr>
      <w:divsChild>
        <w:div w:id="993412683">
          <w:marLeft w:val="360"/>
          <w:marRight w:val="0"/>
          <w:marTop w:val="200"/>
          <w:marBottom w:val="0"/>
          <w:divBdr>
            <w:top w:val="none" w:sz="0" w:space="0" w:color="auto"/>
            <w:left w:val="none" w:sz="0" w:space="0" w:color="auto"/>
            <w:bottom w:val="none" w:sz="0" w:space="0" w:color="auto"/>
            <w:right w:val="none" w:sz="0" w:space="0" w:color="auto"/>
          </w:divBdr>
        </w:div>
        <w:div w:id="998919000">
          <w:marLeft w:val="360"/>
          <w:marRight w:val="0"/>
          <w:marTop w:val="200"/>
          <w:marBottom w:val="0"/>
          <w:divBdr>
            <w:top w:val="none" w:sz="0" w:space="0" w:color="auto"/>
            <w:left w:val="none" w:sz="0" w:space="0" w:color="auto"/>
            <w:bottom w:val="none" w:sz="0" w:space="0" w:color="auto"/>
            <w:right w:val="none" w:sz="0" w:space="0" w:color="auto"/>
          </w:divBdr>
        </w:div>
        <w:div w:id="1262495398">
          <w:marLeft w:val="360"/>
          <w:marRight w:val="0"/>
          <w:marTop w:val="200"/>
          <w:marBottom w:val="0"/>
          <w:divBdr>
            <w:top w:val="none" w:sz="0" w:space="0" w:color="auto"/>
            <w:left w:val="none" w:sz="0" w:space="0" w:color="auto"/>
            <w:bottom w:val="none" w:sz="0" w:space="0" w:color="auto"/>
            <w:right w:val="none" w:sz="0" w:space="0" w:color="auto"/>
          </w:divBdr>
        </w:div>
      </w:divsChild>
    </w:div>
    <w:div w:id="1213153089">
      <w:bodyDiv w:val="1"/>
      <w:marLeft w:val="0"/>
      <w:marRight w:val="0"/>
      <w:marTop w:val="0"/>
      <w:marBottom w:val="0"/>
      <w:divBdr>
        <w:top w:val="none" w:sz="0" w:space="0" w:color="auto"/>
        <w:left w:val="none" w:sz="0" w:space="0" w:color="auto"/>
        <w:bottom w:val="none" w:sz="0" w:space="0" w:color="auto"/>
        <w:right w:val="none" w:sz="0" w:space="0" w:color="auto"/>
      </w:divBdr>
    </w:div>
    <w:div w:id="1423454189">
      <w:bodyDiv w:val="1"/>
      <w:marLeft w:val="0"/>
      <w:marRight w:val="0"/>
      <w:marTop w:val="0"/>
      <w:marBottom w:val="0"/>
      <w:divBdr>
        <w:top w:val="none" w:sz="0" w:space="0" w:color="auto"/>
        <w:left w:val="none" w:sz="0" w:space="0" w:color="auto"/>
        <w:bottom w:val="none" w:sz="0" w:space="0" w:color="auto"/>
        <w:right w:val="none" w:sz="0" w:space="0" w:color="auto"/>
      </w:divBdr>
      <w:divsChild>
        <w:div w:id="1073116921">
          <w:marLeft w:val="360"/>
          <w:marRight w:val="0"/>
          <w:marTop w:val="120"/>
          <w:marBottom w:val="0"/>
          <w:divBdr>
            <w:top w:val="none" w:sz="0" w:space="0" w:color="auto"/>
            <w:left w:val="none" w:sz="0" w:space="0" w:color="auto"/>
            <w:bottom w:val="none" w:sz="0" w:space="0" w:color="auto"/>
            <w:right w:val="none" w:sz="0" w:space="0" w:color="auto"/>
          </w:divBdr>
        </w:div>
        <w:div w:id="298804944">
          <w:marLeft w:val="360"/>
          <w:marRight w:val="0"/>
          <w:marTop w:val="120"/>
          <w:marBottom w:val="0"/>
          <w:divBdr>
            <w:top w:val="none" w:sz="0" w:space="0" w:color="auto"/>
            <w:left w:val="none" w:sz="0" w:space="0" w:color="auto"/>
            <w:bottom w:val="none" w:sz="0" w:space="0" w:color="auto"/>
            <w:right w:val="none" w:sz="0" w:space="0" w:color="auto"/>
          </w:divBdr>
        </w:div>
      </w:divsChild>
    </w:div>
    <w:div w:id="1767576212">
      <w:bodyDiv w:val="1"/>
      <w:marLeft w:val="0"/>
      <w:marRight w:val="0"/>
      <w:marTop w:val="0"/>
      <w:marBottom w:val="0"/>
      <w:divBdr>
        <w:top w:val="none" w:sz="0" w:space="0" w:color="auto"/>
        <w:left w:val="none" w:sz="0" w:space="0" w:color="auto"/>
        <w:bottom w:val="none" w:sz="0" w:space="0" w:color="auto"/>
        <w:right w:val="none" w:sz="0" w:space="0" w:color="auto"/>
      </w:divBdr>
      <w:divsChild>
        <w:div w:id="1704817940">
          <w:marLeft w:val="360"/>
          <w:marRight w:val="0"/>
          <w:marTop w:val="120"/>
          <w:marBottom w:val="0"/>
          <w:divBdr>
            <w:top w:val="none" w:sz="0" w:space="0" w:color="auto"/>
            <w:left w:val="none" w:sz="0" w:space="0" w:color="auto"/>
            <w:bottom w:val="none" w:sz="0" w:space="0" w:color="auto"/>
            <w:right w:val="none" w:sz="0" w:space="0" w:color="auto"/>
          </w:divBdr>
        </w:div>
        <w:div w:id="1618173878">
          <w:marLeft w:val="360"/>
          <w:marRight w:val="0"/>
          <w:marTop w:val="120"/>
          <w:marBottom w:val="0"/>
          <w:divBdr>
            <w:top w:val="none" w:sz="0" w:space="0" w:color="auto"/>
            <w:left w:val="none" w:sz="0" w:space="0" w:color="auto"/>
            <w:bottom w:val="none" w:sz="0" w:space="0" w:color="auto"/>
            <w:right w:val="none" w:sz="0" w:space="0" w:color="auto"/>
          </w:divBdr>
        </w:div>
      </w:divsChild>
    </w:div>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 w:id="2038311791">
      <w:bodyDiv w:val="1"/>
      <w:marLeft w:val="0"/>
      <w:marRight w:val="0"/>
      <w:marTop w:val="0"/>
      <w:marBottom w:val="0"/>
      <w:divBdr>
        <w:top w:val="none" w:sz="0" w:space="0" w:color="auto"/>
        <w:left w:val="none" w:sz="0" w:space="0" w:color="auto"/>
        <w:bottom w:val="none" w:sz="0" w:space="0" w:color="auto"/>
        <w:right w:val="none" w:sz="0" w:space="0" w:color="auto"/>
      </w:divBdr>
      <w:divsChild>
        <w:div w:id="951396807">
          <w:marLeft w:val="360"/>
          <w:marRight w:val="0"/>
          <w:marTop w:val="200"/>
          <w:marBottom w:val="0"/>
          <w:divBdr>
            <w:top w:val="none" w:sz="0" w:space="0" w:color="auto"/>
            <w:left w:val="none" w:sz="0" w:space="0" w:color="auto"/>
            <w:bottom w:val="none" w:sz="0" w:space="0" w:color="auto"/>
            <w:right w:val="none" w:sz="0" w:space="0" w:color="auto"/>
          </w:divBdr>
        </w:div>
        <w:div w:id="6427382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Eileen.stuart@nature.scot" TargetMode="External" Id="rId13" /><Relationship Type="http://schemas.microsoft.com/office/2016/09/relationships/commentsIds" Target="commentsIds.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ipes-food.org/pages/politicsofprotei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nature.scot/considerable-change-needed-stop-nature-loss-scotland"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s://naturescot.nexus.objective.co.uk/documents/A3816357/details" TargetMode="External" Id="rId10" /><Relationship Type="http://schemas.microsoft.com/office/2018/08/relationships/commentsExtensible" Target="commentsExtensible.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1.xml" Id="rId14" /><Relationship Type="http://schemas.openxmlformats.org/officeDocument/2006/relationships/customXml" Target="/customXML/item3.xml" Id="R869da42796f94b9a"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A4193681</value>
    </field>
    <field name="Objective-Title">
      <value order="0">SAC/2023/09/03-- Proposals for February Board-SAC meeting - September 2023</value>
    </field>
    <field name="Objective-Description">
      <value order="0"/>
    </field>
    <field name="Objective-CreationStamp">
      <value order="0">2023-08-31T09:09:28Z</value>
    </field>
    <field name="Objective-IsApproved">
      <value order="0">false</value>
    </field>
    <field name="Objective-IsPublished">
      <value order="0">true</value>
    </field>
    <field name="Objective-DatePublished">
      <value order="0">2023-09-11T12:31:14Z</value>
    </field>
    <field name="Objective-ModificationStamp">
      <value order="0">2023-09-11T12:31:14Z</value>
    </field>
    <field name="Objective-Owner">
      <value order="0">Eileen Stuart</value>
    </field>
    <field name="Objective-Path">
      <value order="0">Objective Global Folder:NatureScot Fileplan:MAN - Management:EO - Executive Office:SAC - Scientific Advisory Committee:Scientific Advisory Committee Papers:Scientific Advisory Committee Meeting - 2023 - September 2023</value>
    </field>
    <field name="Objective-Parent">
      <value order="0">Scientific Advisory Committee Meeting - 2023 - September 2023</value>
    </field>
    <field name="Objective-State">
      <value order="0">Published</value>
    </field>
    <field name="Objective-VersionId">
      <value order="0">vA7389565</value>
    </field>
    <field name="Objective-Version">
      <value order="0">12.0</value>
    </field>
    <field name="Objective-VersionNumber">
      <value order="0">12</value>
    </field>
    <field name="Objective-VersionComment">
      <value order="0"/>
    </field>
    <field name="Objective-FileNumber">
      <value order="0">qA179367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0ABDEFD-DA35-4AD7-834C-0C925B39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Sarah Hutcheon</cp:lastModifiedBy>
  <cp:revision>19</cp:revision>
  <dcterms:created xsi:type="dcterms:W3CDTF">2023-08-31T08:14:00Z</dcterms:created>
  <dcterms:modified xsi:type="dcterms:W3CDTF">2023-09-11T12:30:00Z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A4193681</vt:lpwstr>
  </property>
  <property fmtid="{D5CDD505-2E9C-101B-9397-08002B2CF9AE}" pid="4" name="Objective-Title">
    <vt:lpwstr>SAC/2023/09/03-- Proposals for February Board-SAC meeting - September 2023</vt:lpwstr>
  </property>
  <property fmtid="{D5CDD505-2E9C-101B-9397-08002B2CF9AE}" pid="5" name="Objective-Description">
    <vt:lpwstr/>
  </property>
  <property fmtid="{D5CDD505-2E9C-101B-9397-08002B2CF9AE}" pid="6" name="Objective-CreationStamp">
    <vt:filetime>2023-08-31T09:09:28Z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2023-09-11T12:31:14Z</vt:filetime>
  </property>
  <property fmtid="{D5CDD505-2E9C-101B-9397-08002B2CF9AE}" pid="10" name="Objective-ModificationStamp">
    <vt:filetime>2023-09-11T12:31:14Z</vt:filetime>
  </property>
  <property fmtid="{D5CDD505-2E9C-101B-9397-08002B2CF9AE}" pid="11" name="Objective-Owner">
    <vt:lpwstr>Eileen Stuart</vt:lpwstr>
  </property>
  <property fmtid="{D5CDD505-2E9C-101B-9397-08002B2CF9AE}" pid="12" name="Objective-Path">
    <vt:lpwstr>Objective Global Folder:NatureScot Fileplan:MAN - Management:EO - Executive Office:SAC - Scientific Advisory Committee:Scientific Advisory Committee Papers:Scientific Advisory Committee Meeting - 2023 - September 2023</vt:lpwstr>
  </property>
  <property fmtid="{D5CDD505-2E9C-101B-9397-08002B2CF9AE}" pid="13" name="Objective-Parent">
    <vt:lpwstr>Scientific Advisory Committee Meeting - 2023 - September 2023</vt:lpwstr>
  </property>
  <property fmtid="{D5CDD505-2E9C-101B-9397-08002B2CF9AE}" pid="14" name="Objective-State">
    <vt:lpwstr>Published</vt:lpwstr>
  </property>
  <property fmtid="{D5CDD505-2E9C-101B-9397-08002B2CF9AE}" pid="15" name="Objective-VersionId">
    <vt:lpwstr>vA7389565</vt:lpwstr>
  </property>
  <property fmtid="{D5CDD505-2E9C-101B-9397-08002B2CF9AE}" pid="16" name="Objective-Version">
    <vt:lpwstr>12.0</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qA179367</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