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07C95680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BB69A9">
        <w:rPr>
          <w:rFonts w:ascii="Arial" w:hAnsi="Arial" w:cs="Arial"/>
          <w:lang w:eastAsia="en-US"/>
        </w:rPr>
        <w:t>B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100CEE">
        <w:rPr>
          <w:rFonts w:ascii="Arial" w:hAnsi="Arial" w:cs="Arial"/>
        </w:rPr>
        <w:t xml:space="preserve">Quadrat data </w:t>
      </w:r>
      <w:r w:rsidR="0022479D">
        <w:rPr>
          <w:rFonts w:ascii="Arial" w:hAnsi="Arial" w:cs="Arial"/>
        </w:rPr>
        <w:t xml:space="preserve">2015- </w:t>
      </w:r>
      <w:r w:rsidR="00100CEE">
        <w:rPr>
          <w:rFonts w:ascii="Arial" w:hAnsi="Arial" w:cs="Arial"/>
        </w:rPr>
        <w:t>2021</w:t>
      </w:r>
      <w:r w:rsidR="00BB69A9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7E8501F1" w:rsidR="002C4257" w:rsidRPr="00657AF9" w:rsidRDefault="000E182E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2B - </w:t>
            </w:r>
            <w:r w:rsidRPr="000E182E">
              <w:rPr>
                <w:rFonts w:ascii="Arial" w:hAnsi="Arial" w:cs="Arial"/>
                <w:sz w:val="24"/>
                <w:szCs w:val="24"/>
              </w:rPr>
              <w:t>Quadrat data 2015- 2021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59EE9789" w:rsidR="002C4257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Percentage species cover data for all species recorded, and environmental variable cover for quadrats in restoration treatment areas in 13 sites across Scotland</w:t>
            </w:r>
            <w:r w:rsidR="00BB2409">
              <w:rPr>
                <w:rFonts w:ascii="Arial" w:hAnsi="Arial" w:cs="Arial"/>
                <w:iCs/>
                <w:sz w:val="22"/>
                <w:szCs w:val="24"/>
              </w:rPr>
              <w:t>, from surveys undertaken in 2014 and 2015, and 2021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. 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7E5F375B" w14:textId="77777777" w:rsidR="00BB2409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Percentage species cover data for all species recorded, and environmental variable cover, for quadrats surveyed in restoration treatment areas at 13 sites across Scotland.</w:t>
            </w:r>
            <w:r w:rsidR="00BB2409">
              <w:rPr>
                <w:rFonts w:ascii="Arial" w:hAnsi="Arial" w:cs="Arial"/>
                <w:iCs/>
                <w:sz w:val="22"/>
                <w:szCs w:val="24"/>
              </w:rPr>
              <w:t xml:space="preserve"> </w:t>
            </w:r>
          </w:p>
          <w:p w14:paraId="751CA477" w14:textId="77777777" w:rsidR="00BB2409" w:rsidRDefault="00BB2409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7F34598B" w14:textId="1168EBD1" w:rsidR="00BB2409" w:rsidRDefault="00BB2409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From surveys undertaken in 2014 and 2015 (baseline survey), and repeat surveys of all 13 sites in the summer and early-autumn of 2021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.</w:t>
            </w:r>
          </w:p>
          <w:p w14:paraId="1B0BCB84" w14:textId="77777777" w:rsidR="00BB2409" w:rsidRPr="00100CEE" w:rsidRDefault="00BB2409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66C3168C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species cover data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  <w:r w:rsidR="00BB2409">
              <w:rPr>
                <w:rFonts w:ascii="Arial" w:hAnsi="Arial" w:cs="Arial"/>
                <w:iCs/>
                <w:sz w:val="22"/>
                <w:szCs w:val="24"/>
              </w:rPr>
              <w:t xml:space="preserve"> Duplicate species names and misspellings from the baseline survey have been amended, but none of the data has changed.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0E182E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0E182E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0E182E"/>
    <w:rsid w:val="00100CEE"/>
    <w:rsid w:val="00103899"/>
    <w:rsid w:val="001A19CD"/>
    <w:rsid w:val="0022479D"/>
    <w:rsid w:val="002C4257"/>
    <w:rsid w:val="00407DF5"/>
    <w:rsid w:val="007420B2"/>
    <w:rsid w:val="00BB2409"/>
    <w:rsid w:val="00BB69A9"/>
    <w:rsid w:val="00DE472E"/>
    <w:rsid w:val="00F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6</cp:revision>
  <dcterms:created xsi:type="dcterms:W3CDTF">2021-12-17T14:34:00Z</dcterms:created>
  <dcterms:modified xsi:type="dcterms:W3CDTF">2021-12-17T14:54:00Z</dcterms:modified>
</cp:coreProperties>
</file>