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F12563" w14:textId="77777777" w:rsidR="004C139B" w:rsidRDefault="007F1623" w:rsidP="004C139B">
      <w:bookmarkStart w:id="0" w:name="_GoBack"/>
      <w:bookmarkEnd w:id="0"/>
      <w:r w:rsidRPr="005F15AD">
        <w:rPr>
          <w:noProof/>
          <w:lang w:eastAsia="en-GB"/>
        </w:rPr>
        <w:drawing>
          <wp:inline distT="0" distB="0" distL="0" distR="0" wp14:anchorId="01E2D16A" wp14:editId="75888348">
            <wp:extent cx="3240000" cy="1348650"/>
            <wp:effectExtent l="0" t="0" r="0" b="4445"/>
            <wp:docPr id="25" name="Picture 18" descr="Nature Scot Peatland Action - restoring Scotland's Peat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8" descr="Nature Scot Peatland Action - restoring Scotland's Peatlands"/>
                    <pic:cNvPicPr>
                      <a:picLocks noChangeAspect="1" noChangeArrowheads="1"/>
                    </pic:cNvPicPr>
                  </pic:nvPicPr>
                  <pic:blipFill>
                    <a:blip r:embed="rId9" cstate="print">
                      <a:extLst>
                        <a:ext uri="{28A0092B-C50C-407E-A947-70E740481C1C}">
                          <a14:useLocalDpi xmlns:a14="http://schemas.microsoft.com/office/drawing/2010/main" val="0"/>
                        </a:ext>
                      </a:extLst>
                    </a:blip>
                    <a:srcRect l="54" r="54"/>
                    <a:stretch>
                      <a:fillRect/>
                    </a:stretch>
                  </pic:blipFill>
                  <pic:spPr bwMode="auto">
                    <a:xfrm>
                      <a:off x="0" y="0"/>
                      <a:ext cx="3240000" cy="1348650"/>
                    </a:xfrm>
                    <a:prstGeom prst="rect">
                      <a:avLst/>
                    </a:prstGeom>
                    <a:noFill/>
                    <a:ln>
                      <a:noFill/>
                    </a:ln>
                  </pic:spPr>
                </pic:pic>
              </a:graphicData>
            </a:graphic>
          </wp:inline>
        </w:drawing>
      </w:r>
      <w:r w:rsidR="005B5054" w:rsidRPr="002E1E8D">
        <w:rPr>
          <w:noProof/>
          <w:lang w:eastAsia="en-GB"/>
        </w:rPr>
        <w:drawing>
          <wp:anchor distT="0" distB="0" distL="114300" distR="114300" simplePos="0" relativeHeight="251683840" behindDoc="0" locked="0" layoutInCell="1" allowOverlap="0" wp14:anchorId="11214EB5" wp14:editId="45D52F60">
            <wp:simplePos x="0" y="0"/>
            <wp:positionH relativeFrom="margin">
              <wp:posOffset>4445</wp:posOffset>
            </wp:positionH>
            <wp:positionV relativeFrom="page">
              <wp:posOffset>10077450</wp:posOffset>
            </wp:positionV>
            <wp:extent cx="3240000" cy="203175"/>
            <wp:effectExtent l="0" t="0" r="0" b="6985"/>
            <wp:wrapNone/>
            <wp:docPr id="3" name="Picture 3" descr="Web address: nature.scot/peatlandactio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eb address: nature.scot/peatlandaction">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0000" cy="203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3407C8" w14:textId="1351A65C" w:rsidR="004C139B" w:rsidRPr="00CD05C2" w:rsidRDefault="00B54CF0" w:rsidP="004C139B">
      <w:pPr>
        <w:pStyle w:val="Title"/>
      </w:pPr>
      <w:sdt>
        <w:sdtPr>
          <w:alias w:val="Title"/>
          <w:tag w:val=""/>
          <w:id w:val="-565950362"/>
          <w:placeholder>
            <w:docPart w:val="1A329D9BE92A4DD99398E75684DAA8EC"/>
          </w:placeholder>
          <w:dataBinding w:prefixMappings="xmlns:ns0='http://purl.org/dc/elements/1.1/' xmlns:ns1='http://schemas.openxmlformats.org/package/2006/metadata/core-properties' " w:xpath="/ns1:coreProperties[1]/ns0:title[1]" w:storeItemID="{6C3C8BC8-F283-45AE-878A-BAB7291924A1}"/>
          <w:text/>
        </w:sdtPr>
        <w:sdtEndPr/>
        <w:sdtContent>
          <w:r w:rsidR="00E82374">
            <w:t>Restoration footprints</w:t>
          </w:r>
        </w:sdtContent>
      </w:sdt>
    </w:p>
    <w:p w14:paraId="7E1B3BB3" w14:textId="61D8420B" w:rsidR="004C139B" w:rsidRDefault="007A234A" w:rsidP="0014733A">
      <w:pPr>
        <w:pStyle w:val="Subtitle"/>
      </w:pPr>
      <w:r>
        <w:t>What are they and how do I draw them?</w:t>
      </w:r>
    </w:p>
    <w:p w14:paraId="75CE3D22" w14:textId="323147DA" w:rsidR="00192DA0" w:rsidRDefault="007A234A" w:rsidP="00192DA0">
      <w:pPr>
        <w:pStyle w:val="Heading1"/>
      </w:pPr>
      <w:r>
        <w:t>Definitions</w:t>
      </w:r>
    </w:p>
    <w:p w14:paraId="279E4805" w14:textId="222AF594" w:rsidR="00E82374" w:rsidRPr="00E82374" w:rsidRDefault="00E82374" w:rsidP="00E82374">
      <w:r>
        <w:t xml:space="preserve">Version 2.0 of the Peatland Action spatial data model includes changes to the terminology around peatland restoration sites. </w:t>
      </w:r>
      <w:r w:rsidR="00164F84">
        <w:t xml:space="preserve">These changes were made to give a better distinction between areas where restoration is proposed or has been undertaken (sites) and the subsequent outcome of restoration (restoration footprint). </w:t>
      </w:r>
      <w:r>
        <w:t xml:space="preserve">The </w:t>
      </w:r>
      <w:r w:rsidR="00164F84">
        <w:t>two terms are defined below</w:t>
      </w:r>
      <w:r>
        <w:t>:</w:t>
      </w:r>
    </w:p>
    <w:p w14:paraId="7743AD0F" w14:textId="0C73FFA2" w:rsidR="007A234A" w:rsidRDefault="00E82374" w:rsidP="00E82374">
      <w:pPr>
        <w:pStyle w:val="Heading3"/>
      </w:pPr>
      <w:r>
        <w:t>Site outline (“Sites”)</w:t>
      </w:r>
      <w:r w:rsidR="007A234A">
        <w:t>:</w:t>
      </w:r>
    </w:p>
    <w:p w14:paraId="11702302" w14:textId="586B8DD4" w:rsidR="00E82374" w:rsidRDefault="00E82374" w:rsidP="007A234A">
      <w:pPr>
        <w:pStyle w:val="ListBullet"/>
        <w:ind w:left="357" w:hanging="357"/>
      </w:pPr>
      <w:r>
        <w:t xml:space="preserve">Recorded as the </w:t>
      </w:r>
      <w:r w:rsidRPr="00E82374">
        <w:rPr>
          <w:rFonts w:ascii="Consolas" w:hAnsi="Consolas"/>
        </w:rPr>
        <w:t>site_outline</w:t>
      </w:r>
      <w:r>
        <w:t xml:space="preserve"> in the spatial data template.</w:t>
      </w:r>
    </w:p>
    <w:p w14:paraId="7A677C74" w14:textId="2159E9EE" w:rsidR="007A234A" w:rsidRDefault="007A234A" w:rsidP="007A234A">
      <w:pPr>
        <w:pStyle w:val="ListBullet"/>
        <w:ind w:left="357" w:hanging="357"/>
      </w:pPr>
      <w:r>
        <w:t>Sites</w:t>
      </w:r>
      <w:r w:rsidR="00E82374">
        <w:t xml:space="preserve"> are</w:t>
      </w:r>
      <w:r>
        <w:t xml:space="preserve"> areas where the peatland restoration activity is planned (i.e. the area to be restored), is taki</w:t>
      </w:r>
      <w:r w:rsidR="00E82374">
        <w:t>ng place or has been completed.</w:t>
      </w:r>
    </w:p>
    <w:p w14:paraId="22BC12B8" w14:textId="4A9165DD" w:rsidR="00E82374" w:rsidRDefault="00E82374" w:rsidP="007A234A">
      <w:pPr>
        <w:pStyle w:val="ListBullet"/>
        <w:ind w:left="357" w:hanging="357"/>
      </w:pPr>
      <w:r>
        <w:t>Defined at the convenience of the user – may represent a particular phase of work, a specific geographic area or one year of a multi-year funded project.</w:t>
      </w:r>
    </w:p>
    <w:p w14:paraId="0A77B13C" w14:textId="5B514AF9" w:rsidR="007A234A" w:rsidRDefault="007A234A" w:rsidP="007A234A">
      <w:pPr>
        <w:pStyle w:val="ListBullet"/>
        <w:ind w:left="357" w:hanging="357"/>
      </w:pPr>
      <w:r>
        <w:t>At l</w:t>
      </w:r>
      <w:r w:rsidR="00E82374">
        <w:t>east one site must be recorded with an application or final report.</w:t>
      </w:r>
    </w:p>
    <w:p w14:paraId="6AB702FB" w14:textId="57E5C022" w:rsidR="00E82374" w:rsidRDefault="007A234A" w:rsidP="00E82374">
      <w:pPr>
        <w:pStyle w:val="ListBullet"/>
        <w:ind w:left="357" w:hanging="357"/>
      </w:pPr>
      <w:r>
        <w:t>Sites should encompass</w:t>
      </w:r>
      <w:r w:rsidR="00E82374">
        <w:t xml:space="preserve"> all</w:t>
      </w:r>
      <w:r>
        <w:t xml:space="preserve"> site-based restoration features (hags, gullies, peat dams </w:t>
      </w:r>
      <w:r w:rsidR="00E82374">
        <w:t>etc.</w:t>
      </w:r>
      <w:r>
        <w:t>)</w:t>
      </w:r>
      <w:r w:rsidR="00E82374">
        <w:t xml:space="preserve"> for a given area.</w:t>
      </w:r>
    </w:p>
    <w:p w14:paraId="2DBD02BD" w14:textId="4C549DCF" w:rsidR="00E82374" w:rsidRDefault="00E82374" w:rsidP="00E82374">
      <w:pPr>
        <w:pStyle w:val="Heading3"/>
      </w:pPr>
      <w:r>
        <w:t>Restoration footprint:</w:t>
      </w:r>
    </w:p>
    <w:p w14:paraId="39DEDA0F" w14:textId="4EB37720" w:rsidR="00E82374" w:rsidRDefault="00E82374" w:rsidP="00E82374">
      <w:pPr>
        <w:pStyle w:val="ListBullet"/>
        <w:ind w:left="357" w:hanging="357"/>
      </w:pPr>
      <w:r>
        <w:t xml:space="preserve">Recorded as the </w:t>
      </w:r>
      <w:r w:rsidRPr="00E82374">
        <w:rPr>
          <w:rFonts w:ascii="Consolas" w:hAnsi="Consolas"/>
        </w:rPr>
        <w:t>restoration_footprint</w:t>
      </w:r>
      <w:r>
        <w:rPr>
          <w:rFonts w:ascii="Consolas" w:hAnsi="Consolas"/>
        </w:rPr>
        <w:t xml:space="preserve"> </w:t>
      </w:r>
      <w:r>
        <w:t>in the spatial data template. Previously referred to as subsite.</w:t>
      </w:r>
    </w:p>
    <w:p w14:paraId="2A97BB69" w14:textId="5B5F9653" w:rsidR="00E82374" w:rsidRDefault="00E82374" w:rsidP="00E82374">
      <w:pPr>
        <w:pStyle w:val="ListBullet"/>
        <w:ind w:left="357" w:hanging="357"/>
      </w:pPr>
      <w:r>
        <w:t>Area around site-based restoration features - up to a maximum of 50m</w:t>
      </w:r>
    </w:p>
    <w:p w14:paraId="7DDFE406" w14:textId="0C00AFFA" w:rsidR="00E82374" w:rsidRDefault="00E82374" w:rsidP="00E82374">
      <w:pPr>
        <w:pStyle w:val="ListBullet"/>
        <w:ind w:left="357" w:hanging="357"/>
      </w:pPr>
      <w:r>
        <w:t>Used to calculate the areas of peatland “put on the  road to recovery” under a given project for subsequent reporting to Scottish Government</w:t>
      </w:r>
    </w:p>
    <w:p w14:paraId="431EDB5D" w14:textId="12E8125D" w:rsidR="00E82374" w:rsidRDefault="00E82374" w:rsidP="00E82374">
      <w:pPr>
        <w:pStyle w:val="ListBullet"/>
        <w:ind w:left="357" w:hanging="357"/>
      </w:pPr>
      <w:r>
        <w:t>Should omit areas of non-peatland or other unsuitable areas.</w:t>
      </w:r>
    </w:p>
    <w:p w14:paraId="6C152910" w14:textId="4E4CED1F" w:rsidR="00E82374" w:rsidRDefault="00E82374" w:rsidP="00E82374">
      <w:pPr>
        <w:pStyle w:val="ListBullet"/>
        <w:ind w:left="357" w:hanging="357"/>
      </w:pPr>
      <w:r>
        <w:t>Should be associated with a Site.</w:t>
      </w:r>
    </w:p>
    <w:p w14:paraId="02E49D98" w14:textId="77777777" w:rsidR="007A234A" w:rsidRDefault="007A234A" w:rsidP="007A234A">
      <w:pPr>
        <w:pStyle w:val="Heading1"/>
      </w:pPr>
      <w:r>
        <w:lastRenderedPageBreak/>
        <w:t>Why does Peatland Action need this information?</w:t>
      </w:r>
    </w:p>
    <w:p w14:paraId="55C90C9F" w14:textId="4D085F89" w:rsidR="0033316A" w:rsidRDefault="007A234A">
      <w:r>
        <w:t xml:space="preserve">The </w:t>
      </w:r>
      <w:r w:rsidR="00E82374">
        <w:t>restoration footprint is</w:t>
      </w:r>
      <w:r>
        <w:t xml:space="preserve"> used to calculate the area (in hectares) included within the project. These areas are used by Peatland Action to report to the Scottish Government on the total area of peatlands “put on the road to recovery” in a financial year. It is therefore very important that all applicants are therefore providing this boundary consistently so we can be confident in our evidence.</w:t>
      </w:r>
    </w:p>
    <w:p w14:paraId="0A608603" w14:textId="22B3D3B0" w:rsidR="007A234A" w:rsidRDefault="007A234A" w:rsidP="007A234A">
      <w:pPr>
        <w:pStyle w:val="Heading1"/>
      </w:pPr>
      <w:r>
        <w:t xml:space="preserve">Steps for drawing </w:t>
      </w:r>
      <w:r w:rsidR="00E82374">
        <w:t>restoration footprints</w:t>
      </w:r>
    </w:p>
    <w:p w14:paraId="6BBDEBD3" w14:textId="78245B88" w:rsidR="007A234A" w:rsidRDefault="007A234A" w:rsidP="007A234A">
      <w:pPr>
        <w:pStyle w:val="ListNumber"/>
      </w:pPr>
      <w:r>
        <w:t xml:space="preserve">Map </w:t>
      </w:r>
      <w:r w:rsidR="00E82374">
        <w:t>your Site boundary and</w:t>
      </w:r>
      <w:r>
        <w:t xml:space="preserve"> features that you are going to restore</w:t>
      </w:r>
      <w:r w:rsidR="00E82374">
        <w:t>/have been restored. For more information see associated software specific guidance and spatial data template documentation.</w:t>
      </w:r>
    </w:p>
    <w:p w14:paraId="649E295C" w14:textId="77777777" w:rsidR="00E82374" w:rsidRDefault="00E82374" w:rsidP="00E82374">
      <w:pPr>
        <w:pStyle w:val="ListNumber"/>
        <w:keepNext/>
        <w:numPr>
          <w:ilvl w:val="0"/>
          <w:numId w:val="0"/>
        </w:numPr>
        <w:ind w:left="567"/>
      </w:pPr>
      <w:r w:rsidRPr="00E82374">
        <w:rPr>
          <w:noProof/>
          <w:lang w:eastAsia="en-GB"/>
        </w:rPr>
        <w:drawing>
          <wp:inline distT="0" distB="0" distL="0" distR="0" wp14:anchorId="0D138571" wp14:editId="65976913">
            <wp:extent cx="4339590" cy="3502199"/>
            <wp:effectExtent l="0" t="0" r="381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48288" cy="3509218"/>
                    </a:xfrm>
                    <a:prstGeom prst="rect">
                      <a:avLst/>
                    </a:prstGeom>
                  </pic:spPr>
                </pic:pic>
              </a:graphicData>
            </a:graphic>
          </wp:inline>
        </w:drawing>
      </w:r>
    </w:p>
    <w:p w14:paraId="64678F32" w14:textId="6A2A56CC" w:rsidR="00A944E1" w:rsidRDefault="00E82374" w:rsidP="00E82374">
      <w:pPr>
        <w:pStyle w:val="Caption"/>
      </w:pPr>
      <w:r>
        <w:t xml:space="preserve">Figure </w:t>
      </w:r>
      <w:r w:rsidR="00B54CF0">
        <w:fldChar w:fldCharType="begin"/>
      </w:r>
      <w:r w:rsidR="00B54CF0">
        <w:instrText xml:space="preserve"> SEQ Figure \* ARABIC </w:instrText>
      </w:r>
      <w:r w:rsidR="00B54CF0">
        <w:fldChar w:fldCharType="separate"/>
      </w:r>
      <w:r w:rsidR="00A93632">
        <w:rPr>
          <w:noProof/>
        </w:rPr>
        <w:t>1</w:t>
      </w:r>
      <w:r w:rsidR="00B54CF0">
        <w:rPr>
          <w:noProof/>
        </w:rPr>
        <w:fldChar w:fldCharType="end"/>
      </w:r>
      <w:r>
        <w:t>. Example of digitised restoration features and site outline.</w:t>
      </w:r>
    </w:p>
    <w:p w14:paraId="2D40E35F" w14:textId="1BD5A4B5" w:rsidR="00A944E1" w:rsidRDefault="007A234A" w:rsidP="007A234A">
      <w:pPr>
        <w:pStyle w:val="ListNumber"/>
      </w:pPr>
      <w:r>
        <w:t xml:space="preserve">Draw </w:t>
      </w:r>
      <w:r w:rsidR="00E82374">
        <w:t>the restoration footprint</w:t>
      </w:r>
      <w:r>
        <w:t xml:space="preserve"> around the site-based restoration features (hag</w:t>
      </w:r>
      <w:r w:rsidR="00E82374">
        <w:t>s, gullies, peat dams etc). The restoration footprint</w:t>
      </w:r>
      <w:r>
        <w:t xml:space="preserve"> must not be more than 50 metres away from these restoration features</w:t>
      </w:r>
      <w:r w:rsidR="00A944E1">
        <w:rPr>
          <w:rStyle w:val="FootnoteReference"/>
        </w:rPr>
        <w:footnoteReference w:id="1"/>
      </w:r>
      <w:r>
        <w:t xml:space="preserve">. </w:t>
      </w:r>
      <w:r w:rsidR="00E82374">
        <w:t>It may be appropriate to use the buffer tool included with your GIS software.</w:t>
      </w:r>
    </w:p>
    <w:p w14:paraId="77CEC805" w14:textId="77777777" w:rsidR="00E82374" w:rsidRDefault="00E82374" w:rsidP="00E82374">
      <w:pPr>
        <w:pStyle w:val="ListNumber"/>
        <w:keepNext/>
        <w:numPr>
          <w:ilvl w:val="0"/>
          <w:numId w:val="0"/>
        </w:numPr>
        <w:ind w:left="567"/>
      </w:pPr>
      <w:r w:rsidRPr="00E82374">
        <w:rPr>
          <w:noProof/>
          <w:lang w:eastAsia="en-GB"/>
        </w:rPr>
        <w:drawing>
          <wp:inline distT="0" distB="0" distL="0" distR="0" wp14:anchorId="16FE71CB" wp14:editId="6DA6C523">
            <wp:extent cx="4348775" cy="3514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60908" cy="3524531"/>
                    </a:xfrm>
                    <a:prstGeom prst="rect">
                      <a:avLst/>
                    </a:prstGeom>
                  </pic:spPr>
                </pic:pic>
              </a:graphicData>
            </a:graphic>
          </wp:inline>
        </w:drawing>
      </w:r>
    </w:p>
    <w:p w14:paraId="647A0083" w14:textId="4AECEFEC" w:rsidR="00A944E1" w:rsidRDefault="00E82374" w:rsidP="00E82374">
      <w:pPr>
        <w:pStyle w:val="Caption"/>
      </w:pPr>
      <w:r>
        <w:t xml:space="preserve">Figure </w:t>
      </w:r>
      <w:r w:rsidR="00B54CF0">
        <w:fldChar w:fldCharType="begin"/>
      </w:r>
      <w:r w:rsidR="00B54CF0">
        <w:instrText xml:space="preserve"> SEQ Figure \* ARABIC </w:instrText>
      </w:r>
      <w:r w:rsidR="00B54CF0">
        <w:fldChar w:fldCharType="separate"/>
      </w:r>
      <w:r w:rsidR="00A93632">
        <w:rPr>
          <w:noProof/>
        </w:rPr>
        <w:t>2</w:t>
      </w:r>
      <w:r w:rsidR="00B54CF0">
        <w:rPr>
          <w:noProof/>
        </w:rPr>
        <w:fldChar w:fldCharType="end"/>
      </w:r>
      <w:r>
        <w:t xml:space="preserve">. Example of </w:t>
      </w:r>
      <w:r w:rsidR="00164F84">
        <w:t xml:space="preserve">a </w:t>
      </w:r>
      <w:r>
        <w:t>restoration footprint applied to digitised restoration features.</w:t>
      </w:r>
    </w:p>
    <w:p w14:paraId="2006B579" w14:textId="35129C81" w:rsidR="00A944E1" w:rsidRDefault="007A234A" w:rsidP="007A234A">
      <w:pPr>
        <w:pStyle w:val="ListNumber"/>
      </w:pPr>
      <w:r>
        <w:t xml:space="preserve">All non-peatland areas (such as rocky outcrops) should be excluded from </w:t>
      </w:r>
      <w:r w:rsidR="00E82374">
        <w:t>restoration footprints</w:t>
      </w:r>
      <w:r>
        <w:t>.</w:t>
      </w:r>
      <w:r w:rsidR="00E82374">
        <w:t xml:space="preserve"> For more information of what should and should not be included see </w:t>
      </w:r>
      <w:hyperlink w:anchor="_What_features_should" w:history="1">
        <w:r w:rsidR="00E82374">
          <w:rPr>
            <w:rStyle w:val="Hyperlink"/>
          </w:rPr>
          <w:t>FAQ</w:t>
        </w:r>
        <w:r w:rsidR="00E82374" w:rsidRPr="00E82374">
          <w:rPr>
            <w:rStyle w:val="Hyperlink"/>
          </w:rPr>
          <w:t xml:space="preserve"> section</w:t>
        </w:r>
      </w:hyperlink>
      <w:r w:rsidR="00E82374">
        <w:t>.</w:t>
      </w:r>
    </w:p>
    <w:p w14:paraId="7A4EBD73" w14:textId="40196BD8" w:rsidR="00A944E1" w:rsidRDefault="00E82374" w:rsidP="00E82374">
      <w:pPr>
        <w:pStyle w:val="ListNumber"/>
      </w:pPr>
      <w:r>
        <w:t>The subsequent polygons indicate the extent of the restoration footprint, group the restoration features by the relevant Site. Be sure not to double count areas by overlapping restoration footprints.</w:t>
      </w:r>
    </w:p>
    <w:p w14:paraId="2404A2DA" w14:textId="5C5D3ECA" w:rsidR="00A944E1" w:rsidRDefault="00E82374" w:rsidP="007A234A">
      <w:pPr>
        <w:pStyle w:val="ListNumber"/>
      </w:pPr>
      <w:r>
        <w:t>C</w:t>
      </w:r>
      <w:r w:rsidR="007A234A">
        <w:t>alculate the</w:t>
      </w:r>
      <w:r>
        <w:t xml:space="preserve"> area in</w:t>
      </w:r>
      <w:r w:rsidR="007A234A">
        <w:t xml:space="preserve"> hectares</w:t>
      </w:r>
      <w:r>
        <w:t xml:space="preserve"> of the restoration footprint for each Site to two decimal places</w:t>
      </w:r>
      <w:r w:rsidR="007A234A">
        <w:t xml:space="preserve">. Calculate the area within each </w:t>
      </w:r>
      <w:r>
        <w:t>Site</w:t>
      </w:r>
      <w:r w:rsidR="007A234A">
        <w:t>, and the total hectares for your project will</w:t>
      </w:r>
      <w:r>
        <w:t xml:space="preserve"> be the sum of hectares for all Sites.</w:t>
      </w:r>
      <w:r w:rsidR="00164F84">
        <w:t xml:space="preserve"> Note if you are using the QGIS spatial data template this calculation will be completed for you in the </w:t>
      </w:r>
      <w:r w:rsidR="00164F84" w:rsidRPr="00164F84">
        <w:rPr>
          <w:rFonts w:ascii="Consolas" w:hAnsi="Consolas"/>
        </w:rPr>
        <w:t>Restoration area measurement</w:t>
      </w:r>
      <w:r w:rsidR="00164F84">
        <w:t xml:space="preserve"> table.</w:t>
      </w:r>
    </w:p>
    <w:p w14:paraId="510B0733" w14:textId="55708ABD" w:rsidR="007A234A" w:rsidRDefault="007A234A" w:rsidP="007A234A">
      <w:pPr>
        <w:pStyle w:val="ListNumber"/>
      </w:pPr>
      <w:r>
        <w:t>Repeat the above steps for the final report</w:t>
      </w:r>
      <w:r w:rsidR="00E82374">
        <w:t xml:space="preserve"> starting at 1 and editing the S</w:t>
      </w:r>
      <w:r>
        <w:t>ite based restoration features based on the actual work done. Make sure you use the same Site ID as the application form in final report unless you have a completely different Site due to change</w:t>
      </w:r>
      <w:r w:rsidR="00E82374">
        <w:t>s</w:t>
      </w:r>
      <w:r>
        <w:t xml:space="preserve"> to the project</w:t>
      </w:r>
      <w:r w:rsidR="00E82374">
        <w:t xml:space="preserve"> scope.</w:t>
      </w:r>
    </w:p>
    <w:p w14:paraId="2F200B3E" w14:textId="77777777" w:rsidR="007A234A" w:rsidRDefault="007A234A" w:rsidP="007A234A"/>
    <w:p w14:paraId="14E8A4F3" w14:textId="7DC89BB1" w:rsidR="007A234A" w:rsidRDefault="007A234A" w:rsidP="007A234A">
      <w:r>
        <w:t xml:space="preserve">If you require clarification or help with mapping please contact </w:t>
      </w:r>
      <w:hyperlink r:id="rId14" w:history="1">
        <w:r w:rsidR="00A944E1" w:rsidRPr="00CB2B60">
          <w:rPr>
            <w:rStyle w:val="Hyperlink"/>
          </w:rPr>
          <w:t>peatlandactiondata@nature.scot</w:t>
        </w:r>
      </w:hyperlink>
      <w:r w:rsidR="00A944E1">
        <w:t xml:space="preserve"> </w:t>
      </w:r>
    </w:p>
    <w:p w14:paraId="3C0CAFA8" w14:textId="77777777" w:rsidR="007A234A" w:rsidRDefault="007A234A" w:rsidP="007A234A"/>
    <w:p w14:paraId="17C9442D" w14:textId="5ACA2A1D" w:rsidR="00E82374" w:rsidRDefault="00E82374" w:rsidP="00E82374">
      <w:pPr>
        <w:pStyle w:val="Heading1"/>
      </w:pPr>
      <w:r>
        <w:t>FAQ’s</w:t>
      </w:r>
    </w:p>
    <w:p w14:paraId="18BE74AD" w14:textId="4F4FCE79" w:rsidR="00E82374" w:rsidRPr="00E82374" w:rsidRDefault="00E82374" w:rsidP="00E82374">
      <w:pPr>
        <w:pStyle w:val="Heading4"/>
      </w:pPr>
      <w:bookmarkStart w:id="1" w:name="_What_features_should"/>
      <w:bookmarkEnd w:id="1"/>
      <w:r>
        <w:t>What features should or shouldn’t be included in the restoration footprint?</w:t>
      </w:r>
    </w:p>
    <w:p w14:paraId="30D477B8" w14:textId="3F7DB62B" w:rsidR="007A234A" w:rsidRDefault="00E82374" w:rsidP="007A234A">
      <w:r>
        <w:t>The following include some examples of areas that shouldn’t be included within the “area put on the road to recovery”, note this list is not exhaustive.</w:t>
      </w:r>
    </w:p>
    <w:p w14:paraId="28662821" w14:textId="395B07BC" w:rsidR="00E82374" w:rsidRDefault="00E82374" w:rsidP="00E82374">
      <w:pPr>
        <w:pStyle w:val="ListBullet"/>
      </w:pPr>
      <w:r>
        <w:t>Roads and/or areas falling on the opposite side of the road from site-based restoration features</w:t>
      </w:r>
    </w:p>
    <w:p w14:paraId="368123AD" w14:textId="417F428D" w:rsidR="00E82374" w:rsidRDefault="00E82374" w:rsidP="00E82374">
      <w:pPr>
        <w:pStyle w:val="ListBullet"/>
      </w:pPr>
      <w:r>
        <w:t>Rivers/lakes and/or areas falling on the opposite side of the river/lake from site-based restoration features.</w:t>
      </w:r>
    </w:p>
    <w:p w14:paraId="3EE393AC" w14:textId="64680FF8" w:rsidR="00E82374" w:rsidRDefault="00E82374" w:rsidP="00E82374">
      <w:pPr>
        <w:pStyle w:val="ListBullet"/>
      </w:pPr>
      <w:r>
        <w:t>Areas of non-peatland habitat, for example bare rock, shoreline or non-peatland soils.</w:t>
      </w:r>
    </w:p>
    <w:p w14:paraId="701B4954" w14:textId="245CAE31" w:rsidR="007A234A" w:rsidRDefault="00E82374" w:rsidP="007A234A">
      <w:pPr>
        <w:pStyle w:val="ListBullet"/>
      </w:pPr>
      <w:r>
        <w:t>Areas adjacent or within sites that are to remain under forest cover.</w:t>
      </w:r>
    </w:p>
    <w:p w14:paraId="12935DAD" w14:textId="6644E644" w:rsidR="00E82374" w:rsidRDefault="00E82374" w:rsidP="007A234A">
      <w:pPr>
        <w:pStyle w:val="ListBullet"/>
      </w:pPr>
      <w:r>
        <w:t>Adjacent areas of excessively degraded peatland</w:t>
      </w:r>
    </w:p>
    <w:p w14:paraId="064977E6" w14:textId="77777777" w:rsidR="00E82374" w:rsidRDefault="00E82374" w:rsidP="00E82374">
      <w:pPr>
        <w:pStyle w:val="ListBullet"/>
        <w:numPr>
          <w:ilvl w:val="0"/>
          <w:numId w:val="0"/>
        </w:numPr>
      </w:pPr>
    </w:p>
    <w:p w14:paraId="33261385" w14:textId="423339CC" w:rsidR="00164F84" w:rsidRDefault="00E82374" w:rsidP="00E82374">
      <w:pPr>
        <w:pStyle w:val="ListBullet"/>
        <w:numPr>
          <w:ilvl w:val="0"/>
          <w:numId w:val="0"/>
        </w:numPr>
      </w:pPr>
      <w:r>
        <w:t>Where present, the above areas should be removed from restoration footprints.</w:t>
      </w:r>
    </w:p>
    <w:p w14:paraId="633A6257" w14:textId="43E38792" w:rsidR="00164F84" w:rsidRPr="00E82374" w:rsidRDefault="00164F84" w:rsidP="00164F84">
      <w:pPr>
        <w:pStyle w:val="Heading4"/>
      </w:pPr>
      <w:r>
        <w:t>Can I use a smaller restoration footprint?</w:t>
      </w:r>
    </w:p>
    <w:p w14:paraId="2340B844" w14:textId="1D3B7B17" w:rsidR="00164F84" w:rsidRPr="007A234A" w:rsidRDefault="00164F84" w:rsidP="00E82374">
      <w:pPr>
        <w:pStyle w:val="ListBullet"/>
        <w:numPr>
          <w:ilvl w:val="0"/>
          <w:numId w:val="0"/>
        </w:numPr>
      </w:pPr>
      <w:r>
        <w:t>The 50m rule is an upper limit, it may be appropriate in areas to use a smaller buffer, for example areas on an uphill gradient from the restored features. Similarly, if the site lies in proximity to areas such as those listed above, a smaller buffer will likely be required.</w:t>
      </w:r>
    </w:p>
    <w:sectPr w:rsidR="00164F84" w:rsidRPr="007A234A" w:rsidSect="005B5054">
      <w:footerReference w:type="default" r:id="rId15"/>
      <w:pgSz w:w="11906" w:h="16838" w:code="9"/>
      <w:pgMar w:top="1134" w:right="1134"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286F00" w14:textId="77777777" w:rsidR="00B54CF0" w:rsidRPr="00975225" w:rsidRDefault="00B54CF0" w:rsidP="00975225">
      <w:pPr>
        <w:pStyle w:val="Footer"/>
      </w:pPr>
    </w:p>
  </w:endnote>
  <w:endnote w:type="continuationSeparator" w:id="0">
    <w:p w14:paraId="18845689" w14:textId="77777777" w:rsidR="00B54CF0" w:rsidRDefault="00B54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4803A" w14:textId="77777777" w:rsidR="005B5054" w:rsidRPr="005B5054" w:rsidRDefault="005B5054">
    <w:pPr>
      <w:pStyle w:val="Footer"/>
    </w:pPr>
  </w:p>
  <w:sdt>
    <w:sdtPr>
      <w:id w:val="-1705238520"/>
      <w:docPartObj>
        <w:docPartGallery w:val="Page Numbers (Top of Page)"/>
        <w:docPartUnique/>
      </w:docPartObj>
    </w:sdtPr>
    <w:sdtEndPr/>
    <w:sdtContent>
      <w:p w14:paraId="54F8328C" w14:textId="137E9482" w:rsidR="005B5054" w:rsidRPr="005B5054" w:rsidRDefault="005B5054" w:rsidP="005B5054">
        <w:pPr>
          <w:pStyle w:val="Footer"/>
          <w:rPr>
            <w:noProof w:val="0"/>
          </w:rPr>
        </w:pPr>
        <w:r w:rsidRPr="005B5054">
          <w:t xml:space="preserve">Page </w:t>
        </w:r>
        <w:r w:rsidRPr="005B5054">
          <w:fldChar w:fldCharType="begin"/>
        </w:r>
        <w:r w:rsidRPr="005B5054">
          <w:instrText xml:space="preserve"> PAGE </w:instrText>
        </w:r>
        <w:r w:rsidRPr="005B5054">
          <w:fldChar w:fldCharType="separate"/>
        </w:r>
        <w:r w:rsidR="00B54CF0">
          <w:t>1</w:t>
        </w:r>
        <w:r w:rsidRPr="005B5054">
          <w:fldChar w:fldCharType="end"/>
        </w:r>
        <w:r w:rsidRPr="005B5054">
          <w:t xml:space="preserve"> of </w:t>
        </w:r>
        <w:r w:rsidRPr="005B5054">
          <w:fldChar w:fldCharType="begin"/>
        </w:r>
        <w:r w:rsidRPr="005B5054">
          <w:instrText xml:space="preserve"> NUMPAGES  </w:instrText>
        </w:r>
        <w:r w:rsidRPr="005B5054">
          <w:fldChar w:fldCharType="separate"/>
        </w:r>
        <w:r w:rsidR="00B54CF0">
          <w:t>1</w:t>
        </w:r>
        <w:r w:rsidRPr="005B5054">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069EF1" w14:textId="77777777" w:rsidR="00B54CF0" w:rsidRPr="00975225" w:rsidRDefault="00B54CF0" w:rsidP="00975225">
      <w:pPr>
        <w:pStyle w:val="Footer"/>
      </w:pPr>
    </w:p>
  </w:footnote>
  <w:footnote w:type="continuationSeparator" w:id="0">
    <w:p w14:paraId="6EDCC3A8" w14:textId="77777777" w:rsidR="00B54CF0" w:rsidRDefault="00B54CF0">
      <w:pPr>
        <w:spacing w:after="0" w:line="240" w:lineRule="auto"/>
      </w:pPr>
      <w:r>
        <w:continuationSeparator/>
      </w:r>
    </w:p>
  </w:footnote>
  <w:footnote w:id="1">
    <w:p w14:paraId="5CA25EDD" w14:textId="61E9D706" w:rsidR="00A944E1" w:rsidRDefault="00A944E1">
      <w:pPr>
        <w:pStyle w:val="FootnoteText"/>
      </w:pPr>
      <w:r>
        <w:rPr>
          <w:rStyle w:val="FootnoteReference"/>
        </w:rPr>
        <w:footnoteRef/>
      </w:r>
      <w:r>
        <w:t xml:space="preserve"> </w:t>
      </w:r>
      <w:r w:rsidRPr="00A944E1">
        <w:t>If you have a reason for a distance of more than 50 metres (for example the whole hydrological unit will be affected) then the details of the slope, flow and terrain must be mapped and explained in the application form and final report.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B0243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DFAF3B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5843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3223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C9243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4C99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74A1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2D279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76270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FC57CC"/>
    <w:lvl w:ilvl="0">
      <w:numFmt w:val="bullet"/>
      <w:pStyle w:val="ListBullet"/>
      <w:lvlText w:val="-"/>
      <w:lvlJc w:val="left"/>
      <w:pPr>
        <w:ind w:left="360" w:hanging="360"/>
      </w:pPr>
      <w:rPr>
        <w:rFonts w:ascii="Calibri Light" w:eastAsiaTheme="minorHAnsi" w:hAnsi="Calibri Light" w:cs="Calibri Light" w:hint="default"/>
      </w:rPr>
    </w:lvl>
  </w:abstractNum>
  <w:abstractNum w:abstractNumId="10" w15:restartNumberingAfterBreak="0">
    <w:nsid w:val="0DEB33D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38B68FB"/>
    <w:multiLevelType w:val="hybridMultilevel"/>
    <w:tmpl w:val="52609E30"/>
    <w:lvl w:ilvl="0" w:tplc="3158838E">
      <w:start w:val="1"/>
      <w:numFmt w:val="decimal"/>
      <w:pStyle w:val="ListNumb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855BC5"/>
    <w:multiLevelType w:val="hybridMultilevel"/>
    <w:tmpl w:val="7E54EE20"/>
    <w:lvl w:ilvl="0" w:tplc="CF405B52">
      <w:start w:val="1"/>
      <w:numFmt w:val="decimal"/>
      <w:pStyle w:val="List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B652612"/>
    <w:multiLevelType w:val="multilevel"/>
    <w:tmpl w:val="276CC2CE"/>
    <w:lvl w:ilvl="0">
      <w:numFmt w:val="bullet"/>
      <w:lvlText w:val="-"/>
      <w:lvlJc w:val="left"/>
      <w:pPr>
        <w:ind w:left="1417" w:hanging="567"/>
      </w:pPr>
      <w:rPr>
        <w:rFonts w:ascii="Calibri Light" w:eastAsiaTheme="minorHAnsi" w:hAnsi="Calibri Light" w:cs="Calibri Light" w:hint="default"/>
      </w:rPr>
    </w:lvl>
    <w:lvl w:ilvl="1">
      <w:start w:val="1"/>
      <w:numFmt w:val="bullet"/>
      <w:lvlText w:val="—"/>
      <w:lvlJc w:val="left"/>
      <w:pPr>
        <w:ind w:left="1984" w:hanging="567"/>
      </w:pPr>
      <w:rPr>
        <w:rFonts w:ascii="Calibri Light" w:hAnsi="Calibri Light" w:hint="default"/>
      </w:rPr>
    </w:lvl>
    <w:lvl w:ilvl="2">
      <w:start w:val="1"/>
      <w:numFmt w:val="bullet"/>
      <w:lvlText w:val="—"/>
      <w:lvlJc w:val="left"/>
      <w:pPr>
        <w:ind w:left="2551" w:hanging="567"/>
      </w:pPr>
      <w:rPr>
        <w:rFonts w:ascii="Calibri Light" w:hAnsi="Calibri Light" w:hint="default"/>
      </w:rPr>
    </w:lvl>
    <w:lvl w:ilvl="3">
      <w:start w:val="1"/>
      <w:numFmt w:val="bullet"/>
      <w:lvlText w:val="—"/>
      <w:lvlJc w:val="left"/>
      <w:pPr>
        <w:ind w:left="3118" w:hanging="567"/>
      </w:pPr>
      <w:rPr>
        <w:rFonts w:ascii="Calibri Light" w:hAnsi="Calibri Light" w:hint="default"/>
      </w:rPr>
    </w:lvl>
    <w:lvl w:ilvl="4">
      <w:start w:val="1"/>
      <w:numFmt w:val="bullet"/>
      <w:lvlText w:val="—"/>
      <w:lvlJc w:val="left"/>
      <w:pPr>
        <w:ind w:left="3685" w:hanging="567"/>
      </w:pPr>
      <w:rPr>
        <w:rFonts w:ascii="Calibri Light" w:hAnsi="Calibri Light" w:hint="default"/>
      </w:rPr>
    </w:lvl>
    <w:lvl w:ilvl="5">
      <w:start w:val="1"/>
      <w:numFmt w:val="bullet"/>
      <w:lvlText w:val="—"/>
      <w:lvlJc w:val="left"/>
      <w:pPr>
        <w:ind w:left="4252" w:hanging="567"/>
      </w:pPr>
      <w:rPr>
        <w:rFonts w:ascii="Calibri Light" w:hAnsi="Calibri Light" w:hint="default"/>
      </w:rPr>
    </w:lvl>
    <w:lvl w:ilvl="6">
      <w:start w:val="1"/>
      <w:numFmt w:val="bullet"/>
      <w:lvlText w:val="—"/>
      <w:lvlJc w:val="left"/>
      <w:pPr>
        <w:ind w:left="4819" w:hanging="567"/>
      </w:pPr>
      <w:rPr>
        <w:rFonts w:ascii="Calibri Light" w:hAnsi="Calibri Light" w:hint="default"/>
      </w:rPr>
    </w:lvl>
    <w:lvl w:ilvl="7">
      <w:start w:val="1"/>
      <w:numFmt w:val="bullet"/>
      <w:lvlText w:val="—"/>
      <w:lvlJc w:val="left"/>
      <w:pPr>
        <w:ind w:left="5386" w:hanging="567"/>
      </w:pPr>
      <w:rPr>
        <w:rFonts w:ascii="Calibri Light" w:hAnsi="Calibri Light" w:hint="default"/>
      </w:rPr>
    </w:lvl>
    <w:lvl w:ilvl="8">
      <w:start w:val="1"/>
      <w:numFmt w:val="bullet"/>
      <w:lvlText w:val="—"/>
      <w:lvlJc w:val="left"/>
      <w:pPr>
        <w:ind w:left="5953" w:hanging="567"/>
      </w:pPr>
      <w:rPr>
        <w:rFonts w:ascii="Calibri Light" w:hAnsi="Calibri Light" w:hint="default"/>
      </w:rPr>
    </w:lvl>
  </w:abstractNum>
  <w:abstractNum w:abstractNumId="14" w15:restartNumberingAfterBreak="0">
    <w:nsid w:val="1D737341"/>
    <w:multiLevelType w:val="multilevel"/>
    <w:tmpl w:val="5C1CF7A6"/>
    <w:numStyleLink w:val="NatureScot"/>
  </w:abstractNum>
  <w:abstractNum w:abstractNumId="15" w15:restartNumberingAfterBreak="0">
    <w:nsid w:val="21B26ED4"/>
    <w:multiLevelType w:val="multilevel"/>
    <w:tmpl w:val="5C1CF7A6"/>
    <w:numStyleLink w:val="NatureScot"/>
  </w:abstractNum>
  <w:abstractNum w:abstractNumId="16" w15:restartNumberingAfterBreak="0">
    <w:nsid w:val="236F0C4F"/>
    <w:multiLevelType w:val="multilevel"/>
    <w:tmpl w:val="AA1228EA"/>
    <w:lvl w:ilvl="0">
      <w:numFmt w:val="bullet"/>
      <w:lvlText w:val="-"/>
      <w:lvlJc w:val="left"/>
      <w:pPr>
        <w:ind w:left="360" w:hanging="360"/>
      </w:pPr>
      <w:rPr>
        <w:rFonts w:ascii="Calibri Light" w:eastAsiaTheme="minorHAnsi" w:hAnsi="Calibri Light" w:cs="Calibri Light"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FF3428A"/>
    <w:multiLevelType w:val="multilevel"/>
    <w:tmpl w:val="AA1228EA"/>
    <w:lvl w:ilvl="0">
      <w:numFmt w:val="bullet"/>
      <w:lvlText w:val="-"/>
      <w:lvlJc w:val="left"/>
      <w:pPr>
        <w:ind w:left="360" w:hanging="360"/>
      </w:pPr>
      <w:rPr>
        <w:rFonts w:ascii="Calibri Light" w:eastAsiaTheme="minorHAnsi" w:hAnsi="Calibri Light" w:cs="Calibri Light"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60449C5"/>
    <w:multiLevelType w:val="hybridMultilevel"/>
    <w:tmpl w:val="A148C7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7F3811"/>
    <w:multiLevelType w:val="multilevel"/>
    <w:tmpl w:val="5C1CF7A6"/>
    <w:styleLink w:val="NatureScot"/>
    <w:lvl w:ilvl="0">
      <w:numFmt w:val="bullet"/>
      <w:lvlText w:val="-"/>
      <w:lvlJc w:val="left"/>
      <w:pPr>
        <w:ind w:left="360" w:hanging="360"/>
      </w:pPr>
      <w:rPr>
        <w:rFonts w:ascii="Calibri Light" w:eastAsiaTheme="minorHAnsi" w:hAnsi="Calibri Light" w:cs="Calibri Light" w:hint="default"/>
      </w:rPr>
    </w:lvl>
    <w:lvl w:ilvl="1">
      <w:start w:val="1"/>
      <w:numFmt w:val="bullet"/>
      <w:lvlText w:val="-"/>
      <w:lvlJc w:val="left"/>
      <w:pPr>
        <w:ind w:left="1440" w:hanging="360"/>
      </w:pPr>
      <w:rPr>
        <w:rFonts w:ascii="Calibri Light" w:hAnsi="Calibri Light" w:hint="default"/>
      </w:rPr>
    </w:lvl>
    <w:lvl w:ilvl="2">
      <w:start w:val="1"/>
      <w:numFmt w:val="bullet"/>
      <w:lvlText w:val="-"/>
      <w:lvlJc w:val="left"/>
      <w:pPr>
        <w:ind w:left="2160" w:hanging="360"/>
      </w:pPr>
      <w:rPr>
        <w:rFonts w:ascii="Calibri Light" w:hAnsi="Calibri Light" w:hint="default"/>
      </w:rPr>
    </w:lvl>
    <w:lvl w:ilvl="3">
      <w:start w:val="1"/>
      <w:numFmt w:val="bullet"/>
      <w:lvlText w:val="-"/>
      <w:lvlJc w:val="left"/>
      <w:pPr>
        <w:ind w:left="2880" w:hanging="360"/>
      </w:pPr>
      <w:rPr>
        <w:rFonts w:ascii="Calibri Light" w:hAnsi="Calibri Light" w:hint="default"/>
      </w:rPr>
    </w:lvl>
    <w:lvl w:ilvl="4">
      <w:start w:val="1"/>
      <w:numFmt w:val="bullet"/>
      <w:lvlText w:val="-"/>
      <w:lvlJc w:val="left"/>
      <w:pPr>
        <w:ind w:left="3600" w:hanging="360"/>
      </w:pPr>
      <w:rPr>
        <w:rFonts w:ascii="Calibri Light" w:hAnsi="Calibri Light"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1B054E"/>
    <w:multiLevelType w:val="multilevel"/>
    <w:tmpl w:val="83F24306"/>
    <w:lvl w:ilvl="0">
      <w:start w:val="1"/>
      <w:numFmt w:val="bullet"/>
      <w:lvlText w:val="–"/>
      <w:lvlJc w:val="left"/>
      <w:pPr>
        <w:ind w:left="567" w:hanging="567"/>
      </w:pPr>
      <w:rPr>
        <w:rFonts w:ascii="Calibri Light" w:hAnsi="Calibri Light" w:hint="default"/>
      </w:rPr>
    </w:lvl>
    <w:lvl w:ilvl="1">
      <w:start w:val="1"/>
      <w:numFmt w:val="bullet"/>
      <w:lvlText w:val="—"/>
      <w:lvlJc w:val="left"/>
      <w:pPr>
        <w:ind w:left="1134" w:hanging="567"/>
      </w:pPr>
      <w:rPr>
        <w:rFonts w:ascii="Calibri Light" w:hAnsi="Calibri Light" w:hint="default"/>
      </w:rPr>
    </w:lvl>
    <w:lvl w:ilvl="2">
      <w:start w:val="1"/>
      <w:numFmt w:val="bullet"/>
      <w:lvlText w:val="—"/>
      <w:lvlJc w:val="left"/>
      <w:pPr>
        <w:ind w:left="1701" w:hanging="567"/>
      </w:pPr>
      <w:rPr>
        <w:rFonts w:ascii="Calibri Light" w:hAnsi="Calibri Light" w:hint="default"/>
      </w:rPr>
    </w:lvl>
    <w:lvl w:ilvl="3">
      <w:start w:val="1"/>
      <w:numFmt w:val="bullet"/>
      <w:lvlText w:val="—"/>
      <w:lvlJc w:val="left"/>
      <w:pPr>
        <w:ind w:left="2268" w:hanging="567"/>
      </w:pPr>
      <w:rPr>
        <w:rFonts w:ascii="Calibri Light" w:hAnsi="Calibri Light" w:hint="default"/>
      </w:rPr>
    </w:lvl>
    <w:lvl w:ilvl="4">
      <w:start w:val="1"/>
      <w:numFmt w:val="bullet"/>
      <w:lvlText w:val="—"/>
      <w:lvlJc w:val="left"/>
      <w:pPr>
        <w:ind w:left="2835" w:hanging="567"/>
      </w:pPr>
      <w:rPr>
        <w:rFonts w:ascii="Calibri Light" w:hAnsi="Calibri Light" w:hint="default"/>
      </w:rPr>
    </w:lvl>
    <w:lvl w:ilvl="5">
      <w:start w:val="1"/>
      <w:numFmt w:val="bullet"/>
      <w:lvlText w:val="—"/>
      <w:lvlJc w:val="left"/>
      <w:pPr>
        <w:ind w:left="3402" w:hanging="567"/>
      </w:pPr>
      <w:rPr>
        <w:rFonts w:ascii="Calibri Light" w:hAnsi="Calibri Light" w:hint="default"/>
      </w:rPr>
    </w:lvl>
    <w:lvl w:ilvl="6">
      <w:start w:val="1"/>
      <w:numFmt w:val="bullet"/>
      <w:lvlText w:val="—"/>
      <w:lvlJc w:val="left"/>
      <w:pPr>
        <w:ind w:left="3969" w:hanging="567"/>
      </w:pPr>
      <w:rPr>
        <w:rFonts w:ascii="Calibri Light" w:hAnsi="Calibri Light" w:hint="default"/>
      </w:rPr>
    </w:lvl>
    <w:lvl w:ilvl="7">
      <w:start w:val="1"/>
      <w:numFmt w:val="bullet"/>
      <w:lvlText w:val="—"/>
      <w:lvlJc w:val="left"/>
      <w:pPr>
        <w:ind w:left="4536" w:hanging="567"/>
      </w:pPr>
      <w:rPr>
        <w:rFonts w:ascii="Calibri Light" w:hAnsi="Calibri Light" w:hint="default"/>
      </w:rPr>
    </w:lvl>
    <w:lvl w:ilvl="8">
      <w:start w:val="1"/>
      <w:numFmt w:val="bullet"/>
      <w:lvlText w:val="—"/>
      <w:lvlJc w:val="left"/>
      <w:pPr>
        <w:ind w:left="5103" w:hanging="567"/>
      </w:pPr>
      <w:rPr>
        <w:rFonts w:ascii="Calibri Light" w:hAnsi="Calibri Light" w:hint="default"/>
      </w:rPr>
    </w:lvl>
  </w:abstractNum>
  <w:abstractNum w:abstractNumId="21" w15:restartNumberingAfterBreak="0">
    <w:nsid w:val="5D8463BD"/>
    <w:multiLevelType w:val="hybridMultilevel"/>
    <w:tmpl w:val="0A84E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431D65"/>
    <w:multiLevelType w:val="multilevel"/>
    <w:tmpl w:val="10B8ACA0"/>
    <w:lvl w:ilvl="0">
      <w:start w:val="1"/>
      <w:numFmt w:val="bullet"/>
      <w:lvlText w:val="—"/>
      <w:lvlJc w:val="left"/>
      <w:pPr>
        <w:ind w:left="851" w:hanging="491"/>
      </w:pPr>
      <w:rPr>
        <w:rFonts w:ascii="Calibri Light" w:hAnsi="Calibri Light"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540045E"/>
    <w:multiLevelType w:val="hybridMultilevel"/>
    <w:tmpl w:val="C350599C"/>
    <w:lvl w:ilvl="0" w:tplc="61125938">
      <w:numFmt w:val="bullet"/>
      <w:lvlText w:val="-"/>
      <w:lvlJc w:val="left"/>
      <w:pPr>
        <w:tabs>
          <w:tab w:val="num" w:pos="360"/>
        </w:tabs>
        <w:ind w:left="360" w:hanging="360"/>
      </w:pPr>
      <w:rPr>
        <w:rFonts w:ascii="Calibri Light" w:eastAsiaTheme="minorHAnsi" w:hAnsi="Calibri Light" w:cs="Calibri Light" w:hint="default"/>
      </w:rPr>
    </w:lvl>
    <w:lvl w:ilvl="1" w:tplc="08090003">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24" w15:restartNumberingAfterBreak="0">
    <w:nsid w:val="68746A29"/>
    <w:multiLevelType w:val="multilevel"/>
    <w:tmpl w:val="F182D2DC"/>
    <w:lvl w:ilvl="0">
      <w:start w:val="1"/>
      <w:numFmt w:val="bullet"/>
      <w:lvlText w:val="—"/>
      <w:lvlJc w:val="left"/>
      <w:pPr>
        <w:ind w:left="567" w:hanging="567"/>
      </w:pPr>
      <w:rPr>
        <w:rFonts w:ascii="Calibri Light" w:hAnsi="Calibri Light" w:hint="default"/>
      </w:rPr>
    </w:lvl>
    <w:lvl w:ilvl="1">
      <w:start w:val="1"/>
      <w:numFmt w:val="bullet"/>
      <w:lvlText w:val="—"/>
      <w:lvlJc w:val="left"/>
      <w:pPr>
        <w:ind w:left="1134" w:hanging="567"/>
      </w:pPr>
      <w:rPr>
        <w:rFonts w:ascii="Calibri Light" w:hAnsi="Calibri Light" w:hint="default"/>
      </w:rPr>
    </w:lvl>
    <w:lvl w:ilvl="2">
      <w:start w:val="1"/>
      <w:numFmt w:val="bullet"/>
      <w:lvlText w:val="—"/>
      <w:lvlJc w:val="left"/>
      <w:pPr>
        <w:ind w:left="1701" w:hanging="567"/>
      </w:pPr>
      <w:rPr>
        <w:rFonts w:ascii="Calibri Light" w:hAnsi="Calibri Light" w:hint="default"/>
      </w:rPr>
    </w:lvl>
    <w:lvl w:ilvl="3">
      <w:start w:val="1"/>
      <w:numFmt w:val="bullet"/>
      <w:lvlText w:val="—"/>
      <w:lvlJc w:val="left"/>
      <w:pPr>
        <w:ind w:left="2268" w:hanging="567"/>
      </w:pPr>
      <w:rPr>
        <w:rFonts w:ascii="Calibri Light" w:hAnsi="Calibri Light" w:hint="default"/>
      </w:rPr>
    </w:lvl>
    <w:lvl w:ilvl="4">
      <w:start w:val="1"/>
      <w:numFmt w:val="bullet"/>
      <w:lvlText w:val="—"/>
      <w:lvlJc w:val="left"/>
      <w:pPr>
        <w:ind w:left="2835" w:hanging="567"/>
      </w:pPr>
      <w:rPr>
        <w:rFonts w:ascii="Calibri Light" w:hAnsi="Calibri Light" w:hint="default"/>
      </w:rPr>
    </w:lvl>
    <w:lvl w:ilvl="5">
      <w:start w:val="1"/>
      <w:numFmt w:val="bullet"/>
      <w:lvlText w:val="—"/>
      <w:lvlJc w:val="left"/>
      <w:pPr>
        <w:ind w:left="3402" w:hanging="567"/>
      </w:pPr>
      <w:rPr>
        <w:rFonts w:ascii="Calibri Light" w:hAnsi="Calibri Light" w:hint="default"/>
      </w:rPr>
    </w:lvl>
    <w:lvl w:ilvl="6">
      <w:start w:val="1"/>
      <w:numFmt w:val="bullet"/>
      <w:lvlText w:val="—"/>
      <w:lvlJc w:val="left"/>
      <w:pPr>
        <w:ind w:left="3969" w:hanging="567"/>
      </w:pPr>
      <w:rPr>
        <w:rFonts w:ascii="Calibri Light" w:hAnsi="Calibri Light" w:hint="default"/>
      </w:rPr>
    </w:lvl>
    <w:lvl w:ilvl="7">
      <w:start w:val="1"/>
      <w:numFmt w:val="bullet"/>
      <w:lvlText w:val="—"/>
      <w:lvlJc w:val="left"/>
      <w:pPr>
        <w:ind w:left="4536" w:hanging="567"/>
      </w:pPr>
      <w:rPr>
        <w:rFonts w:ascii="Calibri Light" w:hAnsi="Calibri Light" w:hint="default"/>
      </w:rPr>
    </w:lvl>
    <w:lvl w:ilvl="8">
      <w:start w:val="1"/>
      <w:numFmt w:val="bullet"/>
      <w:lvlText w:val="—"/>
      <w:lvlJc w:val="left"/>
      <w:pPr>
        <w:ind w:left="5103" w:hanging="567"/>
      </w:pPr>
      <w:rPr>
        <w:rFonts w:ascii="Calibri Light" w:hAnsi="Calibri Light" w:hint="default"/>
      </w:rPr>
    </w:lvl>
  </w:abstractNum>
  <w:abstractNum w:abstractNumId="25" w15:restartNumberingAfterBreak="0">
    <w:nsid w:val="688A36AA"/>
    <w:multiLevelType w:val="hybridMultilevel"/>
    <w:tmpl w:val="BF327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231A9D"/>
    <w:multiLevelType w:val="multilevel"/>
    <w:tmpl w:val="5C1CF7A6"/>
    <w:lvl w:ilvl="0">
      <w:numFmt w:val="bullet"/>
      <w:lvlText w:val="-"/>
      <w:lvlJc w:val="left"/>
      <w:pPr>
        <w:ind w:left="360" w:hanging="360"/>
      </w:pPr>
      <w:rPr>
        <w:rFonts w:ascii="Calibri Light" w:eastAsiaTheme="minorHAnsi" w:hAnsi="Calibri Light" w:cs="Calibri Light"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6F856DF"/>
    <w:multiLevelType w:val="hybridMultilevel"/>
    <w:tmpl w:val="8CB0D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1"/>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3"/>
  </w:num>
  <w:num w:numId="13">
    <w:abstractNumId w:val="22"/>
  </w:num>
  <w:num w:numId="14">
    <w:abstractNumId w:val="24"/>
  </w:num>
  <w:num w:numId="15">
    <w:abstractNumId w:val="10"/>
  </w:num>
  <w:num w:numId="16">
    <w:abstractNumId w:val="20"/>
  </w:num>
  <w:num w:numId="17">
    <w:abstractNumId w:val="25"/>
  </w:num>
  <w:num w:numId="18">
    <w:abstractNumId w:val="13"/>
  </w:num>
  <w:num w:numId="19">
    <w:abstractNumId w:val="17"/>
  </w:num>
  <w:num w:numId="20">
    <w:abstractNumId w:val="16"/>
  </w:num>
  <w:num w:numId="21">
    <w:abstractNumId w:val="26"/>
  </w:num>
  <w:num w:numId="22">
    <w:abstractNumId w:val="19"/>
  </w:num>
  <w:num w:numId="23">
    <w:abstractNumId w:val="15"/>
  </w:num>
  <w:num w:numId="24">
    <w:abstractNumId w:val="14"/>
  </w:num>
  <w:num w:numId="25">
    <w:abstractNumId w:val="9"/>
  </w:num>
  <w:num w:numId="26">
    <w:abstractNumId w:val="18"/>
  </w:num>
  <w:num w:numId="27">
    <w:abstractNumId w:val="27"/>
  </w:num>
  <w:num w:numId="28">
    <w:abstractNumId w:val="12"/>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4F8"/>
    <w:rsid w:val="0001429A"/>
    <w:rsid w:val="000324B7"/>
    <w:rsid w:val="000342D3"/>
    <w:rsid w:val="00037236"/>
    <w:rsid w:val="00081CA0"/>
    <w:rsid w:val="000A7500"/>
    <w:rsid w:val="000C3DE6"/>
    <w:rsid w:val="000E6EA9"/>
    <w:rsid w:val="00117855"/>
    <w:rsid w:val="00127559"/>
    <w:rsid w:val="0014733A"/>
    <w:rsid w:val="00154E09"/>
    <w:rsid w:val="00163EC2"/>
    <w:rsid w:val="00164F84"/>
    <w:rsid w:val="00167DA0"/>
    <w:rsid w:val="0018436C"/>
    <w:rsid w:val="00185D37"/>
    <w:rsid w:val="00192DA0"/>
    <w:rsid w:val="00193B2E"/>
    <w:rsid w:val="001A52B7"/>
    <w:rsid w:val="001B5785"/>
    <w:rsid w:val="001C01E3"/>
    <w:rsid w:val="00207821"/>
    <w:rsid w:val="0021762B"/>
    <w:rsid w:val="00256F73"/>
    <w:rsid w:val="00267B6E"/>
    <w:rsid w:val="002B2368"/>
    <w:rsid w:val="002C1A94"/>
    <w:rsid w:val="002E0B7B"/>
    <w:rsid w:val="002E156D"/>
    <w:rsid w:val="0030367A"/>
    <w:rsid w:val="00327CEB"/>
    <w:rsid w:val="0033316A"/>
    <w:rsid w:val="003337C3"/>
    <w:rsid w:val="00360DC9"/>
    <w:rsid w:val="00364F2A"/>
    <w:rsid w:val="003665DD"/>
    <w:rsid w:val="00367A38"/>
    <w:rsid w:val="00381778"/>
    <w:rsid w:val="003C068A"/>
    <w:rsid w:val="003D0C2D"/>
    <w:rsid w:val="003E3275"/>
    <w:rsid w:val="003E3D38"/>
    <w:rsid w:val="0042428F"/>
    <w:rsid w:val="00424C75"/>
    <w:rsid w:val="00434D41"/>
    <w:rsid w:val="00460495"/>
    <w:rsid w:val="00471FAC"/>
    <w:rsid w:val="00473609"/>
    <w:rsid w:val="00474AE4"/>
    <w:rsid w:val="00475909"/>
    <w:rsid w:val="00475BEA"/>
    <w:rsid w:val="004830C4"/>
    <w:rsid w:val="004A588F"/>
    <w:rsid w:val="004C139B"/>
    <w:rsid w:val="004E4241"/>
    <w:rsid w:val="005113F4"/>
    <w:rsid w:val="00514610"/>
    <w:rsid w:val="0052045E"/>
    <w:rsid w:val="005221E2"/>
    <w:rsid w:val="00537076"/>
    <w:rsid w:val="00563E77"/>
    <w:rsid w:val="00577C68"/>
    <w:rsid w:val="0059132E"/>
    <w:rsid w:val="0059538D"/>
    <w:rsid w:val="005B5054"/>
    <w:rsid w:val="005C4207"/>
    <w:rsid w:val="005D54C7"/>
    <w:rsid w:val="005F2425"/>
    <w:rsid w:val="005F4D62"/>
    <w:rsid w:val="005F7AB3"/>
    <w:rsid w:val="0060625A"/>
    <w:rsid w:val="0061718A"/>
    <w:rsid w:val="00636BE7"/>
    <w:rsid w:val="00645D75"/>
    <w:rsid w:val="006632B1"/>
    <w:rsid w:val="00673352"/>
    <w:rsid w:val="00693C58"/>
    <w:rsid w:val="006A2BB6"/>
    <w:rsid w:val="006A45B1"/>
    <w:rsid w:val="006A4AF7"/>
    <w:rsid w:val="006B04F8"/>
    <w:rsid w:val="006B11F0"/>
    <w:rsid w:val="006B23C0"/>
    <w:rsid w:val="006C76EA"/>
    <w:rsid w:val="006D086C"/>
    <w:rsid w:val="006E012A"/>
    <w:rsid w:val="006E1E20"/>
    <w:rsid w:val="007334E1"/>
    <w:rsid w:val="007618C7"/>
    <w:rsid w:val="00762C94"/>
    <w:rsid w:val="00776AF6"/>
    <w:rsid w:val="007955AC"/>
    <w:rsid w:val="007A0797"/>
    <w:rsid w:val="007A234A"/>
    <w:rsid w:val="007A4B10"/>
    <w:rsid w:val="007A6425"/>
    <w:rsid w:val="007F1623"/>
    <w:rsid w:val="007F6F4A"/>
    <w:rsid w:val="00853D5B"/>
    <w:rsid w:val="00865BCE"/>
    <w:rsid w:val="00880238"/>
    <w:rsid w:val="008B17CF"/>
    <w:rsid w:val="008C3C27"/>
    <w:rsid w:val="008F5C87"/>
    <w:rsid w:val="00926EEF"/>
    <w:rsid w:val="00927137"/>
    <w:rsid w:val="00935F40"/>
    <w:rsid w:val="00966915"/>
    <w:rsid w:val="00970806"/>
    <w:rsid w:val="00975225"/>
    <w:rsid w:val="00983471"/>
    <w:rsid w:val="009C0101"/>
    <w:rsid w:val="009D1179"/>
    <w:rsid w:val="009D6672"/>
    <w:rsid w:val="009E3435"/>
    <w:rsid w:val="009E4CB6"/>
    <w:rsid w:val="009F4A45"/>
    <w:rsid w:val="009F7FBE"/>
    <w:rsid w:val="00A14DE1"/>
    <w:rsid w:val="00A15025"/>
    <w:rsid w:val="00A5476A"/>
    <w:rsid w:val="00A56D32"/>
    <w:rsid w:val="00A61552"/>
    <w:rsid w:val="00A63B86"/>
    <w:rsid w:val="00A718FF"/>
    <w:rsid w:val="00A7788F"/>
    <w:rsid w:val="00A93632"/>
    <w:rsid w:val="00A93672"/>
    <w:rsid w:val="00A944E1"/>
    <w:rsid w:val="00AA00AE"/>
    <w:rsid w:val="00AC2872"/>
    <w:rsid w:val="00AD6992"/>
    <w:rsid w:val="00AF3660"/>
    <w:rsid w:val="00AF44D4"/>
    <w:rsid w:val="00B14CCA"/>
    <w:rsid w:val="00B26752"/>
    <w:rsid w:val="00B54CF0"/>
    <w:rsid w:val="00B644A6"/>
    <w:rsid w:val="00B834ED"/>
    <w:rsid w:val="00BB7F85"/>
    <w:rsid w:val="00BE30C3"/>
    <w:rsid w:val="00BF5111"/>
    <w:rsid w:val="00C21F36"/>
    <w:rsid w:val="00C239F7"/>
    <w:rsid w:val="00C4454B"/>
    <w:rsid w:val="00C82E29"/>
    <w:rsid w:val="00C859D1"/>
    <w:rsid w:val="00C91D2F"/>
    <w:rsid w:val="00C922FF"/>
    <w:rsid w:val="00CA7F56"/>
    <w:rsid w:val="00CB2CAB"/>
    <w:rsid w:val="00CC1AFC"/>
    <w:rsid w:val="00CD05C2"/>
    <w:rsid w:val="00CD6C05"/>
    <w:rsid w:val="00CD7AF1"/>
    <w:rsid w:val="00CF342F"/>
    <w:rsid w:val="00CF7123"/>
    <w:rsid w:val="00D15347"/>
    <w:rsid w:val="00D3354C"/>
    <w:rsid w:val="00D44976"/>
    <w:rsid w:val="00D519B2"/>
    <w:rsid w:val="00D54B17"/>
    <w:rsid w:val="00D606AE"/>
    <w:rsid w:val="00D84A3C"/>
    <w:rsid w:val="00DA43CC"/>
    <w:rsid w:val="00DA6D2E"/>
    <w:rsid w:val="00DD449F"/>
    <w:rsid w:val="00DF6B27"/>
    <w:rsid w:val="00E22F47"/>
    <w:rsid w:val="00E27BC1"/>
    <w:rsid w:val="00E82374"/>
    <w:rsid w:val="00E8638C"/>
    <w:rsid w:val="00EA1F43"/>
    <w:rsid w:val="00EA7D9F"/>
    <w:rsid w:val="00ED1DBA"/>
    <w:rsid w:val="00EF2D41"/>
    <w:rsid w:val="00F129D8"/>
    <w:rsid w:val="00F22C83"/>
    <w:rsid w:val="00F4071F"/>
    <w:rsid w:val="00F56BA0"/>
    <w:rsid w:val="00F64BFF"/>
    <w:rsid w:val="00F92A4C"/>
    <w:rsid w:val="00FD07E5"/>
    <w:rsid w:val="00FD5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0BCE1E"/>
  <w15:chartTrackingRefBased/>
  <w15:docId w15:val="{5845383D-C138-4C6C-AB4F-1A7B7C2C8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0534C" w:themeColor="text1"/>
        <w:sz w:val="24"/>
        <w:szCs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89"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7CEB"/>
  </w:style>
  <w:style w:type="paragraph" w:styleId="Heading1">
    <w:name w:val="heading 1"/>
    <w:next w:val="IntroParagraph"/>
    <w:link w:val="Heading1Char"/>
    <w:uiPriority w:val="9"/>
    <w:qFormat/>
    <w:rsid w:val="0014733A"/>
    <w:pPr>
      <w:keepNext/>
      <w:keepLines/>
      <w:spacing w:before="480" w:after="240" w:line="240" w:lineRule="auto"/>
      <w:outlineLvl w:val="0"/>
    </w:pPr>
    <w:rPr>
      <w:rFonts w:asciiTheme="majorHAnsi" w:eastAsiaTheme="majorEastAsia" w:hAnsiTheme="majorHAnsi" w:cstheme="majorBidi"/>
      <w:b/>
      <w:bCs/>
      <w:color w:val="634581" w:themeColor="accent3"/>
      <w:sz w:val="48"/>
      <w:szCs w:val="48"/>
    </w:rPr>
  </w:style>
  <w:style w:type="paragraph" w:styleId="Heading2">
    <w:name w:val="heading 2"/>
    <w:basedOn w:val="Heading1"/>
    <w:next w:val="Normal"/>
    <w:link w:val="Heading2Char"/>
    <w:uiPriority w:val="9"/>
    <w:unhideWhenUsed/>
    <w:qFormat/>
    <w:rsid w:val="00F4071F"/>
    <w:pPr>
      <w:spacing w:before="360" w:after="120"/>
      <w:outlineLvl w:val="1"/>
    </w:pPr>
    <w:rPr>
      <w:bCs w:val="0"/>
      <w:sz w:val="36"/>
      <w:szCs w:val="36"/>
    </w:rPr>
  </w:style>
  <w:style w:type="paragraph" w:styleId="Heading3">
    <w:name w:val="heading 3"/>
    <w:basedOn w:val="Heading1"/>
    <w:next w:val="Normal"/>
    <w:link w:val="Heading3Char"/>
    <w:uiPriority w:val="9"/>
    <w:unhideWhenUsed/>
    <w:qFormat/>
    <w:rsid w:val="003E3275"/>
    <w:pPr>
      <w:spacing w:before="360" w:after="120"/>
      <w:outlineLvl w:val="2"/>
    </w:pPr>
    <w:rPr>
      <w:b w:val="0"/>
      <w:sz w:val="28"/>
      <w:szCs w:val="28"/>
    </w:rPr>
  </w:style>
  <w:style w:type="paragraph" w:styleId="Heading4">
    <w:name w:val="heading 4"/>
    <w:basedOn w:val="Heading1"/>
    <w:next w:val="Normal"/>
    <w:link w:val="Heading4Char"/>
    <w:uiPriority w:val="9"/>
    <w:unhideWhenUsed/>
    <w:qFormat/>
    <w:rsid w:val="003E3275"/>
    <w:pPr>
      <w:spacing w:before="360" w:after="120"/>
      <w:outlineLvl w:val="3"/>
    </w:pPr>
    <w:rPr>
      <w:b w:val="0"/>
      <w:sz w:val="24"/>
    </w:rPr>
  </w:style>
  <w:style w:type="paragraph" w:styleId="Heading5">
    <w:name w:val="heading 5"/>
    <w:basedOn w:val="Heading1"/>
    <w:next w:val="Normal"/>
    <w:link w:val="Heading5Char"/>
    <w:uiPriority w:val="9"/>
    <w:unhideWhenUsed/>
    <w:rsid w:val="00381778"/>
    <w:pPr>
      <w:spacing w:before="40" w:after="0"/>
      <w:outlineLvl w:val="4"/>
    </w:pPr>
    <w:rPr>
      <w:b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733A"/>
    <w:rPr>
      <w:rFonts w:asciiTheme="majorHAnsi" w:eastAsiaTheme="majorEastAsia" w:hAnsiTheme="majorHAnsi" w:cstheme="majorBidi"/>
      <w:b/>
      <w:bCs/>
      <w:color w:val="634581" w:themeColor="accent3"/>
      <w:sz w:val="48"/>
      <w:szCs w:val="48"/>
    </w:rPr>
  </w:style>
  <w:style w:type="character" w:customStyle="1" w:styleId="Heading2Char">
    <w:name w:val="Heading 2 Char"/>
    <w:basedOn w:val="DefaultParagraphFont"/>
    <w:link w:val="Heading2"/>
    <w:uiPriority w:val="9"/>
    <w:rsid w:val="00F4071F"/>
    <w:rPr>
      <w:rFonts w:asciiTheme="majorHAnsi" w:eastAsiaTheme="majorEastAsia" w:hAnsiTheme="majorHAnsi" w:cstheme="majorBidi"/>
      <w:b/>
      <w:noProof/>
      <w:color w:val="634581" w:themeColor="accent3"/>
      <w:sz w:val="36"/>
      <w:szCs w:val="36"/>
    </w:rPr>
  </w:style>
  <w:style w:type="character" w:customStyle="1" w:styleId="Heading3Char">
    <w:name w:val="Heading 3 Char"/>
    <w:basedOn w:val="DefaultParagraphFont"/>
    <w:link w:val="Heading3"/>
    <w:uiPriority w:val="9"/>
    <w:rsid w:val="003E3275"/>
    <w:rPr>
      <w:rFonts w:asciiTheme="majorHAnsi" w:eastAsiaTheme="majorEastAsia" w:hAnsiTheme="majorHAnsi" w:cstheme="majorBidi"/>
      <w:bCs/>
      <w:noProof/>
      <w:color w:val="634581" w:themeColor="accent3"/>
      <w:sz w:val="28"/>
      <w:szCs w:val="28"/>
    </w:rPr>
  </w:style>
  <w:style w:type="character" w:customStyle="1" w:styleId="Heading4Char">
    <w:name w:val="Heading 4 Char"/>
    <w:basedOn w:val="DefaultParagraphFont"/>
    <w:link w:val="Heading4"/>
    <w:uiPriority w:val="9"/>
    <w:rsid w:val="003E3275"/>
    <w:rPr>
      <w:rFonts w:asciiTheme="majorHAnsi" w:eastAsiaTheme="majorEastAsia" w:hAnsiTheme="majorHAnsi" w:cstheme="majorBidi"/>
      <w:bCs/>
      <w:noProof/>
      <w:color w:val="634581" w:themeColor="accent3"/>
      <w:szCs w:val="48"/>
    </w:rPr>
  </w:style>
  <w:style w:type="paragraph" w:styleId="Title">
    <w:name w:val="Title"/>
    <w:next w:val="Normal"/>
    <w:link w:val="TitleChar"/>
    <w:uiPriority w:val="10"/>
    <w:qFormat/>
    <w:rsid w:val="0014733A"/>
    <w:pPr>
      <w:spacing w:before="840" w:after="120" w:line="240" w:lineRule="auto"/>
    </w:pPr>
    <w:rPr>
      <w:rFonts w:asciiTheme="majorHAnsi" w:eastAsiaTheme="majorEastAsia" w:hAnsiTheme="majorHAnsi" w:cstheme="majorBidi"/>
      <w:b/>
      <w:bCs/>
      <w:color w:val="634581" w:themeColor="accent3"/>
      <w:spacing w:val="-10"/>
      <w:kern w:val="28"/>
      <w:sz w:val="60"/>
      <w:szCs w:val="60"/>
    </w:rPr>
  </w:style>
  <w:style w:type="character" w:customStyle="1" w:styleId="TitleChar">
    <w:name w:val="Title Char"/>
    <w:basedOn w:val="DefaultParagraphFont"/>
    <w:link w:val="Title"/>
    <w:uiPriority w:val="10"/>
    <w:rsid w:val="0014733A"/>
    <w:rPr>
      <w:rFonts w:asciiTheme="majorHAnsi" w:eastAsiaTheme="majorEastAsia" w:hAnsiTheme="majorHAnsi" w:cstheme="majorBidi"/>
      <w:b/>
      <w:bCs/>
      <w:color w:val="634581" w:themeColor="accent3"/>
      <w:spacing w:val="-10"/>
      <w:kern w:val="28"/>
      <w:sz w:val="60"/>
      <w:szCs w:val="60"/>
    </w:rPr>
  </w:style>
  <w:style w:type="paragraph" w:styleId="Subtitle">
    <w:name w:val="Subtitle"/>
    <w:next w:val="Normal"/>
    <w:link w:val="SubtitleChar"/>
    <w:uiPriority w:val="11"/>
    <w:qFormat/>
    <w:rsid w:val="0014733A"/>
    <w:pPr>
      <w:numPr>
        <w:ilvl w:val="1"/>
      </w:numPr>
      <w:spacing w:after="600"/>
    </w:pPr>
    <w:rPr>
      <w:rFonts w:eastAsiaTheme="minorEastAsia"/>
      <w:color w:val="634581" w:themeColor="accent3"/>
      <w:spacing w:val="15"/>
      <w:sz w:val="44"/>
      <w:szCs w:val="44"/>
    </w:rPr>
  </w:style>
  <w:style w:type="character" w:customStyle="1" w:styleId="SubtitleChar">
    <w:name w:val="Subtitle Char"/>
    <w:basedOn w:val="DefaultParagraphFont"/>
    <w:link w:val="Subtitle"/>
    <w:uiPriority w:val="11"/>
    <w:rsid w:val="0014733A"/>
    <w:rPr>
      <w:rFonts w:eastAsiaTheme="minorEastAsia"/>
      <w:color w:val="634581" w:themeColor="accent3"/>
      <w:spacing w:val="15"/>
      <w:sz w:val="44"/>
      <w:szCs w:val="44"/>
    </w:rPr>
  </w:style>
  <w:style w:type="paragraph" w:styleId="TOCHeading">
    <w:name w:val="TOC Heading"/>
    <w:basedOn w:val="Heading1"/>
    <w:next w:val="Normal"/>
    <w:uiPriority w:val="39"/>
    <w:unhideWhenUsed/>
    <w:qFormat/>
    <w:rsid w:val="001A52B7"/>
    <w:pPr>
      <w:outlineLvl w:val="9"/>
    </w:pPr>
  </w:style>
  <w:style w:type="character" w:styleId="Hyperlink">
    <w:name w:val="Hyperlink"/>
    <w:basedOn w:val="DefaultParagraphFont"/>
    <w:uiPriority w:val="99"/>
    <w:unhideWhenUsed/>
    <w:qFormat/>
    <w:rsid w:val="00327CEB"/>
    <w:rPr>
      <w:rFonts w:asciiTheme="minorHAnsi" w:hAnsiTheme="minorHAnsi"/>
      <w:b/>
      <w:color w:val="50534C" w:themeColor="text1"/>
      <w:u w:val="none"/>
    </w:rPr>
  </w:style>
  <w:style w:type="paragraph" w:styleId="TOC2">
    <w:name w:val="toc 2"/>
    <w:basedOn w:val="Normal"/>
    <w:next w:val="Normal"/>
    <w:uiPriority w:val="39"/>
    <w:unhideWhenUsed/>
    <w:rsid w:val="00A93672"/>
    <w:pPr>
      <w:tabs>
        <w:tab w:val="right" w:leader="dot" w:pos="9628"/>
      </w:tabs>
      <w:spacing w:after="120"/>
      <w:ind w:left="567" w:right="849"/>
    </w:pPr>
    <w:rPr>
      <w:noProof/>
    </w:rPr>
  </w:style>
  <w:style w:type="paragraph" w:styleId="TOC1">
    <w:name w:val="toc 1"/>
    <w:basedOn w:val="Normal"/>
    <w:next w:val="Normal"/>
    <w:uiPriority w:val="39"/>
    <w:unhideWhenUsed/>
    <w:rsid w:val="00A93672"/>
    <w:pPr>
      <w:tabs>
        <w:tab w:val="right" w:leader="dot" w:pos="9638"/>
      </w:tabs>
      <w:spacing w:before="360" w:after="120"/>
      <w:ind w:left="567" w:right="849"/>
    </w:pPr>
    <w:rPr>
      <w:b/>
      <w:noProof/>
    </w:rPr>
  </w:style>
  <w:style w:type="paragraph" w:styleId="Footer">
    <w:name w:val="footer"/>
    <w:basedOn w:val="Normal"/>
    <w:link w:val="FooterChar"/>
    <w:uiPriority w:val="99"/>
    <w:unhideWhenUsed/>
    <w:qFormat/>
    <w:rsid w:val="00327CEB"/>
    <w:pPr>
      <w:tabs>
        <w:tab w:val="center" w:pos="4513"/>
        <w:tab w:val="right" w:pos="9026"/>
      </w:tabs>
      <w:spacing w:after="0" w:line="240" w:lineRule="auto"/>
      <w:jc w:val="right"/>
    </w:pPr>
    <w:rPr>
      <w:noProof/>
      <w:sz w:val="20"/>
      <w:szCs w:val="20"/>
    </w:rPr>
  </w:style>
  <w:style w:type="character" w:customStyle="1" w:styleId="FooterChar">
    <w:name w:val="Footer Char"/>
    <w:basedOn w:val="DefaultParagraphFont"/>
    <w:link w:val="Footer"/>
    <w:uiPriority w:val="99"/>
    <w:rsid w:val="00327CEB"/>
    <w:rPr>
      <w:noProof/>
      <w:sz w:val="20"/>
      <w:szCs w:val="20"/>
    </w:rPr>
  </w:style>
  <w:style w:type="paragraph" w:styleId="NoSpacing">
    <w:name w:val="No Spacing"/>
    <w:uiPriority w:val="1"/>
    <w:qFormat/>
    <w:rsid w:val="00327CEB"/>
    <w:pPr>
      <w:spacing w:after="0" w:line="240" w:lineRule="auto"/>
    </w:pPr>
    <w:rPr>
      <w:noProof/>
    </w:rPr>
  </w:style>
  <w:style w:type="paragraph" w:styleId="Quote">
    <w:name w:val="Quote"/>
    <w:next w:val="Normal"/>
    <w:link w:val="QuoteChar"/>
    <w:uiPriority w:val="29"/>
    <w:qFormat/>
    <w:rsid w:val="00327CEB"/>
    <w:pPr>
      <w:spacing w:after="120"/>
      <w:ind w:left="850" w:right="709" w:hanging="130"/>
    </w:pPr>
    <w:rPr>
      <w:rFonts w:ascii="Calibri" w:hAnsi="Calibri" w:cs="Calibri"/>
      <w:noProof/>
      <w:sz w:val="28"/>
      <w:szCs w:val="28"/>
    </w:rPr>
  </w:style>
  <w:style w:type="character" w:customStyle="1" w:styleId="QuoteChar">
    <w:name w:val="Quote Char"/>
    <w:basedOn w:val="DefaultParagraphFont"/>
    <w:link w:val="Quote"/>
    <w:uiPriority w:val="29"/>
    <w:rsid w:val="00327CEB"/>
    <w:rPr>
      <w:rFonts w:ascii="Calibri" w:hAnsi="Calibri" w:cs="Calibri"/>
      <w:noProof/>
      <w:sz w:val="28"/>
      <w:szCs w:val="28"/>
    </w:rPr>
  </w:style>
  <w:style w:type="paragraph" w:styleId="BodyText2">
    <w:name w:val="Body Text 2"/>
    <w:aliases w:val="Dark Box - Light Text"/>
    <w:basedOn w:val="Normal"/>
    <w:link w:val="BodyText2Char"/>
    <w:uiPriority w:val="89"/>
    <w:unhideWhenUsed/>
    <w:qFormat/>
    <w:rsid w:val="0014733A"/>
    <w:pPr>
      <w:spacing w:before="120" w:after="120"/>
      <w:ind w:left="170" w:right="170"/>
    </w:pPr>
    <w:rPr>
      <w:color w:val="FFFFFF" w:themeColor="background1"/>
    </w:rPr>
  </w:style>
  <w:style w:type="character" w:customStyle="1" w:styleId="BodyText2Char">
    <w:name w:val="Body Text 2 Char"/>
    <w:aliases w:val="Dark Box - Light Text Char"/>
    <w:basedOn w:val="DefaultParagraphFont"/>
    <w:link w:val="BodyText2"/>
    <w:uiPriority w:val="89"/>
    <w:rsid w:val="0014733A"/>
    <w:rPr>
      <w:color w:val="FFFFFF" w:themeColor="background1"/>
    </w:rPr>
  </w:style>
  <w:style w:type="paragraph" w:customStyle="1" w:styleId="LightBox-DarkText">
    <w:name w:val="Light Box - Dark Text"/>
    <w:basedOn w:val="BodyText2"/>
    <w:link w:val="LightBox-DarkTextChar"/>
    <w:uiPriority w:val="91"/>
    <w:qFormat/>
    <w:rsid w:val="00327CEB"/>
    <w:rPr>
      <w:color w:val="282926" w:themeColor="text1" w:themeShade="80"/>
    </w:rPr>
  </w:style>
  <w:style w:type="character" w:customStyle="1" w:styleId="LightBox-DarkTextChar">
    <w:name w:val="Light Box - Dark Text Char"/>
    <w:basedOn w:val="BodyText2Char"/>
    <w:link w:val="LightBox-DarkText"/>
    <w:uiPriority w:val="91"/>
    <w:rsid w:val="00327CEB"/>
    <w:rPr>
      <w:noProof/>
      <w:color w:val="282926" w:themeColor="text1" w:themeShade="80"/>
    </w:rPr>
  </w:style>
  <w:style w:type="paragraph" w:styleId="ListParagraph">
    <w:name w:val="List Paragraph"/>
    <w:basedOn w:val="Normal"/>
    <w:uiPriority w:val="34"/>
    <w:rsid w:val="00DD449F"/>
    <w:pPr>
      <w:numPr>
        <w:numId w:val="28"/>
      </w:numPr>
      <w:ind w:left="567" w:hanging="567"/>
    </w:pPr>
  </w:style>
  <w:style w:type="paragraph" w:styleId="ListBullet2">
    <w:name w:val="List Bullet 2"/>
    <w:basedOn w:val="ListBullet"/>
    <w:uiPriority w:val="99"/>
    <w:unhideWhenUsed/>
    <w:rsid w:val="0061718A"/>
    <w:pPr>
      <w:ind w:left="852"/>
    </w:pPr>
  </w:style>
  <w:style w:type="paragraph" w:styleId="ListBullet3">
    <w:name w:val="List Bullet 3"/>
    <w:basedOn w:val="ListBullet"/>
    <w:uiPriority w:val="99"/>
    <w:unhideWhenUsed/>
    <w:rsid w:val="0061718A"/>
    <w:pPr>
      <w:ind w:left="1278"/>
    </w:pPr>
  </w:style>
  <w:style w:type="paragraph" w:styleId="ListBullet4">
    <w:name w:val="List Bullet 4"/>
    <w:basedOn w:val="ListBullet"/>
    <w:uiPriority w:val="99"/>
    <w:unhideWhenUsed/>
    <w:rsid w:val="0061718A"/>
    <w:pPr>
      <w:ind w:left="1704"/>
    </w:pPr>
  </w:style>
  <w:style w:type="paragraph" w:styleId="ListBullet5">
    <w:name w:val="List Bullet 5"/>
    <w:basedOn w:val="ListBullet"/>
    <w:uiPriority w:val="99"/>
    <w:unhideWhenUsed/>
    <w:rsid w:val="0061718A"/>
    <w:pPr>
      <w:ind w:left="2130"/>
    </w:pPr>
  </w:style>
  <w:style w:type="paragraph" w:customStyle="1" w:styleId="IntroParagraph">
    <w:name w:val="Intro Paragraph"/>
    <w:basedOn w:val="Normal"/>
    <w:next w:val="Normal"/>
    <w:uiPriority w:val="1"/>
    <w:qFormat/>
    <w:rsid w:val="00327CEB"/>
    <w:rPr>
      <w:sz w:val="28"/>
      <w:szCs w:val="28"/>
    </w:rPr>
  </w:style>
  <w:style w:type="character" w:customStyle="1" w:styleId="Heading5Char">
    <w:name w:val="Heading 5 Char"/>
    <w:basedOn w:val="DefaultParagraphFont"/>
    <w:link w:val="Heading5"/>
    <w:uiPriority w:val="9"/>
    <w:rsid w:val="00381778"/>
    <w:rPr>
      <w:rFonts w:asciiTheme="majorHAnsi" w:eastAsiaTheme="majorEastAsia" w:hAnsiTheme="majorHAnsi" w:cstheme="majorBidi"/>
      <w:bCs/>
      <w:noProof/>
      <w:szCs w:val="48"/>
    </w:rPr>
  </w:style>
  <w:style w:type="paragraph" w:styleId="FootnoteText">
    <w:name w:val="footnote text"/>
    <w:basedOn w:val="Normal"/>
    <w:link w:val="FootnoteTextChar"/>
    <w:uiPriority w:val="99"/>
    <w:unhideWhenUsed/>
    <w:qFormat/>
    <w:rsid w:val="00327CEB"/>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327CEB"/>
    <w:rPr>
      <w:sz w:val="20"/>
      <w:szCs w:val="20"/>
    </w:rPr>
  </w:style>
  <w:style w:type="character" w:styleId="FootnoteReference">
    <w:name w:val="footnote reference"/>
    <w:basedOn w:val="DefaultParagraphFont"/>
    <w:uiPriority w:val="99"/>
    <w:unhideWhenUsed/>
    <w:rsid w:val="00865BCE"/>
    <w:rPr>
      <w:vertAlign w:val="superscript"/>
    </w:rPr>
  </w:style>
  <w:style w:type="paragraph" w:styleId="EndnoteText">
    <w:name w:val="endnote text"/>
    <w:basedOn w:val="Normal"/>
    <w:link w:val="EndnoteTextChar"/>
    <w:uiPriority w:val="99"/>
    <w:unhideWhenUsed/>
    <w:rsid w:val="00970806"/>
    <w:pPr>
      <w:tabs>
        <w:tab w:val="left" w:pos="284"/>
      </w:tabs>
      <w:spacing w:after="0" w:line="240" w:lineRule="auto"/>
      <w:ind w:left="142" w:hanging="142"/>
    </w:pPr>
  </w:style>
  <w:style w:type="character" w:customStyle="1" w:styleId="EndnoteTextChar">
    <w:name w:val="Endnote Text Char"/>
    <w:basedOn w:val="DefaultParagraphFont"/>
    <w:link w:val="EndnoteText"/>
    <w:uiPriority w:val="99"/>
    <w:rsid w:val="00970806"/>
  </w:style>
  <w:style w:type="character" w:styleId="EndnoteReference">
    <w:name w:val="endnote reference"/>
    <w:basedOn w:val="DefaultParagraphFont"/>
    <w:uiPriority w:val="99"/>
    <w:semiHidden/>
    <w:unhideWhenUsed/>
    <w:rsid w:val="00983471"/>
    <w:rPr>
      <w:vertAlign w:val="superscript"/>
    </w:rPr>
  </w:style>
  <w:style w:type="character" w:customStyle="1" w:styleId="UnresolvedMention">
    <w:name w:val="Unresolved Mention"/>
    <w:basedOn w:val="DefaultParagraphFont"/>
    <w:uiPriority w:val="99"/>
    <w:semiHidden/>
    <w:unhideWhenUsed/>
    <w:rsid w:val="007334E1"/>
    <w:rPr>
      <w:color w:val="605E5C"/>
      <w:shd w:val="clear" w:color="auto" w:fill="E1DFDD"/>
    </w:rPr>
  </w:style>
  <w:style w:type="paragraph" w:styleId="Caption">
    <w:name w:val="caption"/>
    <w:basedOn w:val="Normal"/>
    <w:next w:val="Normal"/>
    <w:uiPriority w:val="35"/>
    <w:unhideWhenUsed/>
    <w:qFormat/>
    <w:rsid w:val="00E27BC1"/>
    <w:pPr>
      <w:spacing w:after="200" w:line="240" w:lineRule="auto"/>
    </w:pPr>
    <w:rPr>
      <w:sz w:val="22"/>
      <w:szCs w:val="20"/>
    </w:rPr>
  </w:style>
  <w:style w:type="table" w:styleId="TableProfessional">
    <w:name w:val="Table Professional"/>
    <w:basedOn w:val="TableNormal"/>
    <w:uiPriority w:val="99"/>
    <w:semiHidden/>
    <w:unhideWhenUsed/>
    <w:rsid w:val="00966915"/>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
    <w:name w:val="Table Grid"/>
    <w:basedOn w:val="TableNormal"/>
    <w:uiPriority w:val="39"/>
    <w:rsid w:val="009669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96691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7F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8BB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8BB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8BB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8BBF" w:themeFill="accent1"/>
      </w:tcPr>
    </w:tblStylePr>
    <w:tblStylePr w:type="band1Vert">
      <w:tblPr/>
      <w:tcPr>
        <w:shd w:val="clear" w:color="auto" w:fill="BED0E5" w:themeFill="accent1" w:themeFillTint="66"/>
      </w:tcPr>
    </w:tblStylePr>
    <w:tblStylePr w:type="band1Horz">
      <w:tblPr/>
      <w:tcPr>
        <w:shd w:val="clear" w:color="auto" w:fill="BED0E5" w:themeFill="accent1" w:themeFillTint="66"/>
      </w:tcPr>
    </w:tblStylePr>
  </w:style>
  <w:style w:type="paragraph" w:styleId="ListBullet">
    <w:name w:val="List Bullet"/>
    <w:basedOn w:val="Normal"/>
    <w:uiPriority w:val="99"/>
    <w:unhideWhenUsed/>
    <w:qFormat/>
    <w:rsid w:val="00327CEB"/>
    <w:pPr>
      <w:numPr>
        <w:numId w:val="25"/>
      </w:numPr>
      <w:spacing w:after="0"/>
      <w:contextualSpacing/>
    </w:pPr>
  </w:style>
  <w:style w:type="table" w:styleId="GridTable5Dark">
    <w:name w:val="Grid Table 5 Dark"/>
    <w:basedOn w:val="TableNormal"/>
    <w:uiPriority w:val="50"/>
    <w:rsid w:val="00185D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DD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534C"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534C"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534C"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534C" w:themeFill="text1"/>
      </w:tcPr>
    </w:tblStylePr>
    <w:tblStylePr w:type="band1Vert">
      <w:tblPr/>
      <w:tcPr>
        <w:shd w:val="clear" w:color="auto" w:fill="B9BBB5" w:themeFill="text1" w:themeFillTint="66"/>
      </w:tcPr>
    </w:tblStylePr>
    <w:tblStylePr w:type="band1Horz">
      <w:tblPr/>
      <w:tcPr>
        <w:shd w:val="clear" w:color="auto" w:fill="B9BBB5" w:themeFill="text1" w:themeFillTint="66"/>
      </w:tcPr>
    </w:tblStylePr>
  </w:style>
  <w:style w:type="numbering" w:customStyle="1" w:styleId="NatureScot">
    <w:name w:val="NatureScot"/>
    <w:uiPriority w:val="99"/>
    <w:rsid w:val="008B17CF"/>
    <w:pPr>
      <w:numPr>
        <w:numId w:val="22"/>
      </w:numPr>
    </w:pPr>
  </w:style>
  <w:style w:type="character" w:styleId="FollowedHyperlink">
    <w:name w:val="FollowedHyperlink"/>
    <w:basedOn w:val="DefaultParagraphFont"/>
    <w:uiPriority w:val="99"/>
    <w:semiHidden/>
    <w:unhideWhenUsed/>
    <w:rsid w:val="00D519B2"/>
    <w:rPr>
      <w:b/>
      <w:color w:val="50534C" w:themeColor="text1"/>
      <w:u w:val="none"/>
    </w:rPr>
  </w:style>
  <w:style w:type="paragraph" w:styleId="Header">
    <w:name w:val="header"/>
    <w:basedOn w:val="Normal"/>
    <w:link w:val="HeaderChar"/>
    <w:uiPriority w:val="99"/>
    <w:unhideWhenUsed/>
    <w:rsid w:val="006632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32B1"/>
  </w:style>
  <w:style w:type="character" w:styleId="PageNumber">
    <w:name w:val="page number"/>
    <w:basedOn w:val="DefaultParagraphFont"/>
    <w:uiPriority w:val="99"/>
    <w:semiHidden/>
    <w:unhideWhenUsed/>
    <w:rsid w:val="006632B1"/>
    <w:rPr>
      <w:rFonts w:asciiTheme="minorHAnsi" w:hAnsiTheme="minorHAnsi"/>
      <w:sz w:val="20"/>
    </w:rPr>
  </w:style>
  <w:style w:type="character" w:styleId="PlaceholderText">
    <w:name w:val="Placeholder Text"/>
    <w:basedOn w:val="DefaultParagraphFont"/>
    <w:uiPriority w:val="99"/>
    <w:semiHidden/>
    <w:rsid w:val="004C139B"/>
    <w:rPr>
      <w:color w:val="808080"/>
    </w:rPr>
  </w:style>
  <w:style w:type="table" w:customStyle="1" w:styleId="NatureScot-Peatland-colour">
    <w:name w:val="NatureScot-Peatland-colour"/>
    <w:basedOn w:val="TableNormal"/>
    <w:uiPriority w:val="99"/>
    <w:rsid w:val="00473609"/>
    <w:pPr>
      <w:spacing w:before="60" w:after="60" w:line="240" w:lineRule="auto"/>
    </w:pPr>
    <w:rPr>
      <w:sz w:val="22"/>
    </w:rPr>
    <w:tblPr>
      <w:tblStyleRowBandSize w:val="1"/>
      <w:tblStyleColBandSize w:val="1"/>
      <w:tblBorders>
        <w:bottom w:val="single" w:sz="4" w:space="0" w:color="DFD6E9" w:themeColor="accent3" w:themeTint="33"/>
        <w:insideH w:val="single" w:sz="4" w:space="0" w:color="DFD6E9" w:themeColor="accent3" w:themeTint="33"/>
        <w:insideV w:val="single" w:sz="4" w:space="0" w:color="DFD6E9" w:themeColor="accent3" w:themeTint="33"/>
      </w:tblBorders>
    </w:tblPr>
    <w:tblStylePr w:type="firstRow">
      <w:rPr>
        <w:color w:val="FFFFFF" w:themeColor="background1"/>
        <w:sz w:val="24"/>
      </w:rPr>
      <w:tblPr/>
      <w:trPr>
        <w:tblHeader/>
      </w:trPr>
      <w:tcPr>
        <w:tcBorders>
          <w:top w:val="nil"/>
          <w:left w:val="nil"/>
          <w:bottom w:val="nil"/>
          <w:right w:val="nil"/>
          <w:insideH w:val="nil"/>
          <w:insideV w:val="nil"/>
          <w:tl2br w:val="nil"/>
          <w:tr2bl w:val="nil"/>
        </w:tcBorders>
        <w:shd w:val="clear" w:color="auto" w:fill="634581" w:themeFill="accent3"/>
      </w:tcPr>
    </w:tblStylePr>
    <w:tblStylePr w:type="lastRow">
      <w:tblPr/>
      <w:tcPr>
        <w:tcBorders>
          <w:top w:val="nil"/>
          <w:left w:val="nil"/>
          <w:bottom w:val="nil"/>
          <w:right w:val="nil"/>
          <w:insideH w:val="nil"/>
          <w:insideV w:val="nil"/>
          <w:tl2br w:val="nil"/>
          <w:tr2bl w:val="nil"/>
        </w:tcBorders>
        <w:shd w:val="clear" w:color="auto" w:fill="DFD6E9" w:themeFill="accent3" w:themeFillTint="33"/>
      </w:tcPr>
    </w:tblStylePr>
    <w:tblStylePr w:type="firstCol">
      <w:rPr>
        <w:color w:val="50534C" w:themeColor="text1"/>
      </w:rPr>
      <w:tblPr/>
      <w:tcPr>
        <w:shd w:val="clear" w:color="auto" w:fill="DFD6E9" w:themeFill="accent3" w:themeFillTint="33"/>
      </w:tcPr>
    </w:tblStylePr>
  </w:style>
  <w:style w:type="paragraph" w:styleId="ListNumber">
    <w:name w:val="List Number"/>
    <w:basedOn w:val="ListParagraph"/>
    <w:uiPriority w:val="99"/>
    <w:unhideWhenUsed/>
    <w:qFormat/>
    <w:rsid w:val="0059538D"/>
    <w:pPr>
      <w:numPr>
        <w:numId w:val="29"/>
      </w:numPr>
      <w:ind w:left="567"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4.png" Id="rId13" /><Relationship Type="http://schemas.openxmlformats.org/officeDocument/2006/relationships/theme" Target="theme/theme1.xml" Id="rId1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image" Target="media/image3.png" Id="rId12" /><Relationship Type="http://schemas.openxmlformats.org/officeDocument/2006/relationships/glossaryDocument" Target="glossary/document.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webSettings" Target="webSettings.xml" Id="rId6" /><Relationship Type="http://schemas.openxmlformats.org/officeDocument/2006/relationships/image" Target="media/image2.jpeg" Id="rId11" /><Relationship Type="http://schemas.openxmlformats.org/officeDocument/2006/relationships/settings" Target="settings.xml" Id="rId5" /><Relationship Type="http://schemas.openxmlformats.org/officeDocument/2006/relationships/footer" Target="footer1.xml" Id="rId15" /><Relationship Type="http://schemas.openxmlformats.org/officeDocument/2006/relationships/hyperlink" Target="http://www.nature.scot/PeatlandACTION" TargetMode="External" Id="rId10"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hyperlink" Target="mailto:peatlandactiondata@nature.scot" TargetMode="External" Id="rId14" /><Relationship Type="http://schemas.openxmlformats.org/officeDocument/2006/relationships/customXml" Target="/customXML/item3.xml" Id="Rb662b5fd1d93482e"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ocuments\Design\Jobs\SNH%20-%20NS\06000\06075%20-%20Peatland%20Action%20templates\Finals\Templates\Peatland%20ActionTemplate%20-%20colou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329D9BE92A4DD99398E75684DAA8EC"/>
        <w:category>
          <w:name w:val="General"/>
          <w:gallery w:val="placeholder"/>
        </w:category>
        <w:types>
          <w:type w:val="bbPlcHdr"/>
        </w:types>
        <w:behaviors>
          <w:behavior w:val="content"/>
        </w:behaviors>
        <w:guid w:val="{D313F265-D869-4DB2-ACD3-876FCC8D893E}"/>
      </w:docPartPr>
      <w:docPartBody>
        <w:p w:rsidR="00CE6770" w:rsidRDefault="00025F73">
          <w:pPr>
            <w:pStyle w:val="1A329D9BE92A4DD99398E75684DAA8EC"/>
          </w:pPr>
          <w:r w:rsidRPr="009F232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F73"/>
    <w:rsid w:val="00025F73"/>
    <w:rsid w:val="00052AF4"/>
    <w:rsid w:val="001B1CED"/>
    <w:rsid w:val="005756B4"/>
    <w:rsid w:val="00CE6770"/>
    <w:rsid w:val="00D26F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329D9BE92A4DD99398E75684DAA8EC">
    <w:name w:val="1A329D9BE92A4DD99398E75684DAA8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S Peatland Action">
  <a:themeElements>
    <a:clrScheme name="NS Peatland Action">
      <a:dk1>
        <a:srgbClr val="50534C"/>
      </a:dk1>
      <a:lt1>
        <a:sysClr val="window" lastClr="FFFFFF"/>
      </a:lt1>
      <a:dk2>
        <a:srgbClr val="254749"/>
      </a:dk2>
      <a:lt2>
        <a:srgbClr val="8D8F8F"/>
      </a:lt2>
      <a:accent1>
        <a:srgbClr val="5E8BBF"/>
      </a:accent1>
      <a:accent2>
        <a:srgbClr val="85BE00"/>
      </a:accent2>
      <a:accent3>
        <a:srgbClr val="634581"/>
      </a:accent3>
      <a:accent4>
        <a:srgbClr val="BF2E48"/>
      </a:accent4>
      <a:accent5>
        <a:srgbClr val="CF4527"/>
      </a:accent5>
      <a:accent6>
        <a:srgbClr val="D0CF00"/>
      </a:accent6>
      <a:hlink>
        <a:srgbClr val="282926"/>
      </a:hlink>
      <a:folHlink>
        <a:srgbClr val="417493"/>
      </a:folHlink>
    </a:clrScheme>
    <a:fontScheme name="NatureScot - Word">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atureScot" id="{3EC6AD7B-FA34-49B8-BE4D-9AA07ACA1853}" vid="{0F660E0D-76FA-4D62-9295-AE3E7EA34C22}"/>
    </a:ext>
  </a:ext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71FFD1B571BE2883E0537D20C80A46C7" version="1.0.0">
  <systemFields>
    <field name="Objective-Id">
      <value order="0">A3709491</value>
    </field>
    <field name="Objective-Title">
      <value order="0">Peatland Action - DMT - Restoration footprint guidance - Joe Bullard - 20 Apr 2022</value>
    </field>
    <field name="Objective-Description">
      <value order="0"/>
    </field>
    <field name="Objective-CreationStamp">
      <value order="0">2022-04-20T14:14:02Z</value>
    </field>
    <field name="Objective-IsApproved">
      <value order="0">false</value>
    </field>
    <field name="Objective-IsPublished">
      <value order="0">true</value>
    </field>
    <field name="Objective-DatePublished">
      <value order="0">2022-04-20T14:14:03Z</value>
    </field>
    <field name="Objective-ModificationStamp">
      <value order="0">2022-04-20T14:14:03Z</value>
    </field>
    <field name="Objective-Owner">
      <value order="0">Joe Bullard</value>
    </field>
    <field name="Objective-Path">
      <value order="0">Objective Global Folder:NatureScot Fileplan:NAT - Natural Environments:PEAT - Peat and Fens:PA - Peatland Action:DMT - Data Management Team:Peatland Action - Data Management Team - Improving Data Management</value>
    </field>
    <field name="Objective-Parent">
      <value order="0">Peatland Action - Data Management Team - Improving Data Management</value>
    </field>
    <field name="Objective-State">
      <value order="0">Published</value>
    </field>
    <field name="Objective-VersionId">
      <value order="0">vA6530034</value>
    </field>
    <field name="Objective-Version">
      <value order="0">1.0</value>
    </field>
    <field name="Objective-VersionNumber">
      <value order="0">1</value>
    </field>
    <field name="Objective-VersionComment">
      <value order="0">First version</value>
    </field>
    <field name="Objective-FileNumber">
      <value order="0">qA169549</value>
    </field>
    <field name="Objective-Classification">
      <value order="0"/>
    </field>
    <field name="Objective-Caveats">
      <value order="0"/>
    </field>
  </systemFields>
  <catalogues>
    <catalogue name="Document Type Catalogue" type="type" ori="id:cA8">
      <field name="Objective-Date of Original">
        <value order="0"/>
      </field>
      <field name="Objective-Sensitivity Review Date">
        <value order="0"/>
      </field>
      <field name="Objective-FOI Exemption">
        <value order="0">Release</value>
      </field>
      <field name="Objective-DPA Exemption">
        <value order="0">Release</value>
      </field>
      <field name="Objective-EIR Exception">
        <value order="0">Release</value>
      </field>
      <field name="Objective-Justification">
        <value order="0"/>
      </field>
      <field name="Objective-Date of Request">
        <value order="0"/>
      </field>
      <field name="Objective-Date of Release">
        <value order="0"/>
      </field>
      <field name="Objective-FOI/EIR Disclosure Date">
        <value order="0"/>
      </field>
      <field name="Objective-FOI/EIR Dissemination Date">
        <value order="0"/>
      </field>
      <field name="Objective-FOI Release Details">
        <value order="0"/>
      </field>
      <field name="Objective-Connect Creator">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71FFD1B571BE2883E0537D20C80A46C7"/>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2.xml><?xml version="1.0" encoding="utf-8"?>
<ds:datastoreItem xmlns:ds="http://schemas.openxmlformats.org/officeDocument/2006/customXml" ds:itemID="{4F4379A3-D15E-4C50-B3F2-522FDC5F5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Peatland ActionTemplate - colour</Template>
  <TotalTime>359</TotalTime>
  <Pages>4</Pages>
  <Words>724</Words>
  <Characters>4131</Characters>
  <Application>Microsoft Office Word</Application>
  <DocSecurity>0</DocSecurity>
  <Lines>34</Lines>
  <Paragraphs>9</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Restoration footprints</vt:lpstr>
      <vt:lpstr>Definitions</vt:lpstr>
      <vt:lpstr>        Site outline (“Sites”):</vt:lpstr>
      <vt:lpstr>        Restoration footprint:</vt:lpstr>
      <vt:lpstr>Why does Peatland Action need this information?</vt:lpstr>
      <vt:lpstr>Steps for drawing restoration footprints</vt:lpstr>
      <vt:lpstr>FAQ’s</vt:lpstr>
    </vt:vector>
  </TitlesOfParts>
  <Company/>
  <LinksUpToDate>false</LinksUpToDate>
  <CharactersWithSpaces>4846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Restoration footprints</dc:title>
  <dc:subject/>
  <dc:creator>Owner</dc:creator>
  <cp:keywords/>
  <dc:description/>
  <cp:lastModifiedBy>Joe Bullard</cp:lastModifiedBy>
  <cp:revision>5</cp:revision>
  <cp:lastPrinted>2022-01-25T10:03:00Z</cp:lastPrinted>
  <dcterms:created xsi:type="dcterms:W3CDTF">2021-12-15T09:16:00Z</dcterms:created>
  <dcterms:modified xsi:type="dcterms:W3CDTF">2022-01-25T16:28:00Z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A3709491</vt:lpwstr>
  </property>
  <property fmtid="{D5CDD505-2E9C-101B-9397-08002B2CF9AE}" pid="4" name="Objective-Title">
    <vt:lpwstr>Peatland Action - DMT - Restoration footprint guidance - Joe Bullard - 20 Apr 2022</vt:lpwstr>
  </property>
  <property fmtid="{D5CDD505-2E9C-101B-9397-08002B2CF9AE}" pid="5" name="Objective-Description">
    <vt:lpwstr/>
  </property>
  <property fmtid="{D5CDD505-2E9C-101B-9397-08002B2CF9AE}" pid="6" name="Objective-CreationStamp">
    <vt:filetime>2022-04-20T14:14:02Z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2022-04-20T14:14:03Z</vt:filetime>
  </property>
  <property fmtid="{D5CDD505-2E9C-101B-9397-08002B2CF9AE}" pid="10" name="Objective-ModificationStamp">
    <vt:filetime>2022-04-20T14:14:03Z</vt:filetime>
  </property>
  <property fmtid="{D5CDD505-2E9C-101B-9397-08002B2CF9AE}" pid="11" name="Objective-Owner">
    <vt:lpwstr>Joe Bullard</vt:lpwstr>
  </property>
  <property fmtid="{D5CDD505-2E9C-101B-9397-08002B2CF9AE}" pid="12" name="Objective-Path">
    <vt:lpwstr>Objective Global Folder:NatureScot Fileplan:NAT - Natural Environments:PEAT - Peat and Fens:PA - Peatland Action:DMT - Data Management Team:Peatland Action - Data Management Team - Improving Data Management</vt:lpwstr>
  </property>
  <property fmtid="{D5CDD505-2E9C-101B-9397-08002B2CF9AE}" pid="13" name="Objective-Parent">
    <vt:lpwstr>Peatland Action - Data Management Team - Improving Data Management</vt:lpwstr>
  </property>
  <property fmtid="{D5CDD505-2E9C-101B-9397-08002B2CF9AE}" pid="14" name="Objective-State">
    <vt:lpwstr>Published</vt:lpwstr>
  </property>
  <property fmtid="{D5CDD505-2E9C-101B-9397-08002B2CF9AE}" pid="15" name="Objective-VersionId">
    <vt:lpwstr>vA6530034</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qA169549</vt:lpwstr>
  </property>
  <property fmtid="{D5CDD505-2E9C-101B-9397-08002B2CF9AE}" pid="20" name="Objective-Classification">
    <vt:lpwstr/>
  </property>
  <property fmtid="{D5CDD505-2E9C-101B-9397-08002B2CF9AE}" pid="21" name="Objective-Caveats">
    <vt:lpwstr/>
  </property>
  <property fmtid="{D5CDD505-2E9C-101B-9397-08002B2CF9AE}" pid="22" name="Objective-Date of Original">
    <vt:lpwstr/>
  </property>
  <property fmtid="{D5CDD505-2E9C-101B-9397-08002B2CF9AE}" pid="23" name="Objective-Sensitivity Review Date">
    <vt:lpwstr/>
  </property>
  <property fmtid="{D5CDD505-2E9C-101B-9397-08002B2CF9AE}" pid="24" name="Objective-FOI Exemption">
    <vt:lpwstr>Release</vt:lpwstr>
  </property>
  <property fmtid="{D5CDD505-2E9C-101B-9397-08002B2CF9AE}" pid="25" name="Objective-DPA Exemption">
    <vt:lpwstr>Release</vt:lpwstr>
  </property>
  <property fmtid="{D5CDD505-2E9C-101B-9397-08002B2CF9AE}" pid="26" name="Objective-EIR Exception">
    <vt:lpwstr>Release</vt:lpwstr>
  </property>
  <property fmtid="{D5CDD505-2E9C-101B-9397-08002B2CF9AE}" pid="27" name="Objective-Justification">
    <vt:lpwstr/>
  </property>
  <property fmtid="{D5CDD505-2E9C-101B-9397-08002B2CF9AE}" pid="28" name="Objective-Date of Request">
    <vt:lpwstr/>
  </property>
  <property fmtid="{D5CDD505-2E9C-101B-9397-08002B2CF9AE}" pid="29" name="Objective-Date of Release">
    <vt:lpwstr/>
  </property>
  <property fmtid="{D5CDD505-2E9C-101B-9397-08002B2CF9AE}" pid="30" name="Objective-FOI/EIR Disclosure Date">
    <vt:lpwstr/>
  </property>
  <property fmtid="{D5CDD505-2E9C-101B-9397-08002B2CF9AE}" pid="31" name="Objective-FOI/EIR Dissemination Date">
    <vt:lpwstr/>
  </property>
  <property fmtid="{D5CDD505-2E9C-101B-9397-08002B2CF9AE}" pid="32" name="Objective-FOI Release Details">
    <vt:lpwstr/>
  </property>
  <property fmtid="{D5CDD505-2E9C-101B-9397-08002B2CF9AE}" pid="33" name="Objective-Connect Creator">
    <vt:lpwstr/>
  </property>
</Properties>
</file>