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087009" w:displacedByCustomXml="next"/>
    <w:bookmarkStart w:id="1" w:name="_Toc536795297" w:displacedByCustomXml="next"/>
    <w:bookmarkStart w:id="2" w:name="_Toc536794496" w:displacedByCustomXml="next"/>
    <w:bookmarkStart w:id="3" w:name="_Toc536794257" w:displacedByCustomXml="next"/>
    <w:bookmarkStart w:id="4" w:name="_Toc536792395" w:displacedByCustomXml="next"/>
    <w:sdt>
      <w:sdtPr>
        <w:rPr>
          <w:i/>
        </w:rPr>
        <w:id w:val="20480436"/>
        <w:docPartObj>
          <w:docPartGallery w:val="Cover Pages"/>
          <w:docPartUnique/>
        </w:docPartObj>
      </w:sdtPr>
      <w:sdtEndPr>
        <w:rPr>
          <w:b/>
          <w:i w:val="0"/>
          <w:sz w:val="48"/>
          <w:szCs w:val="48"/>
        </w:rPr>
      </w:sdtEndPr>
      <w:sdtContent>
        <w:p w:rsidR="00BF5EB5" w:rsidRDefault="00BF5EB5" w:rsidP="00A952DB">
          <w:pPr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86912" behindDoc="0" locked="0" layoutInCell="1" allowOverlap="1" wp14:anchorId="61978C66" wp14:editId="0DF214DA">
                <wp:simplePos x="0" y="0"/>
                <wp:positionH relativeFrom="column">
                  <wp:posOffset>4214495</wp:posOffset>
                </wp:positionH>
                <wp:positionV relativeFrom="paragraph">
                  <wp:posOffset>173016</wp:posOffset>
                </wp:positionV>
                <wp:extent cx="1935126" cy="1123577"/>
                <wp:effectExtent l="0" t="0" r="8255" b="635"/>
                <wp:wrapNone/>
                <wp:docPr id="1" name="Picture 1" descr="C:\Users\CLRS\Downloads\ERDF+logo+-+English+-+colour+-+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LRS\Downloads\ERDF+logo+-+English+-+colour+-+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5126" cy="1123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F6040" w:rsidRPr="00206BC6" w:rsidRDefault="00C764B9" w:rsidP="00A952DB">
          <w:pPr>
            <w:rPr>
              <w:rFonts w:ascii="Calibri" w:hAnsi="Calibri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3600" behindDoc="1" locked="0" layoutInCell="1" allowOverlap="1" wp14:anchorId="1B16A2F9" wp14:editId="4E76F1A3">
                <wp:simplePos x="0" y="0"/>
                <wp:positionH relativeFrom="column">
                  <wp:posOffset>-1080136</wp:posOffset>
                </wp:positionH>
                <wp:positionV relativeFrom="paragraph">
                  <wp:posOffset>-914400</wp:posOffset>
                </wp:positionV>
                <wp:extent cx="7610475" cy="10698973"/>
                <wp:effectExtent l="19050" t="0" r="9525" b="0"/>
                <wp:wrapNone/>
                <wp:docPr id="3" name="Picture 2" descr="housing_grey_cover_crims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using_grey_cover_crimson.JP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10698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D38F6">
            <w:rPr>
              <w:noProof/>
              <w:lang w:eastAsia="en-GB"/>
            </w:rPr>
            <w:drawing>
              <wp:inline distT="0" distB="0" distL="0" distR="0" wp14:anchorId="4420E97C" wp14:editId="3DAA09C5">
                <wp:extent cx="2170068" cy="781200"/>
                <wp:effectExtent l="0" t="0" r="1905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I_logo_leaf_landscape (A1755260)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0068" cy="78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D38F6">
            <w:rPr>
              <w:noProof/>
              <w:lang w:eastAsia="en-GB"/>
            </w:rPr>
            <w:drawing>
              <wp:anchor distT="0" distB="0" distL="114300" distR="114300" simplePos="0" relativeHeight="251683840" behindDoc="0" locked="0" layoutInCell="1" allowOverlap="1" wp14:anchorId="3F45AE99" wp14:editId="6F47E9DD">
                <wp:simplePos x="0" y="0"/>
                <wp:positionH relativeFrom="leftMargin">
                  <wp:posOffset>1220470</wp:posOffset>
                </wp:positionH>
                <wp:positionV relativeFrom="topMargin">
                  <wp:posOffset>9203055</wp:posOffset>
                </wp:positionV>
                <wp:extent cx="1080000" cy="457200"/>
                <wp:effectExtent l="0" t="0" r="0" b="0"/>
                <wp:wrapNone/>
                <wp:docPr id="42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38F6"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4E3ABA9" wp14:editId="1D3D4D4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4343400</wp:posOffset>
                    </wp:positionV>
                    <wp:extent cx="3543300" cy="2286000"/>
                    <wp:effectExtent l="0" t="0" r="0" b="0"/>
                    <wp:wrapNone/>
                    <wp:docPr id="8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43300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A23F1" w:rsidRDefault="00EA23F1" w:rsidP="003F6040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  <w:t>[GIAPP-XXX-XX]</w:t>
                                </w:r>
                              </w:p>
                              <w:p w:rsidR="00EA23F1" w:rsidRPr="003F6040" w:rsidRDefault="00EA23F1" w:rsidP="003F6040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  <w:t>[Project name]</w:t>
                                </w:r>
                              </w:p>
                              <w:p w:rsidR="00EA23F1" w:rsidRPr="003F6040" w:rsidRDefault="00EA23F1" w:rsidP="003F6040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0;margin-top:342pt;width:279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V9tQIAALs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TDEQJWgLFD2yg0F38oBC156+0wl4PXTgZw5wDjS7UnV3L4uvGgm5qqnYslulZF8zWkJ6oW2sP7pq&#10;CdGJtiCb/oMsIQ7dGemADpVqbe+gGwjQgaanMzU2lwIOJ1MymQRgKsAWRYtZABsbgyan653S5h2T&#10;LbKLFCvg3sHT/b02g+vJxUYTMudN4/hvxIsDwBxOIDhctTabhqPzOQ7i9WK9IB6JZmuPBFnm3eYr&#10;4s3ycD7NJtlqlYU/bNyQJDUvSyZsmJO0QvJn1B1FPojiLC4tG15aOJuSVtvNqlFoT0HaufuODRm5&#10;+S/TcP2CWl6VFEYkuItiL58t5h7JydSL58HCC8L4Lp4FJCZZ/rKkey7Yv5eE+hTH02g6qOm3tQHT&#10;F7JHtdGk5QaGR8NbUO/ZiSZWg2tROmoN5c2wHrXCpn9pBdB9Itop1op0kKs5bA6AYpW7keUTaFdJ&#10;UBaoECYeLGqpvmPUw/RIsf62o4ph1LwXoP84JMSOG7ch03kEGzW2bMYWKgqASrHBaFiuzDCidp3i&#10;2xoiDS9OyFt4MxV3ar5kdXxpMCFcUcdpZkfQeO+8LjN3+RMAAP//AwBQSwMEFAAGAAgAAAAhAJVR&#10;NYDaAAAACQEAAA8AAABkcnMvZG93bnJldi54bWxMT0FOwzAQvCPxB2uRuFEblFQhZFMhEFcQLSBx&#10;c+NtEhGvo9htwu9ZTnCb2RnNzlSbxQ/qRFPsAyNcrwwo4ia4nluEt93TVQEqJsvODoEJ4ZsibOrz&#10;s8qWLsz8SqdtapWEcCwtQpfSWGodm468jaswEot2CJO3SejUajfZWcL9oG+MWWtve5YPnR3poaPm&#10;a3v0CO/Ph8+PzLy0jz4f57AYzf5WI15eLPd3oBIt6c8Mv/WlOtTSaR+O7KIaEGRIQlgXmQCR87wQ&#10;sBefyeSk60r/X1D/AAAA//8DAFBLAQItABQABgAIAAAAIQC2gziS/gAAAOEBAAATAAAAAAAAAAAA&#10;AAAAAAAAAABbQ29udGVudF9UeXBlc10ueG1sUEsBAi0AFAAGAAgAAAAhADj9If/WAAAAlAEAAAsA&#10;AAAAAAAAAAAAAAAALwEAAF9yZWxzLy5yZWxzUEsBAi0AFAAGAAgAAAAhAN0UtX21AgAAuwUAAA4A&#10;AAAAAAAAAAAAAAAALgIAAGRycy9lMm9Eb2MueG1sUEsBAi0AFAAGAAgAAAAhAJVRNYDaAAAACQEA&#10;AA8AAAAAAAAAAAAAAAAADwUAAGRycy9kb3ducmV2LnhtbFBLBQYAAAAABAAEAPMAAAAWBgAAAAA=&#10;" filled="f" stroked="f">
                    <v:textbox>
                      <w:txbxContent>
                        <w:p w:rsidR="00EA23F1" w:rsidRDefault="00EA23F1" w:rsidP="003F6040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  <w:t>[GIAPP-XXX-XX]</w:t>
                          </w:r>
                        </w:p>
                        <w:p w:rsidR="00EA23F1" w:rsidRPr="003F6040" w:rsidRDefault="00EA23F1" w:rsidP="003F6040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  <w:t>[Project name]</w:t>
                          </w:r>
                        </w:p>
                        <w:p w:rsidR="00EA23F1" w:rsidRPr="003F6040" w:rsidRDefault="00EA23F1" w:rsidP="003F6040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D38F6"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3CAA9A8" wp14:editId="20DB7E74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1828800</wp:posOffset>
                    </wp:positionV>
                    <wp:extent cx="3543300" cy="2400300"/>
                    <wp:effectExtent l="0" t="0" r="0" b="0"/>
                    <wp:wrapNone/>
                    <wp:docPr id="7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433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A23F1" w:rsidRPr="003F6040" w:rsidRDefault="00EA23F1" w:rsidP="003F604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/>
                                    <w:sz w:val="56"/>
                                    <w:szCs w:val="56"/>
                                  </w:rPr>
                                  <w:t>Monitoring and Evaluation Plan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27" type="#_x0000_t202" style="position:absolute;margin-left:0;margin-top:2in;width:279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8gtg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U2+r0nU7A6aEDNzPAMXTZMdXdvSy+aiTkqqZiy26Vkn3NaAnZhfamf3Z1&#10;xNEWZNN/kCWEoTsjHdBQqdaWDoqBAB269HTqjE2lgMPJlEwmAZgKsEUkCOzGxqDJ8XqntHnHZIvs&#10;IsUKWu/g6f5em9H16GKjCZnzpoFzmjTi4gAwxxMIDletzabhuvkjDuL1Yr0gHolma48EWebd5ivi&#10;zfJwPs0m2WqVhT9t3JAkNS9LJmyYo7JC8medO2h81MRJW1o2vLRwNiWttptVo9CegrJz9x0Kcubm&#10;X6bh6gVcXlAKoaB3Uezls8XcIzmZevE8WHhBGN/Fs4DEJMsvKd1zwf6dEupTHE+j6aim33IL3Pea&#10;G01abmB2NLxN8eLkRBOrwbUoXWsN5c24PiuFTf+5FNDuY6OdYq1IR7maYTO4p+HkbNW8keUTSFhJ&#10;EBiIEeYeLGqpvmPUwwxJsf62o4ph1LwX8AzikBA7dNyGTOcRbNS5ZXNuoaIAqBQbjMblyoyDatcp&#10;vq0h0vjwhLyFp1NxJ+rnrA4PDuaE43aYaXYQne+d1/PkXf4CAAD//wMAUEsDBBQABgAIAAAAIQCo&#10;r5E02wAAAAgBAAAPAAAAZHJzL2Rvd25yZXYueG1sTI/NTsMwEITvSLyDtUjcqE1FohCyqRCIK4jy&#10;I3Fz420SEa+j2G3C27M9wW1WM5r9ptosflBHmmIfGOF6ZUARN8H13CK8vz1dFaBisuzsEJgQfijC&#10;pj4/q2zpwsyvdNymVkkJx9IidCmNpdax6cjbuAojsXj7MHmb5Jxa7SY7S7kf9NqYXHvbs3zo7EgP&#10;HTXf24NH+Hjef33emJf20WfjHBaj2d9qxMuL5f4OVKIl/YXhhC/oUAvTLhzYRTUgyJCEsC4KEWJn&#10;2UnsEPI8N6DrSv8fUP8CAAD//wMAUEsBAi0AFAAGAAgAAAAhALaDOJL+AAAA4QEAABMAAAAAAAAA&#10;AAAAAAAAAAAAAFtDb250ZW50X1R5cGVzXS54bWxQSwECLQAUAAYACAAAACEAOP0h/9YAAACUAQAA&#10;CwAAAAAAAAAAAAAAAAAvAQAAX3JlbHMvLnJlbHNQSwECLQAUAAYACAAAACEAuHNvILYCAADBBQAA&#10;DgAAAAAAAAAAAAAAAAAuAgAAZHJzL2Uyb0RvYy54bWxQSwECLQAUAAYACAAAACEAqK+RNNsAAAAI&#10;AQAADwAAAAAAAAAAAAAAAAAQBQAAZHJzL2Rvd25yZXYueG1sUEsFBgAAAAAEAAQA8wAAABgGAAAA&#10;AA==&#10;" filled="f" stroked="f">
                    <v:textbox>
                      <w:txbxContent>
                        <w:p w:rsidR="00EA23F1" w:rsidRPr="003F6040" w:rsidRDefault="00EA23F1" w:rsidP="003F6040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/>
                              <w:sz w:val="56"/>
                              <w:szCs w:val="56"/>
                            </w:rPr>
                            <w:t>Monitoring and Evaluation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bookmarkEnd w:id="4"/>
          <w:bookmarkEnd w:id="3"/>
          <w:bookmarkEnd w:id="2"/>
          <w:bookmarkEnd w:id="1"/>
          <w:bookmarkEnd w:id="0"/>
        </w:p>
        <w:p w:rsidR="00393971" w:rsidRDefault="00393971"/>
        <w:p w:rsidR="00393971" w:rsidRDefault="006A1BE9">
          <w:r>
            <w:rPr>
              <w:rFonts w:ascii="Times New Roman" w:hAnsi="Times New Roman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F8EFB9D" wp14:editId="4B5776D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5867400</wp:posOffset>
                    </wp:positionV>
                    <wp:extent cx="3657600" cy="457200"/>
                    <wp:effectExtent l="0" t="0" r="0" b="0"/>
                    <wp:wrapNone/>
                    <wp:docPr id="6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A23F1" w:rsidRPr="003F6040" w:rsidRDefault="00EA23F1" w:rsidP="003F6040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  <w:t>Date</w:t>
                                </w:r>
                              </w:p>
                              <w:p w:rsidR="00EA23F1" w:rsidRPr="003F6040" w:rsidRDefault="00EA23F1" w:rsidP="003F6040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8" type="#_x0000_t202" style="position:absolute;margin-left:0;margin-top:462pt;width:4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OmtgIAAMA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nGMkaA9UPTA9gbdyj1KbHfGQWfgdD+Am9nDMbDsKtXDnay+aiTksqViw26UkmPLaA3Zhfamf3Z1&#10;wtEWZD1+kDWEoVsjHdC+Ub1tHTQDATqw9HhixqZSweFlPJvHAZgqsJHZHKh3IWh2vD0obd4x2SO7&#10;yLEC5h063d1pY7Oh2dHFBhOy5F3n2O/EswNwnE4gNly1NpuFI/NHGqSrZJUQj0TxyiNBUXg35ZJ4&#10;cRnOZ8VlsVwW4U8bNyRZy+uaCRvmKKyQ/BlxB4lPkjhJS8uO1xbOpqTVZr3sFNpREHbpvkNDztz8&#10;52m4JkAtL0oKIxLcRqlXxsncIyWZeek8SLwgTG/TOCApKcrnJd1xwf69JDTmOJ1Fs0lMv60tcN/r&#10;2mjWcwOjo+N9jpOTE82sBFeidtQayrtpfdYKm/5TK4DuI9FOsFajk1rNfr13LyOy0a2Y17J+BAUr&#10;CQIDLcLYg0Ur1XeMRhghOdbftlQxjLr3Al5BGhJiZ47bONFipM4t63MLFRVA5dhgNC2XZppT20Hx&#10;TQuRpncn5A28nIY7UT9ldXhvMCZcbYeRZufQ+d55PQ3exS8AAAD//wMAUEsDBBQABgAIAAAAIQCe&#10;nbXb2wAAAAgBAAAPAAAAZHJzL2Rvd25yZXYueG1sTI9BT8MwDIXvSPyHyEjcWMK0jbU0nRCIK4gB&#10;k7h5jddWNE7VZGv595gTuz37Wc/fKzaT79SJhtgGtnA7M6CIq+Bari18vD/frEHFhOywC0wWfijC&#10;pry8KDB3YeQ3Om1TrSSEY44WmpT6XOtYNeQxzkJPLN4hDB6TjEOt3YCjhPtOz41ZaY8ty4cGe3ps&#10;qPreHr2Fz5fD125hXusnv+zHMBnNPtPWXl9ND/egEk3p/xj+8AUdSmHahyO7qDoLUiRZyOYLEWIv&#10;71Yi9rLJROiy0OcFyl8AAAD//wMAUEsBAi0AFAAGAAgAAAAhALaDOJL+AAAA4QEAABMAAAAAAAAA&#10;AAAAAAAAAAAAAFtDb250ZW50X1R5cGVzXS54bWxQSwECLQAUAAYACAAAACEAOP0h/9YAAACUAQAA&#10;CwAAAAAAAAAAAAAAAAAvAQAAX3JlbHMvLnJlbHNQSwECLQAUAAYACAAAACEAL7nzprYCAADABQAA&#10;DgAAAAAAAAAAAAAAAAAuAgAAZHJzL2Uyb0RvYy54bWxQSwECLQAUAAYACAAAACEAnp2129sAAAAI&#10;AQAADwAAAAAAAAAAAAAAAAAQBQAAZHJzL2Rvd25yZXYueG1sUEsFBgAAAAAEAAQA8wAAABgGAAAA&#10;AA==&#10;" filled="f" stroked="f">
                    <v:textbox>
                      <w:txbxContent>
                        <w:p w:rsidR="00EA23F1" w:rsidRPr="003F6040" w:rsidRDefault="00EA23F1" w:rsidP="003F6040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  <w:t>Date</w:t>
                          </w:r>
                        </w:p>
                        <w:p w:rsidR="00EA23F1" w:rsidRPr="003F6040" w:rsidRDefault="00EA23F1" w:rsidP="003F6040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3F6040" w:rsidRDefault="003F6040">
          <w:pPr>
            <w:rPr>
              <w:rFonts w:cs="Arial"/>
              <w:b/>
              <w:sz w:val="48"/>
              <w:szCs w:val="48"/>
            </w:rPr>
            <w:sectPr w:rsidR="003F6040" w:rsidSect="003F6040">
              <w:footerReference w:type="default" r:id="rId14"/>
              <w:type w:val="continuous"/>
              <w:pgSz w:w="11906" w:h="16838"/>
              <w:pgMar w:top="1440" w:right="1440" w:bottom="1440" w:left="1701" w:header="708" w:footer="708" w:gutter="0"/>
              <w:pgNumType w:start="0"/>
              <w:cols w:space="708"/>
              <w:titlePg/>
              <w:docGrid w:linePitch="360"/>
            </w:sectPr>
          </w:pPr>
        </w:p>
        <w:p w:rsidR="00393971" w:rsidRDefault="00D45FDC">
          <w:pPr>
            <w:rPr>
              <w:rFonts w:cs="Arial"/>
              <w:b/>
              <w:sz w:val="48"/>
              <w:szCs w:val="48"/>
            </w:rPr>
          </w:pPr>
        </w:p>
      </w:sdtContent>
    </w:sdt>
    <w:p w:rsidR="001A014C" w:rsidRDefault="00393971" w:rsidP="00026394">
      <w:pPr>
        <w:pStyle w:val="GISIHeading1"/>
        <w:rPr>
          <w:noProof/>
        </w:rPr>
      </w:pPr>
      <w:r w:rsidRPr="00C764B9">
        <w:t>Contents</w:t>
      </w:r>
      <w:r w:rsidR="00463810">
        <w:fldChar w:fldCharType="begin"/>
      </w:r>
      <w:r w:rsidR="00463810">
        <w:instrText xml:space="preserve"> TOC \h \z \t "GISI Heading 2,1,GISI Heading 3,2,GISI Heading 4,3" </w:instrText>
      </w:r>
      <w:r w:rsidR="00463810">
        <w:fldChar w:fldCharType="separate"/>
      </w:r>
    </w:p>
    <w:p w:rsidR="001A014C" w:rsidRDefault="00D45FDC">
      <w:pPr>
        <w:pStyle w:val="TOC1"/>
        <w:tabs>
          <w:tab w:val="left" w:pos="72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15" w:history="1">
        <w:r w:rsidR="001A014C" w:rsidRPr="00E233B6">
          <w:rPr>
            <w:rStyle w:val="Hyperlink"/>
            <w:noProof/>
          </w:rPr>
          <w:t>1.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Overview of Framework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_Toc6302215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2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1"/>
        <w:tabs>
          <w:tab w:val="left" w:pos="72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16" w:history="1">
        <w:r w:rsidR="001A014C" w:rsidRPr="00E233B6">
          <w:rPr>
            <w:rStyle w:val="Hyperlink"/>
            <w:noProof/>
          </w:rPr>
          <w:t>2.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Plan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_Toc6302216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3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2"/>
        <w:rPr>
          <w:rFonts w:asciiTheme="minorHAnsi" w:eastAsiaTheme="minorEastAsia" w:hAnsiTheme="minorHAnsi"/>
          <w:noProof/>
          <w:lang w:eastAsia="en-GB"/>
        </w:rPr>
      </w:pPr>
      <w:hyperlink w:anchor="_Toc6302217" w:history="1">
        <w:r w:rsidR="001A014C" w:rsidRPr="00E233B6">
          <w:rPr>
            <w:rStyle w:val="Hyperlink"/>
            <w:noProof/>
          </w:rPr>
          <w:t>Checklist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_Toc6302217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3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2"/>
        <w:rPr>
          <w:rFonts w:asciiTheme="minorHAnsi" w:eastAsiaTheme="minorEastAsia" w:hAnsiTheme="minorHAnsi"/>
          <w:noProof/>
          <w:lang w:eastAsia="en-GB"/>
        </w:rPr>
      </w:pPr>
      <w:hyperlink w:anchor="_Toc6302218" w:history="1">
        <w:r w:rsidR="001A014C" w:rsidRPr="00E233B6">
          <w:rPr>
            <w:rStyle w:val="Hyperlink"/>
            <w:noProof/>
          </w:rPr>
          <w:t>Outcome Measures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_Toc6302218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3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19" w:history="1">
        <w:r w:rsidR="001A014C" w:rsidRPr="00E233B6">
          <w:rPr>
            <w:rStyle w:val="Hyperlink"/>
            <w:noProof/>
          </w:rPr>
          <w:t>1.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Improved access to better green infrastructure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_Toc6302219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4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0" w:history="1">
        <w:r w:rsidR="001A014C" w:rsidRPr="00E233B6">
          <w:rPr>
            <w:rStyle w:val="Hyperlink"/>
            <w:noProof/>
          </w:rPr>
          <w:t>2.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Vacant and derelict land brought back into use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_Toc6302220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4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1" w:history="1">
        <w:r w:rsidR="001A014C" w:rsidRPr="00E233B6">
          <w:rPr>
            <w:rStyle w:val="Hyperlink"/>
            <w:noProof/>
          </w:rPr>
          <w:t>3.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Better connected green infrastructure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_Toc6302221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5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2" w:history="1">
        <w:r w:rsidR="001A014C" w:rsidRPr="00E233B6">
          <w:rPr>
            <w:rStyle w:val="Hyperlink"/>
            <w:noProof/>
          </w:rPr>
          <w:t>4.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Improved urban areas that are resilient to flooding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_Toc6302222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5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3" w:history="1">
        <w:r w:rsidR="001A014C" w:rsidRPr="00E233B6">
          <w:rPr>
            <w:rStyle w:val="Hyperlink"/>
            <w:noProof/>
          </w:rPr>
          <w:t>5.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Improved health and well-being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_Toc6302223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6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4" w:history="1">
        <w:r w:rsidR="001A014C" w:rsidRPr="00E233B6">
          <w:rPr>
            <w:rStyle w:val="Hyperlink"/>
            <w:noProof/>
          </w:rPr>
          <w:t>6.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Improved quality of place through better green infrastructure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_Toc6302224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6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5" w:history="1">
        <w:r w:rsidR="001A014C" w:rsidRPr="00E233B6">
          <w:rPr>
            <w:rStyle w:val="Hyperlink"/>
            <w:noProof/>
          </w:rPr>
          <w:t>7.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Improvement in perceptions of local greenspace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_Toc6302225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7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6" w:history="1">
        <w:r w:rsidR="001A014C" w:rsidRPr="00E233B6">
          <w:rPr>
            <w:rStyle w:val="Hyperlink"/>
            <w:noProof/>
          </w:rPr>
          <w:t>8.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Increased attractiveness to investors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_Toc6302226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7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3"/>
        <w:tabs>
          <w:tab w:val="left" w:pos="88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7" w:history="1">
        <w:r w:rsidR="001A014C" w:rsidRPr="00E233B6">
          <w:rPr>
            <w:rStyle w:val="Hyperlink"/>
            <w:noProof/>
          </w:rPr>
          <w:t>9.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Enhanced biodiversity of local greenspace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_Toc6302227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8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1"/>
        <w:tabs>
          <w:tab w:val="left" w:pos="72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8" w:history="1">
        <w:r w:rsidR="001A014C" w:rsidRPr="00E233B6">
          <w:rPr>
            <w:rStyle w:val="Hyperlink"/>
            <w:noProof/>
          </w:rPr>
          <w:t>3.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Timeline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_Toc6302228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9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1"/>
        <w:tabs>
          <w:tab w:val="left" w:pos="720"/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29" w:history="1">
        <w:r w:rsidR="001A014C" w:rsidRPr="00E233B6">
          <w:rPr>
            <w:rStyle w:val="Hyperlink"/>
            <w:noProof/>
          </w:rPr>
          <w:t>4.</w:t>
        </w:r>
        <w:r w:rsidR="001A014C">
          <w:rPr>
            <w:rFonts w:asciiTheme="minorHAnsi" w:eastAsiaTheme="minorEastAsia" w:hAnsiTheme="minorHAnsi"/>
            <w:noProof/>
            <w:lang w:eastAsia="en-GB"/>
          </w:rPr>
          <w:tab/>
        </w:r>
        <w:r w:rsidR="001A014C" w:rsidRPr="00E233B6">
          <w:rPr>
            <w:rStyle w:val="Hyperlink"/>
            <w:noProof/>
          </w:rPr>
          <w:t>Roles and Responsibilities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_Toc6302229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9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30" w:history="1">
        <w:r w:rsidR="001A014C" w:rsidRPr="00E233B6">
          <w:rPr>
            <w:rStyle w:val="Hyperlink"/>
            <w:noProof/>
          </w:rPr>
          <w:t>Annex 1: Monitoring Progress Report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_Toc6302230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10</w:t>
        </w:r>
        <w:r w:rsidR="001A014C">
          <w:rPr>
            <w:noProof/>
            <w:webHidden/>
          </w:rPr>
          <w:fldChar w:fldCharType="end"/>
        </w:r>
      </w:hyperlink>
    </w:p>
    <w:p w:rsidR="001A014C" w:rsidRDefault="00D45FDC">
      <w:pPr>
        <w:pStyle w:val="TOC1"/>
        <w:tabs>
          <w:tab w:val="right" w:leader="dot" w:pos="9016"/>
        </w:tabs>
        <w:rPr>
          <w:rFonts w:asciiTheme="minorHAnsi" w:eastAsiaTheme="minorEastAsia" w:hAnsiTheme="minorHAnsi"/>
          <w:noProof/>
          <w:lang w:eastAsia="en-GB"/>
        </w:rPr>
      </w:pPr>
      <w:hyperlink w:anchor="_Toc6302231" w:history="1">
        <w:r w:rsidR="001A014C" w:rsidRPr="00E233B6">
          <w:rPr>
            <w:rStyle w:val="Hyperlink"/>
            <w:noProof/>
          </w:rPr>
          <w:t>Annex 2: Timeline</w:t>
        </w:r>
        <w:r w:rsidR="001A014C">
          <w:rPr>
            <w:noProof/>
            <w:webHidden/>
          </w:rPr>
          <w:tab/>
        </w:r>
        <w:r w:rsidR="001A014C">
          <w:rPr>
            <w:noProof/>
            <w:webHidden/>
          </w:rPr>
          <w:fldChar w:fldCharType="begin"/>
        </w:r>
        <w:r w:rsidR="001A014C">
          <w:rPr>
            <w:noProof/>
            <w:webHidden/>
          </w:rPr>
          <w:instrText xml:space="preserve"> PAGEREF _Toc6302231 \h </w:instrText>
        </w:r>
        <w:r w:rsidR="001A014C">
          <w:rPr>
            <w:noProof/>
            <w:webHidden/>
          </w:rPr>
        </w:r>
        <w:r w:rsidR="001A014C">
          <w:rPr>
            <w:noProof/>
            <w:webHidden/>
          </w:rPr>
          <w:fldChar w:fldCharType="separate"/>
        </w:r>
        <w:r w:rsidR="001A014C">
          <w:rPr>
            <w:noProof/>
            <w:webHidden/>
          </w:rPr>
          <w:t>11</w:t>
        </w:r>
        <w:r w:rsidR="001A014C">
          <w:rPr>
            <w:noProof/>
            <w:webHidden/>
          </w:rPr>
          <w:fldChar w:fldCharType="end"/>
        </w:r>
      </w:hyperlink>
    </w:p>
    <w:p w:rsidR="00393971" w:rsidRDefault="00463810" w:rsidP="0037608B">
      <w:pPr>
        <w:tabs>
          <w:tab w:val="right" w:pos="7371"/>
        </w:tabs>
        <w:rPr>
          <w:rFonts w:cs="Arial"/>
        </w:rPr>
      </w:pPr>
      <w:r>
        <w:rPr>
          <w:rFonts w:cs="Arial"/>
        </w:rPr>
        <w:fldChar w:fldCharType="end"/>
      </w:r>
    </w:p>
    <w:p w:rsidR="00F01FED" w:rsidRDefault="00F01FED" w:rsidP="00F01FED">
      <w:pPr>
        <w:pStyle w:val="GISIHeading2"/>
      </w:pPr>
    </w:p>
    <w:p w:rsidR="00F01FED" w:rsidRDefault="00F01FED" w:rsidP="00F01FED">
      <w:pPr>
        <w:pStyle w:val="GISIHeading2"/>
      </w:pPr>
    </w:p>
    <w:p w:rsidR="00F01FED" w:rsidRDefault="00F01FED" w:rsidP="00F01FED">
      <w:pPr>
        <w:pStyle w:val="GISIHeading2"/>
      </w:pPr>
    </w:p>
    <w:p w:rsidR="00F01FED" w:rsidRDefault="00F01FED" w:rsidP="00F01FED">
      <w:pPr>
        <w:pStyle w:val="GISIHeading2"/>
      </w:pPr>
    </w:p>
    <w:p w:rsidR="00922C0B" w:rsidRPr="009C34E7" w:rsidRDefault="00F01FED" w:rsidP="009C34E7">
      <w:pPr>
        <w:rPr>
          <w:b/>
          <w:color w:val="4D1912" w:themeColor="accent2" w:themeShade="80"/>
          <w:sz w:val="28"/>
          <w:szCs w:val="28"/>
        </w:rPr>
      </w:pPr>
      <w:bookmarkStart w:id="5" w:name="_Toc536792396"/>
      <w:bookmarkStart w:id="6" w:name="_Toc536794258"/>
      <w:bookmarkStart w:id="7" w:name="_Toc536794497"/>
      <w:bookmarkStart w:id="8" w:name="_Toc536795298"/>
      <w:bookmarkStart w:id="9" w:name="_Toc2087010"/>
      <w:r w:rsidRPr="009C34E7">
        <w:rPr>
          <w:b/>
          <w:color w:val="4D1912" w:themeColor="accent2" w:themeShade="80"/>
          <w:sz w:val="28"/>
          <w:szCs w:val="28"/>
        </w:rPr>
        <w:t>Version Control</w:t>
      </w:r>
      <w:bookmarkEnd w:id="5"/>
      <w:bookmarkEnd w:id="6"/>
      <w:bookmarkEnd w:id="7"/>
      <w:bookmarkEnd w:id="8"/>
      <w:bookmarkEnd w:id="9"/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1134"/>
        <w:gridCol w:w="1137"/>
        <w:gridCol w:w="1701"/>
        <w:gridCol w:w="1276"/>
        <w:gridCol w:w="2835"/>
      </w:tblGrid>
      <w:tr w:rsidR="00F01FED" w:rsidTr="00F01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F01FED" w:rsidP="00246B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Date</w:t>
            </w:r>
          </w:p>
        </w:tc>
        <w:tc>
          <w:tcPr>
            <w:tcW w:w="1137" w:type="dxa"/>
          </w:tcPr>
          <w:p w:rsidR="00F01FED" w:rsidRDefault="00F01FED" w:rsidP="00246B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Issue</w:t>
            </w:r>
          </w:p>
        </w:tc>
        <w:tc>
          <w:tcPr>
            <w:tcW w:w="1701" w:type="dxa"/>
          </w:tcPr>
          <w:p w:rsidR="00F01FED" w:rsidRDefault="00F01FED" w:rsidP="00246B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Status</w:t>
            </w:r>
          </w:p>
        </w:tc>
        <w:tc>
          <w:tcPr>
            <w:tcW w:w="1276" w:type="dxa"/>
          </w:tcPr>
          <w:p w:rsidR="00F01FED" w:rsidRDefault="00F01FED" w:rsidP="00246B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Author</w:t>
            </w: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Authorised by</w:t>
            </w:r>
          </w:p>
        </w:tc>
      </w:tr>
      <w:tr w:rsidR="00F01FED" w:rsidTr="00F0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F01FED" w:rsidP="00246B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24/01/19</w:t>
            </w:r>
          </w:p>
        </w:tc>
        <w:tc>
          <w:tcPr>
            <w:tcW w:w="1137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V1</w:t>
            </w:r>
          </w:p>
        </w:tc>
        <w:tc>
          <w:tcPr>
            <w:tcW w:w="1701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Draft</w:t>
            </w:r>
          </w:p>
        </w:tc>
        <w:tc>
          <w:tcPr>
            <w:tcW w:w="1276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RS</w:t>
            </w: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01FED" w:rsidTr="00F01F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BF5EB5" w:rsidP="00246B7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27/03/19</w:t>
            </w:r>
          </w:p>
        </w:tc>
        <w:tc>
          <w:tcPr>
            <w:tcW w:w="1137" w:type="dxa"/>
          </w:tcPr>
          <w:p w:rsidR="00F01FED" w:rsidRDefault="00121C81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V2</w:t>
            </w:r>
          </w:p>
        </w:tc>
        <w:tc>
          <w:tcPr>
            <w:tcW w:w="1701" w:type="dxa"/>
          </w:tcPr>
          <w:p w:rsidR="00F01FED" w:rsidRDefault="00BF5EB5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Final</w:t>
            </w:r>
          </w:p>
        </w:tc>
        <w:tc>
          <w:tcPr>
            <w:tcW w:w="1276" w:type="dxa"/>
          </w:tcPr>
          <w:p w:rsidR="00F01FED" w:rsidRDefault="00BF5EB5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RS</w:t>
            </w: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01FED" w:rsidTr="00F0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F01FED" w:rsidP="00246B73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01FED" w:rsidTr="00F01F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F01FED" w:rsidP="00246B73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01FED" w:rsidTr="00F0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F01FED" w:rsidP="00246B73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F01FED" w:rsidTr="00F01F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:rsidR="00F01FED" w:rsidRDefault="00F01FED" w:rsidP="00246B73">
            <w:pPr>
              <w:jc w:val="both"/>
              <w:rPr>
                <w:rFonts w:cs="Arial"/>
              </w:rPr>
            </w:pPr>
          </w:p>
        </w:tc>
        <w:tc>
          <w:tcPr>
            <w:tcW w:w="1137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701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1276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2835" w:type="dxa"/>
          </w:tcPr>
          <w:p w:rsidR="00F01FED" w:rsidRDefault="00F01FED" w:rsidP="00246B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:rsidR="00393971" w:rsidRPr="00393971" w:rsidRDefault="00393971">
      <w:pPr>
        <w:rPr>
          <w:rFonts w:cs="Arial"/>
        </w:rPr>
      </w:pPr>
      <w:r w:rsidRPr="00393971">
        <w:rPr>
          <w:rFonts w:cs="Arial"/>
        </w:rPr>
        <w:br w:type="page"/>
      </w:r>
    </w:p>
    <w:p w:rsidR="00E73E26" w:rsidRPr="00C764B9" w:rsidRDefault="00CC4806" w:rsidP="00416960">
      <w:pPr>
        <w:pStyle w:val="GISIHeading2"/>
        <w:numPr>
          <w:ilvl w:val="0"/>
          <w:numId w:val="9"/>
        </w:numPr>
      </w:pPr>
      <w:bookmarkStart w:id="10" w:name="_Toc6302215"/>
      <w:r>
        <w:lastRenderedPageBreak/>
        <w:t>Overview of Framework</w:t>
      </w:r>
      <w:bookmarkEnd w:id="10"/>
    </w:p>
    <w:p w:rsidR="00A0258A" w:rsidRDefault="00A0258A" w:rsidP="004A130B">
      <w:pPr>
        <w:jc w:val="both"/>
        <w:rPr>
          <w:rFonts w:cs="Arial"/>
        </w:rPr>
      </w:pPr>
      <w:r>
        <w:rPr>
          <w:rFonts w:cs="Arial"/>
        </w:rPr>
        <w:t>The purpose of this document is to provide a template for your Mo</w:t>
      </w:r>
      <w:r w:rsidR="000B5FAA">
        <w:rPr>
          <w:rFonts w:cs="Arial"/>
        </w:rPr>
        <w:t>nitoring and Evaluation Plan and</w:t>
      </w:r>
      <w:r>
        <w:rPr>
          <w:rFonts w:cs="Arial"/>
        </w:rPr>
        <w:t xml:space="preserve"> is designed to be completed </w:t>
      </w:r>
      <w:r w:rsidR="000B5FAA">
        <w:rPr>
          <w:rFonts w:cs="Arial"/>
        </w:rPr>
        <w:t>using</w:t>
      </w:r>
      <w:r>
        <w:rPr>
          <w:rFonts w:cs="Arial"/>
        </w:rPr>
        <w:t xml:space="preserve"> the </w:t>
      </w:r>
      <w:hyperlink r:id="rId15" w:history="1">
        <w:r w:rsidRPr="00E12FAB">
          <w:rPr>
            <w:rStyle w:val="Hyperlink"/>
            <w:rFonts w:cs="Arial"/>
          </w:rPr>
          <w:t>Mon</w:t>
        </w:r>
        <w:r w:rsidR="000B5FAA" w:rsidRPr="00E12FAB">
          <w:rPr>
            <w:rStyle w:val="Hyperlink"/>
            <w:rFonts w:cs="Arial"/>
          </w:rPr>
          <w:t>itoring and Evaluation Guidance</w:t>
        </w:r>
        <w:r w:rsidR="00323412" w:rsidRPr="00E12FAB">
          <w:rPr>
            <w:rStyle w:val="Hyperlink"/>
            <w:rFonts w:cs="Arial"/>
          </w:rPr>
          <w:t xml:space="preserve"> document</w:t>
        </w:r>
      </w:hyperlink>
      <w:r w:rsidR="00323412">
        <w:rPr>
          <w:rFonts w:cs="Arial"/>
        </w:rPr>
        <w:t xml:space="preserve">, hereafter referred to as the ‘guidance document’. </w:t>
      </w:r>
    </w:p>
    <w:p w:rsidR="004A130B" w:rsidRDefault="00CC4806" w:rsidP="004A130B">
      <w:pPr>
        <w:jc w:val="both"/>
        <w:rPr>
          <w:rFonts w:cs="Arial"/>
        </w:rPr>
      </w:pPr>
      <w:r>
        <w:rPr>
          <w:rFonts w:cs="Arial"/>
        </w:rPr>
        <w:t xml:space="preserve">This section is designed to give you a brief overview of the Monitoring and Evaluation Framework which is outlined in pages 5 – 8 of the guidance document. </w:t>
      </w:r>
    </w:p>
    <w:p w:rsidR="00CC4806" w:rsidRPr="00AA2EDE" w:rsidRDefault="00CC4806" w:rsidP="004A130B">
      <w:pPr>
        <w:jc w:val="both"/>
      </w:pPr>
      <w:r w:rsidRPr="00040BB5">
        <w:rPr>
          <w:rFonts w:cs="Arial"/>
        </w:rPr>
        <w:t>The European Regional Development Fund (ERDF) is an outcomes and results-driven investment programme. It is designed to ensure that investment results in defined impacts for communities.</w:t>
      </w:r>
      <w:r>
        <w:rPr>
          <w:rFonts w:cs="Arial"/>
        </w:rPr>
        <w:t xml:space="preserve"> The ERDF horizontal themes</w:t>
      </w:r>
      <w:r w:rsidR="00AA2EDE" w:rsidRPr="00AA2EDE">
        <w:t xml:space="preserve"> </w:t>
      </w:r>
      <w:r w:rsidR="00AA2EDE">
        <w:t>flow through the whole programme and should cross-cut across your outcomes. The three themes</w:t>
      </w:r>
      <w:r>
        <w:rPr>
          <w:rFonts w:cs="Arial"/>
        </w:rPr>
        <w:t xml:space="preserve"> which should be reflected in you</w:t>
      </w:r>
      <w:r w:rsidR="00AA2EDE">
        <w:rPr>
          <w:rFonts w:cs="Arial"/>
        </w:rPr>
        <w:t xml:space="preserve">r project </w:t>
      </w:r>
      <w:r>
        <w:rPr>
          <w:rFonts w:cs="Arial"/>
        </w:rPr>
        <w:t>are:</w:t>
      </w:r>
    </w:p>
    <w:p w:rsidR="00CC4806" w:rsidRDefault="00CC4806" w:rsidP="004A130B">
      <w:pPr>
        <w:pStyle w:val="ListParagraph"/>
        <w:numPr>
          <w:ilvl w:val="0"/>
          <w:numId w:val="8"/>
        </w:numPr>
        <w:jc w:val="both"/>
      </w:pPr>
      <w:r>
        <w:t>Sustainable development</w:t>
      </w:r>
    </w:p>
    <w:p w:rsidR="00CC4806" w:rsidRDefault="00CC4806" w:rsidP="004A130B">
      <w:pPr>
        <w:pStyle w:val="ListParagraph"/>
        <w:numPr>
          <w:ilvl w:val="0"/>
          <w:numId w:val="8"/>
        </w:numPr>
        <w:jc w:val="both"/>
      </w:pPr>
      <w:r>
        <w:t>Equal opportunities and non-discrimination</w:t>
      </w:r>
    </w:p>
    <w:p w:rsidR="00CC4806" w:rsidRDefault="00CC4806" w:rsidP="004A130B">
      <w:pPr>
        <w:pStyle w:val="ListParagraph"/>
        <w:numPr>
          <w:ilvl w:val="0"/>
          <w:numId w:val="8"/>
        </w:numPr>
        <w:jc w:val="both"/>
      </w:pPr>
      <w:r>
        <w:t>Equality between men and women</w:t>
      </w:r>
    </w:p>
    <w:p w:rsidR="00936D23" w:rsidRPr="00936D23" w:rsidRDefault="00936D23" w:rsidP="004A130B">
      <w:pPr>
        <w:jc w:val="both"/>
      </w:pPr>
      <w:r>
        <w:t xml:space="preserve">Each </w:t>
      </w:r>
      <w:r w:rsidR="0049328C">
        <w:t>GISI project</w:t>
      </w:r>
      <w:r>
        <w:t xml:space="preserve"> should </w:t>
      </w:r>
      <w:r w:rsidR="00987C5C">
        <w:t xml:space="preserve">also </w:t>
      </w:r>
      <w:r>
        <w:t xml:space="preserve">contribute towards our five </w:t>
      </w:r>
      <w:r w:rsidR="00987C5C">
        <w:t>outcomes and measure progress towards these outcomes through</w:t>
      </w:r>
      <w:r w:rsidR="0049328C">
        <w:t xml:space="preserve"> indicators and outcome measures.</w:t>
      </w:r>
      <w:r w:rsidR="007B4BEE">
        <w:t xml:space="preserve"> Monitoring activities will be recorded in the </w:t>
      </w:r>
      <w:hyperlink r:id="rId16" w:history="1">
        <w:r w:rsidR="007B4BEE" w:rsidRPr="00EA23F1">
          <w:rPr>
            <w:rStyle w:val="Hyperlink"/>
          </w:rPr>
          <w:t>Quarterly Progress Reports</w:t>
        </w:r>
      </w:hyperlink>
      <w:r w:rsidR="007B4BEE">
        <w:t>.</w:t>
      </w:r>
      <w:r w:rsidR="0049328C">
        <w:t xml:space="preserve"> </w:t>
      </w:r>
      <w:r w:rsidR="009831E0">
        <w:t>Table 1</w:t>
      </w:r>
      <w:r w:rsidR="0049328C">
        <w:t xml:space="preserve"> below describes the indicators and measures reported on by SNH and the grantees. </w:t>
      </w:r>
      <w:r>
        <w:t xml:space="preserve"> </w:t>
      </w:r>
    </w:p>
    <w:p w:rsidR="002B65D5" w:rsidRPr="002B65D5" w:rsidRDefault="002B65D5" w:rsidP="002B65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B65D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190849C3" wp14:editId="6E026FF7">
                <wp:simplePos x="0" y="0"/>
                <wp:positionH relativeFrom="column">
                  <wp:posOffset>643890</wp:posOffset>
                </wp:positionH>
                <wp:positionV relativeFrom="paragraph">
                  <wp:posOffset>2032000</wp:posOffset>
                </wp:positionV>
                <wp:extent cx="6195695" cy="5238115"/>
                <wp:effectExtent l="0" t="3175" r="0" b="0"/>
                <wp:wrapNone/>
                <wp:docPr id="2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95695" cy="523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50.7pt;margin-top:160pt;width:487.85pt;height:412.4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Zj4QIAAPEFAAAOAAAAZHJzL2Uyb0RvYy54bWysVE2PmzAQvVfqf7B8Z/kIJICWVAlLqkrb&#10;dqXdqmcHTLAKNrWdkLTqf+/YhN2kvVRtOaCxMc/vzbyZ2zfHrkUHKhUTPMP+jYcR5aWoGN9l+NPT&#10;xokxUprwirSC0wyfqMJvlq9f3Q59SgPRiLaiEgEIV+nQZ7jRuk9dV5UN7Yi6ET3l8LEWsiMalnLn&#10;VpIMgN61buB5c3cQsuqlKKlSsHs3fsRLi1/XtNQf61pRjdoMAzdt39K+t+btLm9JupOkb1h5pkH+&#10;gkVHGIdLn6HuiCZoL9lvUB0rpVCi1jel6FxR16ykVgOo8b1f1Dw2pKdWCyRH9c9pUv8PtvxweJCI&#10;VRkOMOKkgxLlgmspWhSY5Ay9SuHMY/8gjTzV34vyi0Jc5A3hO7qSUgwNJRVQ8gHgvG2JP516QPMN&#10;insFYxYKANF2eC8qOEP2WtjsHWvZmWsgL+hoi3R6LhI9alTC5txPonkSYVTCtyiYxb4f2TtIOv3e&#10;S6XfUtEhE2RYggssPDncK23okHQ6Ym7jYsPa1jqh5VcbcHDcodZK498kBSoQmpOGlC3z98QPQm8d&#10;JM5mHi+ccBNGTrLwYsfzk3Uy98IkvNv8MCz8MG1YVVF+zzidLOeHf1bSs/lHs1jToSHDSRRAPki7&#10;gxY8+/BCU8c0tFjLugzHnnlG05uqFbyysjVh7Ri71/xsrkDktdbVJvIW4Sx2Foto5oSzwnPW8SZ3&#10;Vrk/ny+Kdb4u/Guthc2f+ne5lshUDLMQe1D32FQDqpgp9ixKAnBixaDJg8Wo95yaUkuMpNCfmW6s&#10;Q423DIaSu23eSnQgMCWKosiL0bUX6GMiXi6+yNNZ20uqwDWTQ6zxjdfHTtqK6gS+Bw7W3DA3IWiE&#10;/IbRADMow+rrnkiKUfuOQ0eZgTUFcgq2U0B4Cb9mWEPpbZjrcbDte8l2DSD7Vh0XK+ivmlnnm94b&#10;WQBfs4C5YpmfZ6AZXJdre+plUi9/AgAA//8DAFBLAwQUAAYACAAAACEA92mxKeAAAAANAQAADwAA&#10;AGRycy9kb3ducmV2LnhtbEyPwU7DMBBE70j8g7VIXBC1TSNaQpwKISpxhIKEuLnxEkfE6yh225Sv&#10;Z3uC2452NPOmWk2hF3scUxfJgJ4pEEhNdB21Bt7f1tdLEClbcraPhAaOmGBVn59VtnTxQK+43+RW&#10;cAil0hrwOQ+llKnxGGyaxQGJf19xDDazHFvpRnvg8NDLG6VuZbAdcYO3Az56bL43u8C9x/SkPz+u&#10;yNti/YMvz8swLxpjLi+mh3sQGaf8Z4YTPqNDzUzbuCOXRM9a6YKtBubcA+LkUIuFBrHlSxfFHci6&#10;kv9X1L8AAAD//wMAUEsBAi0AFAAGAAgAAAAhALaDOJL+AAAA4QEAABMAAAAAAAAAAAAAAAAAAAAA&#10;AFtDb250ZW50X1R5cGVzXS54bWxQSwECLQAUAAYACAAAACEAOP0h/9YAAACUAQAACwAAAAAAAAAA&#10;AAAAAAAvAQAAX3JlbHMvLnJlbHNQSwECLQAUAAYACAAAACEARaKWY+ECAADxBQAADgAAAAAAAAAA&#10;AAAAAAAuAgAAZHJzL2Uyb0RvYy54bWxQSwECLQAUAAYACAAAACEA92mxKeAAAAANAQAADwAAAAAA&#10;AAAAAAAAAAA7BQAAZHJzL2Rvd25yZXYueG1sUEsFBgAAAAAEAAQA8wAAAEgG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p w:rsidR="009831E0" w:rsidRPr="009831E0" w:rsidRDefault="009831E0" w:rsidP="009831E0">
      <w:pPr>
        <w:pStyle w:val="Caption"/>
        <w:keepNext/>
        <w:rPr>
          <w:color w:val="auto"/>
        </w:rPr>
      </w:pPr>
      <w:r w:rsidRPr="009831E0">
        <w:rPr>
          <w:color w:val="auto"/>
        </w:rPr>
        <w:t xml:space="preserve">Table </w:t>
      </w:r>
      <w:r w:rsidRPr="009831E0">
        <w:rPr>
          <w:color w:val="auto"/>
        </w:rPr>
        <w:fldChar w:fldCharType="begin"/>
      </w:r>
      <w:r w:rsidRPr="009831E0">
        <w:rPr>
          <w:color w:val="auto"/>
        </w:rPr>
        <w:instrText xml:space="preserve"> SEQ Table \* ARABIC </w:instrText>
      </w:r>
      <w:r w:rsidRPr="009831E0">
        <w:rPr>
          <w:color w:val="auto"/>
        </w:rPr>
        <w:fldChar w:fldCharType="separate"/>
      </w:r>
      <w:r w:rsidR="00F15EED">
        <w:rPr>
          <w:noProof/>
          <w:color w:val="auto"/>
        </w:rPr>
        <w:t>1</w:t>
      </w:r>
      <w:r w:rsidRPr="009831E0">
        <w:rPr>
          <w:color w:val="auto"/>
        </w:rPr>
        <w:fldChar w:fldCharType="end"/>
      </w:r>
      <w:r w:rsidRPr="009831E0">
        <w:rPr>
          <w:color w:val="auto"/>
        </w:rPr>
        <w:t>: Overview of outcomes, indicators and outcome measures.</w:t>
      </w:r>
    </w:p>
    <w:tbl>
      <w:tblPr>
        <w:tblW w:w="9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166"/>
        <w:gridCol w:w="2692"/>
        <w:gridCol w:w="3868"/>
      </w:tblGrid>
      <w:tr w:rsidR="002B65D5" w:rsidRPr="002B65D5" w:rsidTr="009831E0">
        <w:trPr>
          <w:trHeight w:val="20"/>
        </w:trPr>
        <w:tc>
          <w:tcPr>
            <w:tcW w:w="244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0504D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2B65D5" w:rsidRPr="009F108A" w:rsidRDefault="00FE47B8" w:rsidP="002B65D5">
            <w:pPr>
              <w:widowControl w:val="0"/>
              <w:spacing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  <w:t xml:space="preserve">GISI </w:t>
            </w:r>
            <w:r w:rsidR="002B65D5" w:rsidRPr="009F108A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  <w:t>Outcomes</w:t>
            </w:r>
          </w:p>
        </w:tc>
        <w:tc>
          <w:tcPr>
            <w:tcW w:w="16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0504D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2B65D5" w:rsidRPr="009F108A" w:rsidRDefault="002B65D5" w:rsidP="002B65D5">
            <w:pPr>
              <w:widowControl w:val="0"/>
              <w:spacing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</w:pPr>
            <w:r w:rsidRPr="009F108A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  <w:t> </w:t>
            </w:r>
          </w:p>
        </w:tc>
        <w:tc>
          <w:tcPr>
            <w:tcW w:w="26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0504D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2B65D5" w:rsidRPr="009F108A" w:rsidRDefault="00FE47B8" w:rsidP="002B65D5">
            <w:pPr>
              <w:widowControl w:val="0"/>
              <w:spacing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  <w:t xml:space="preserve">Result </w:t>
            </w:r>
            <w:r w:rsidR="002B65D5" w:rsidRPr="009F108A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  <w:t>Indicators</w:t>
            </w:r>
          </w:p>
        </w:tc>
        <w:tc>
          <w:tcPr>
            <w:tcW w:w="38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0504D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2B65D5" w:rsidRPr="009F108A" w:rsidRDefault="002B65D5" w:rsidP="002B65D5">
            <w:pPr>
              <w:widowControl w:val="0"/>
              <w:spacing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</w:pPr>
            <w:r w:rsidRPr="009F108A">
              <w:rPr>
                <w:rFonts w:ascii="Calibri" w:eastAsia="Times New Roman" w:hAnsi="Calibri" w:cs="Times New Roman"/>
                <w:b/>
                <w:bCs/>
                <w:color w:val="FFFFFF"/>
                <w:kern w:val="28"/>
                <w:lang w:eastAsia="en-GB"/>
                <w14:cntxtAlts/>
              </w:rPr>
              <w:t>Outcome Measures</w:t>
            </w:r>
          </w:p>
        </w:tc>
      </w:tr>
      <w:tr w:rsidR="00817711" w:rsidRPr="002B65D5" w:rsidTr="009831E0">
        <w:trPr>
          <w:trHeight w:val="555"/>
        </w:trPr>
        <w:tc>
          <w:tcPr>
            <w:tcW w:w="2447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Nature, biodiversity and ecosystems</w:t>
            </w: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Environmental quality, flooding and climate change</w:t>
            </w: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Involving communities and increasing participation </w:t>
            </w: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Increasing place attractiveness and competitiveness </w:t>
            </w: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Improving health and well-being</w:t>
            </w:r>
          </w:p>
          <w:p w:rsidR="00817711" w:rsidRPr="00B12017" w:rsidRDefault="00817711" w:rsidP="000B5FA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166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C0504D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B12017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 </w:t>
            </w:r>
          </w:p>
        </w:tc>
        <w:tc>
          <w:tcPr>
            <w:tcW w:w="2692" w:type="dxa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B12017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1. Number of projects delivering new/improved green infrastructure</w:t>
            </w:r>
          </w:p>
        </w:tc>
        <w:tc>
          <w:tcPr>
            <w:tcW w:w="3868" w:type="dxa"/>
            <w:vMerge w:val="restart"/>
            <w:tcBorders>
              <w:top w:val="single" w:sz="8" w:space="0" w:color="C0504D"/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1. Improved access to better greenspace</w:t>
            </w:r>
          </w:p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2. Vacant and Derelict Land brought back into use</w:t>
            </w:r>
          </w:p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3. Better connected green infrastructure</w:t>
            </w:r>
          </w:p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4. Improved urban areas that are resilient to flooding</w:t>
            </w:r>
          </w:p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5. Improved health and well-being</w:t>
            </w:r>
          </w:p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6. Improved quality of place through better green infrastructure</w:t>
            </w:r>
          </w:p>
          <w:p w:rsidR="00817711" w:rsidRPr="00B12017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7. Improvement in perceptions of local greenspace</w:t>
            </w:r>
          </w:p>
          <w:p w:rsidR="00817711" w:rsidRDefault="00817711" w:rsidP="000B5FAA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B12017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8. Increased attractiveness to investors</w:t>
            </w:r>
          </w:p>
          <w:p w:rsidR="00EA3560" w:rsidRPr="00B12017" w:rsidRDefault="00EA3560" w:rsidP="000B5FAA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9. Enhanced biodiversity of local greenspace</w:t>
            </w:r>
          </w:p>
        </w:tc>
      </w:tr>
      <w:tr w:rsidR="00817711" w:rsidRPr="002B65D5" w:rsidTr="009831E0">
        <w:trPr>
          <w:trHeight w:val="501"/>
        </w:trPr>
        <w:tc>
          <w:tcPr>
            <w:tcW w:w="2447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38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7711" w:rsidRPr="002B65D5" w:rsidTr="009831E0">
        <w:trPr>
          <w:trHeight w:val="439"/>
        </w:trPr>
        <w:tc>
          <w:tcPr>
            <w:tcW w:w="2447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AB2176" w:rsidRDefault="00817711" w:rsidP="002B65D5">
            <w:pPr>
              <w:widowControl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AB2176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2. Percentage of urban population satisfied with the quality of green infrastructure</w:t>
            </w:r>
          </w:p>
        </w:tc>
        <w:tc>
          <w:tcPr>
            <w:tcW w:w="38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7711" w:rsidRPr="002B65D5" w:rsidTr="009831E0">
        <w:trPr>
          <w:trHeight w:val="388"/>
        </w:trPr>
        <w:tc>
          <w:tcPr>
            <w:tcW w:w="2447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AB2176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AB2176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 </w:t>
            </w:r>
          </w:p>
        </w:tc>
        <w:tc>
          <w:tcPr>
            <w:tcW w:w="38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7711" w:rsidRPr="002B65D5" w:rsidTr="009831E0">
        <w:trPr>
          <w:trHeight w:val="274"/>
        </w:trPr>
        <w:tc>
          <w:tcPr>
            <w:tcW w:w="2447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AB2176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AB2176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 3. Greenspace created or enhanced in urban areas</w:t>
            </w:r>
          </w:p>
        </w:tc>
        <w:tc>
          <w:tcPr>
            <w:tcW w:w="38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7711" w:rsidRPr="002B65D5" w:rsidTr="009831E0">
        <w:trPr>
          <w:trHeight w:val="388"/>
        </w:trPr>
        <w:tc>
          <w:tcPr>
            <w:tcW w:w="2447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B65D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38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7711" w:rsidRPr="002B65D5" w:rsidTr="009831E0">
        <w:trPr>
          <w:trHeight w:val="22"/>
        </w:trPr>
        <w:tc>
          <w:tcPr>
            <w:tcW w:w="2447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B65D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3868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817711" w:rsidRPr="002B65D5" w:rsidTr="000B5FAA">
        <w:trPr>
          <w:trHeight w:val="257"/>
        </w:trPr>
        <w:tc>
          <w:tcPr>
            <w:tcW w:w="2447" w:type="dxa"/>
            <w:vMerge/>
            <w:tcBorders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vMerge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vAlign w:val="center"/>
            <w:hideMark/>
          </w:tcPr>
          <w:p w:rsidR="00817711" w:rsidRPr="002B65D5" w:rsidRDefault="00817711" w:rsidP="002B65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2692" w:type="dxa"/>
            <w:tcBorders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20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B65D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3868" w:type="dxa"/>
            <w:vMerge/>
            <w:tcBorders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17711" w:rsidRPr="002B65D5" w:rsidRDefault="00817711" w:rsidP="002B65D5">
            <w:pPr>
              <w:widowControl w:val="0"/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2B65D5" w:rsidRPr="002B65D5" w:rsidTr="009831E0">
        <w:trPr>
          <w:trHeight w:val="171"/>
        </w:trPr>
        <w:tc>
          <w:tcPr>
            <w:tcW w:w="2447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65D5" w:rsidRPr="002B65D5" w:rsidRDefault="002B65D5" w:rsidP="002B65D5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  <w:tc>
          <w:tcPr>
            <w:tcW w:w="166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0504D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65D5" w:rsidRPr="002B65D5" w:rsidRDefault="002B65D5" w:rsidP="002B65D5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B65D5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2692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65D5" w:rsidRPr="001F1495" w:rsidRDefault="00FE47B8" w:rsidP="002B65D5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1F1495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Reported on by </w:t>
            </w:r>
            <w:r w:rsidR="002B65D5" w:rsidRPr="001F1495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SNH </w:t>
            </w:r>
          </w:p>
        </w:tc>
        <w:tc>
          <w:tcPr>
            <w:tcW w:w="3868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B65D5" w:rsidRPr="001F1495" w:rsidRDefault="00FE47B8" w:rsidP="002B65D5">
            <w:pPr>
              <w:widowControl w:val="0"/>
              <w:spacing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1F1495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 xml:space="preserve">Reported on by </w:t>
            </w:r>
            <w:r w:rsidR="002B65D5" w:rsidRPr="001F1495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Grantee</w:t>
            </w:r>
          </w:p>
        </w:tc>
      </w:tr>
    </w:tbl>
    <w:p w:rsidR="000B5FAA" w:rsidRDefault="000B5FAA" w:rsidP="000B5FAA">
      <w:pPr>
        <w:pStyle w:val="GISIHeading2"/>
      </w:pPr>
    </w:p>
    <w:p w:rsidR="00AA2EDE" w:rsidRDefault="00440AE5" w:rsidP="000B5FAA">
      <w:pPr>
        <w:pStyle w:val="GISIHeading2"/>
        <w:numPr>
          <w:ilvl w:val="0"/>
          <w:numId w:val="9"/>
        </w:numPr>
      </w:pPr>
      <w:bookmarkStart w:id="11" w:name="_Toc6302216"/>
      <w:r>
        <w:lastRenderedPageBreak/>
        <w:t>Plan</w:t>
      </w:r>
      <w:bookmarkEnd w:id="11"/>
    </w:p>
    <w:p w:rsidR="00BE610E" w:rsidRPr="005A081D" w:rsidRDefault="0062614D" w:rsidP="005A081D">
      <w:pPr>
        <w:pStyle w:val="GISIHeading3"/>
        <w:rPr>
          <w:sz w:val="22"/>
          <w:szCs w:val="22"/>
        </w:rPr>
      </w:pPr>
      <w:bookmarkStart w:id="12" w:name="_Toc6302217"/>
      <w:r>
        <w:t>Checklist</w:t>
      </w:r>
      <w:r w:rsidR="005A081D">
        <w:t xml:space="preserve"> </w:t>
      </w:r>
      <w:r w:rsidR="005A081D" w:rsidRPr="00BC27ED">
        <w:rPr>
          <w:i/>
          <w:sz w:val="22"/>
          <w:szCs w:val="22"/>
        </w:rPr>
        <w:t xml:space="preserve">- </w:t>
      </w:r>
      <w:r w:rsidRPr="00BC27ED">
        <w:rPr>
          <w:i/>
          <w:sz w:val="22"/>
          <w:szCs w:val="22"/>
        </w:rPr>
        <w:t>Please indicate which outcomes you will/will not measure against</w:t>
      </w:r>
      <w:r w:rsidR="005A081D" w:rsidRPr="00BC27ED">
        <w:rPr>
          <w:i/>
          <w:sz w:val="22"/>
          <w:szCs w:val="22"/>
        </w:rPr>
        <w:t>.</w:t>
      </w:r>
      <w:bookmarkEnd w:id="12"/>
    </w:p>
    <w:p w:rsidR="00F15EED" w:rsidRPr="00F15EED" w:rsidRDefault="00F15EED" w:rsidP="00F15EED">
      <w:pPr>
        <w:pStyle w:val="Caption"/>
        <w:keepNext/>
        <w:rPr>
          <w:color w:val="auto"/>
        </w:rPr>
      </w:pPr>
      <w:proofErr w:type="gramStart"/>
      <w:r w:rsidRPr="00F15EED">
        <w:rPr>
          <w:color w:val="auto"/>
        </w:rPr>
        <w:t xml:space="preserve">Table </w:t>
      </w:r>
      <w:r w:rsidRPr="00F15EED">
        <w:rPr>
          <w:color w:val="auto"/>
        </w:rPr>
        <w:fldChar w:fldCharType="begin"/>
      </w:r>
      <w:r w:rsidRPr="00F15EED">
        <w:rPr>
          <w:color w:val="auto"/>
        </w:rPr>
        <w:instrText xml:space="preserve"> SEQ Table \* ARABIC </w:instrText>
      </w:r>
      <w:r w:rsidRPr="00F15EED">
        <w:rPr>
          <w:color w:val="auto"/>
        </w:rPr>
        <w:fldChar w:fldCharType="separate"/>
      </w:r>
      <w:r w:rsidRPr="00F15EED">
        <w:rPr>
          <w:noProof/>
          <w:color w:val="auto"/>
        </w:rPr>
        <w:t>2</w:t>
      </w:r>
      <w:r w:rsidRPr="00F15EED">
        <w:rPr>
          <w:color w:val="auto"/>
        </w:rPr>
        <w:fldChar w:fldCharType="end"/>
      </w:r>
      <w:r w:rsidRPr="00F15EED">
        <w:rPr>
          <w:color w:val="auto"/>
        </w:rPr>
        <w:t>: Outcome measure checklist.</w:t>
      </w:r>
      <w:proofErr w:type="gramEnd"/>
    </w:p>
    <w:tbl>
      <w:tblPr>
        <w:tblStyle w:val="MediumGrid3-Accent2"/>
        <w:tblW w:w="9119" w:type="dxa"/>
        <w:tblLook w:val="04A0" w:firstRow="1" w:lastRow="0" w:firstColumn="1" w:lastColumn="0" w:noHBand="0" w:noVBand="1"/>
      </w:tblPr>
      <w:tblGrid>
        <w:gridCol w:w="1335"/>
        <w:gridCol w:w="6853"/>
        <w:gridCol w:w="931"/>
      </w:tblGrid>
      <w:tr w:rsidR="0062614D" w:rsidTr="006628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:rsidR="0062614D" w:rsidRDefault="0062614D" w:rsidP="0062614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Number</w:t>
            </w:r>
          </w:p>
        </w:tc>
        <w:tc>
          <w:tcPr>
            <w:tcW w:w="6853" w:type="dxa"/>
            <w:vAlign w:val="bottom"/>
          </w:tcPr>
          <w:p w:rsidR="0062614D" w:rsidRDefault="0062614D" w:rsidP="006261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Outcome Measure</w:t>
            </w:r>
          </w:p>
        </w:tc>
        <w:tc>
          <w:tcPr>
            <w:tcW w:w="931" w:type="dxa"/>
            <w:vAlign w:val="bottom"/>
          </w:tcPr>
          <w:p w:rsidR="0062614D" w:rsidRDefault="00925A1B" w:rsidP="0062614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Y/N</w:t>
            </w:r>
          </w:p>
        </w:tc>
      </w:tr>
      <w:tr w:rsidR="0062614D" w:rsidTr="0066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1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63C9">
              <w:t xml:space="preserve">Improved </w:t>
            </w:r>
            <w:r>
              <w:t>access to better greenspace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614D" w:rsidTr="0066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2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Vacant and Derelict Land brought back into use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2614D" w:rsidTr="0066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3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Better connected green infrastructure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614D" w:rsidTr="0066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4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Improved urban areas that are resilient to flooding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2614D" w:rsidTr="0066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5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Improved health and well-being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614D" w:rsidTr="0066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6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Improved quality of place through better green infrastructure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2614D" w:rsidTr="0066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7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Improvement in perceptions of local greenspace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614D" w:rsidTr="006628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62614D" w:rsidRPr="009F63C9" w:rsidRDefault="0062614D" w:rsidP="0010245B">
            <w:pPr>
              <w:spacing w:line="360" w:lineRule="auto"/>
              <w:jc w:val="center"/>
            </w:pPr>
            <w:r w:rsidRPr="009F63C9">
              <w:t>8</w:t>
            </w:r>
          </w:p>
        </w:tc>
        <w:tc>
          <w:tcPr>
            <w:tcW w:w="6853" w:type="dxa"/>
            <w:vAlign w:val="center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Increased attractiveness to investors</w:t>
            </w:r>
          </w:p>
        </w:tc>
        <w:tc>
          <w:tcPr>
            <w:tcW w:w="931" w:type="dxa"/>
          </w:tcPr>
          <w:p w:rsidR="0062614D" w:rsidRPr="009F63C9" w:rsidRDefault="0062614D" w:rsidP="006261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D6168" w:rsidTr="006628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5D6168" w:rsidRPr="009F63C9" w:rsidRDefault="005D6168" w:rsidP="0010245B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6853" w:type="dxa"/>
            <w:vAlign w:val="center"/>
          </w:tcPr>
          <w:p w:rsidR="005D6168" w:rsidRDefault="005D6168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Enhanced biodiversity of local greenspace</w:t>
            </w:r>
          </w:p>
        </w:tc>
        <w:tc>
          <w:tcPr>
            <w:tcW w:w="931" w:type="dxa"/>
          </w:tcPr>
          <w:p w:rsidR="005D6168" w:rsidRPr="009F63C9" w:rsidRDefault="005D6168" w:rsidP="006261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E610E" w:rsidRDefault="00BE610E" w:rsidP="00901573">
      <w:pPr>
        <w:rPr>
          <w:rFonts w:cs="Arial"/>
        </w:rPr>
      </w:pPr>
    </w:p>
    <w:p w:rsidR="00CC4806" w:rsidRDefault="00026394" w:rsidP="008D0050">
      <w:pPr>
        <w:pStyle w:val="GISIHeading3"/>
      </w:pPr>
      <w:bookmarkStart w:id="13" w:name="_Toc6302218"/>
      <w:r>
        <w:t>Outcome Measures</w:t>
      </w:r>
      <w:bookmarkEnd w:id="13"/>
    </w:p>
    <w:p w:rsidR="00D70C2E" w:rsidRPr="00E12FAB" w:rsidRDefault="006B7106" w:rsidP="00E12FAB">
      <w:pPr>
        <w:jc w:val="both"/>
      </w:pPr>
      <w:r w:rsidRPr="00E12FAB">
        <w:t>Please refer to</w:t>
      </w:r>
      <w:r w:rsidR="00D70C2E" w:rsidRPr="00E12FAB">
        <w:t xml:space="preserve"> </w:t>
      </w:r>
      <w:r w:rsidR="00BC01D6" w:rsidRPr="00E12FAB">
        <w:t xml:space="preserve">the example </w:t>
      </w:r>
      <w:r w:rsidR="00BC01D6" w:rsidRPr="00E12FAB">
        <w:rPr>
          <w:b/>
        </w:rPr>
        <w:t>below</w:t>
      </w:r>
      <w:r w:rsidR="00D70C2E" w:rsidRPr="00E12FAB">
        <w:t xml:space="preserve"> </w:t>
      </w:r>
      <w:r w:rsidR="00BB554D" w:rsidRPr="00E12FAB">
        <w:t xml:space="preserve">and the </w:t>
      </w:r>
      <w:hyperlink r:id="rId17" w:history="1">
        <w:r w:rsidR="00BB554D" w:rsidRPr="00E12FAB">
          <w:rPr>
            <w:rStyle w:val="Hyperlink"/>
          </w:rPr>
          <w:t>guidance document</w:t>
        </w:r>
      </w:hyperlink>
      <w:r w:rsidR="00BB554D" w:rsidRPr="00E12FAB">
        <w:t xml:space="preserve"> </w:t>
      </w:r>
      <w:r w:rsidR="00A417B0" w:rsidRPr="00E12FAB">
        <w:t xml:space="preserve">for </w:t>
      </w:r>
      <w:r w:rsidR="00BB554D" w:rsidRPr="00E12FAB">
        <w:t>assistance</w:t>
      </w:r>
      <w:r w:rsidR="00C64EA1" w:rsidRPr="00E12FAB">
        <w:t xml:space="preserve"> in completing </w:t>
      </w:r>
      <w:r w:rsidR="00F62F37" w:rsidRPr="00E12FAB">
        <w:t>this section. Keep in mind that you do not need to fill in e</w:t>
      </w:r>
      <w:r w:rsidR="000F1F57" w:rsidRPr="00E12FAB">
        <w:t>very</w:t>
      </w:r>
      <w:r w:rsidR="00F62F37" w:rsidRPr="00E12FAB">
        <w:t xml:space="preserve"> table, as you are not required to monitor </w:t>
      </w:r>
      <w:r w:rsidR="000F1F57" w:rsidRPr="00E12FAB">
        <w:t xml:space="preserve">against </w:t>
      </w:r>
      <w:r w:rsidR="00F62F37" w:rsidRPr="00E12FAB">
        <w:t>every outcome measure.</w:t>
      </w:r>
      <w:r w:rsidR="005D4F55">
        <w:t xml:space="preserve"> </w:t>
      </w:r>
      <w:r w:rsidR="005D4F55" w:rsidRPr="00E12FAB">
        <w:t>Additionally, i</w:t>
      </w:r>
      <w:r w:rsidR="000F1F57" w:rsidRPr="00E12FAB">
        <w:t>f you are reporting on other</w:t>
      </w:r>
      <w:r w:rsidR="005D4F55">
        <w:t xml:space="preserve"> </w:t>
      </w:r>
      <w:r w:rsidR="000F1F57" w:rsidRPr="00E12FAB">
        <w:t xml:space="preserve">outcomes (not included here), then we encourage you to outline them in this plan as we are interested in any data collected that will demonstrate the impact of green infrastructure.   </w:t>
      </w:r>
    </w:p>
    <w:tbl>
      <w:tblPr>
        <w:tblStyle w:val="MediumLis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BD621A" w:rsidRPr="004B385F" w:rsidTr="00BD62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BD621A" w:rsidRPr="004B385F" w:rsidRDefault="00F07524" w:rsidP="00BD621A">
            <w:pPr>
              <w:spacing w:line="276" w:lineRule="auto"/>
              <w:rPr>
                <w:sz w:val="20"/>
                <w:szCs w:val="20"/>
              </w:rPr>
            </w:pPr>
            <w:r w:rsidRPr="00F07524">
              <w:rPr>
                <w:b/>
                <w:sz w:val="20"/>
                <w:szCs w:val="20"/>
              </w:rPr>
              <w:t>Example</w:t>
            </w:r>
            <w:r w:rsidR="00BD621A" w:rsidRPr="00F07524">
              <w:rPr>
                <w:b/>
                <w:sz w:val="20"/>
                <w:szCs w:val="20"/>
              </w:rPr>
              <w:t>:</w:t>
            </w:r>
            <w:r w:rsidR="00BD621A" w:rsidRPr="004B385F">
              <w:rPr>
                <w:sz w:val="20"/>
                <w:szCs w:val="20"/>
              </w:rPr>
              <w:t xml:space="preserve"> Improved access to better green infrastructure</w:t>
            </w:r>
          </w:p>
        </w:tc>
      </w:tr>
      <w:tr w:rsidR="00BD621A" w:rsidRPr="004B385F" w:rsidTr="00BC0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Outcome sought</w:t>
            </w:r>
          </w:p>
        </w:tc>
        <w:tc>
          <w:tcPr>
            <w:tcW w:w="7291" w:type="dxa"/>
            <w:vAlign w:val="center"/>
          </w:tcPr>
          <w:p w:rsidR="00BD621A" w:rsidRPr="004B385F" w:rsidRDefault="00834159" w:rsidP="00BC0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Increased use of greenspace</w:t>
            </w:r>
          </w:p>
        </w:tc>
      </w:tr>
      <w:tr w:rsidR="00BD621A" w:rsidRPr="004B385F" w:rsidTr="00E12FA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Output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Less distance to travel for access to greenspace</w:t>
            </w:r>
          </w:p>
        </w:tc>
      </w:tr>
      <w:tr w:rsidR="00BD621A" w:rsidRPr="004B385F" w:rsidTr="00BC0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Data collector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Glasgow City Council</w:t>
            </w:r>
          </w:p>
        </w:tc>
      </w:tr>
      <w:tr w:rsidR="00BD621A" w:rsidRPr="004B385F" w:rsidTr="00BC01D6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Scope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Measure access for local community, within 300m radius</w:t>
            </w:r>
          </w:p>
        </w:tc>
      </w:tr>
      <w:tr w:rsidR="00BD621A" w:rsidRPr="004B385F" w:rsidTr="00BC0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Frequency of data collection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Monthly</w:t>
            </w:r>
          </w:p>
        </w:tc>
      </w:tr>
      <w:tr w:rsidR="00BD621A" w:rsidRPr="004B385F" w:rsidTr="00E12FAB">
        <w:trPr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Data items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Planned and actual number of household within 300m of new or improved publicly usable greenspace and number of households falling within the 15% most deprived areas.</w:t>
            </w:r>
          </w:p>
          <w:p w:rsidR="00BD621A" w:rsidRPr="004B385F" w:rsidRDefault="00BD621A" w:rsidP="00BC01D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Data from people counters.</w:t>
            </w:r>
          </w:p>
        </w:tc>
      </w:tr>
      <w:tr w:rsidR="00BD621A" w:rsidRPr="004B385F" w:rsidTr="00E1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Formula/s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Number of households within 300m radius of new greenspace</w:t>
            </w:r>
          </w:p>
          <w:p w:rsidR="00BD621A" w:rsidRPr="004B385F" w:rsidRDefault="00BD621A" w:rsidP="00BC0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Increase of footfall into greenspace against baseline count</w:t>
            </w:r>
          </w:p>
        </w:tc>
      </w:tr>
      <w:tr w:rsidR="00BD621A" w:rsidRPr="004B385F" w:rsidTr="00E12FAB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Frequency of reporting</w:t>
            </w:r>
          </w:p>
        </w:tc>
        <w:tc>
          <w:tcPr>
            <w:tcW w:w="7291" w:type="dxa"/>
            <w:vAlign w:val="center"/>
          </w:tcPr>
          <w:p w:rsidR="00BD621A" w:rsidRPr="004B385F" w:rsidRDefault="00BD621A" w:rsidP="00BC01D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Quarterly</w:t>
            </w:r>
          </w:p>
        </w:tc>
      </w:tr>
      <w:tr w:rsidR="00BD621A" w:rsidRPr="004B385F" w:rsidTr="00E1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BD621A" w:rsidRPr="004B385F" w:rsidRDefault="00BD621A" w:rsidP="004B385F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Notes</w:t>
            </w:r>
          </w:p>
        </w:tc>
        <w:tc>
          <w:tcPr>
            <w:tcW w:w="7291" w:type="dxa"/>
            <w:vAlign w:val="center"/>
          </w:tcPr>
          <w:p w:rsidR="004B385F" w:rsidRPr="004B385F" w:rsidRDefault="00BD621A" w:rsidP="00BC01D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385F">
              <w:rPr>
                <w:sz w:val="20"/>
                <w:szCs w:val="20"/>
              </w:rPr>
              <w:t>N/A</w:t>
            </w:r>
          </w:p>
        </w:tc>
      </w:tr>
    </w:tbl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r>
              <w:lastRenderedPageBreak/>
              <w:t xml:space="preserve"> </w:t>
            </w:r>
            <w:bookmarkStart w:id="14" w:name="_Toc6302219"/>
            <w:r>
              <w:t>Improved access to better green infrastructure</w:t>
            </w:r>
            <w:bookmarkEnd w:id="14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CC4806"/>
    <w:p w:rsidR="007C0C14" w:rsidRDefault="007C0C14" w:rsidP="00CC4806"/>
    <w:p w:rsidR="00C64EA1" w:rsidRDefault="00C64EA1" w:rsidP="00CC4806"/>
    <w:p w:rsidR="00C64EA1" w:rsidRDefault="00C64EA1" w:rsidP="00CC4806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15" w:name="_Toc6302220"/>
            <w:r>
              <w:t>Vacant and derelict land brought back into use</w:t>
            </w:r>
            <w:bookmarkEnd w:id="15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C4806" w:rsidRDefault="00CC4806" w:rsidP="00901573"/>
    <w:p w:rsidR="00C64EA1" w:rsidRDefault="00C64EA1" w:rsidP="00901573"/>
    <w:p w:rsidR="00BD621A" w:rsidRDefault="00BD621A" w:rsidP="00901573"/>
    <w:p w:rsidR="00BD621A" w:rsidRDefault="00BD621A" w:rsidP="00901573"/>
    <w:p w:rsidR="00BD621A" w:rsidRDefault="00BD621A" w:rsidP="00901573"/>
    <w:p w:rsidR="00BD621A" w:rsidRPr="00C64EA1" w:rsidRDefault="00BD621A" w:rsidP="00901573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16" w:name="_Toc6302221"/>
            <w:r>
              <w:lastRenderedPageBreak/>
              <w:t>Better connected green infrastructure</w:t>
            </w:r>
            <w:bookmarkEnd w:id="16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CC4806"/>
    <w:p w:rsidR="007C0C14" w:rsidRDefault="007C0C14" w:rsidP="00CC4806"/>
    <w:p w:rsidR="00C64EA1" w:rsidRDefault="00C64EA1" w:rsidP="00CC4806"/>
    <w:p w:rsidR="00C64EA1" w:rsidRDefault="00C64EA1" w:rsidP="00CC4806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17" w:name="_Toc6302222"/>
            <w:r>
              <w:t>Improved urban areas that are resilient to flooding</w:t>
            </w:r>
            <w:bookmarkEnd w:id="17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901573"/>
    <w:p w:rsidR="00C64EA1" w:rsidRDefault="00C64EA1" w:rsidP="00901573"/>
    <w:p w:rsidR="00BD621A" w:rsidRDefault="00BD621A" w:rsidP="00901573"/>
    <w:p w:rsidR="00BD621A" w:rsidRDefault="00BD621A" w:rsidP="00901573"/>
    <w:p w:rsidR="00BD621A" w:rsidRDefault="00BD621A" w:rsidP="00901573"/>
    <w:p w:rsidR="00BD621A" w:rsidRPr="00C64EA1" w:rsidRDefault="00BD621A" w:rsidP="00901573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18" w:name="_Toc6302223"/>
            <w:r>
              <w:lastRenderedPageBreak/>
              <w:t>Improved health and well-being</w:t>
            </w:r>
            <w:bookmarkEnd w:id="18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976F4F"/>
    <w:p w:rsidR="007C0C14" w:rsidRDefault="007C0C14" w:rsidP="00976F4F"/>
    <w:p w:rsidR="00C64EA1" w:rsidRDefault="00C64EA1" w:rsidP="00976F4F"/>
    <w:p w:rsidR="00C64EA1" w:rsidRDefault="00C64EA1" w:rsidP="00976F4F"/>
    <w:p w:rsidR="00C64EA1" w:rsidRDefault="00C64EA1" w:rsidP="00976F4F"/>
    <w:p w:rsidR="00C64EA1" w:rsidRDefault="00C64EA1" w:rsidP="00976F4F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19" w:name="_Toc6302224"/>
            <w:r>
              <w:t>Improved quality of place through better green infrastructure</w:t>
            </w:r>
            <w:bookmarkEnd w:id="19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976F4F"/>
    <w:p w:rsidR="00C64EA1" w:rsidRDefault="00C64EA1" w:rsidP="00901573"/>
    <w:p w:rsidR="00BD621A" w:rsidRDefault="00BD621A" w:rsidP="00901573"/>
    <w:p w:rsidR="000D2CCA" w:rsidRPr="00C64EA1" w:rsidRDefault="000D2CCA" w:rsidP="00901573"/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20" w:name="_Toc6302225"/>
            <w:r>
              <w:lastRenderedPageBreak/>
              <w:t>Improvement in perceptions of local greenspace</w:t>
            </w:r>
            <w:bookmarkEnd w:id="20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901573">
      <w:pPr>
        <w:rPr>
          <w:rFonts w:cs="Arial"/>
        </w:rPr>
      </w:pPr>
    </w:p>
    <w:p w:rsidR="00C64EA1" w:rsidRDefault="00C64EA1" w:rsidP="00901573">
      <w:pPr>
        <w:rPr>
          <w:rFonts w:cs="Arial"/>
        </w:rPr>
      </w:pPr>
    </w:p>
    <w:p w:rsidR="00C64EA1" w:rsidRDefault="00C64EA1" w:rsidP="00901573">
      <w:pPr>
        <w:rPr>
          <w:rFonts w:cs="Arial"/>
        </w:rPr>
      </w:pPr>
    </w:p>
    <w:p w:rsidR="00C64EA1" w:rsidRDefault="00C64EA1" w:rsidP="00901573">
      <w:pPr>
        <w:rPr>
          <w:rFonts w:cs="Arial"/>
        </w:rPr>
      </w:pPr>
    </w:p>
    <w:p w:rsidR="00C64EA1" w:rsidRDefault="00C64EA1" w:rsidP="00901573">
      <w:pPr>
        <w:rPr>
          <w:rFonts w:cs="Arial"/>
        </w:rPr>
      </w:pPr>
    </w:p>
    <w:p w:rsidR="00C64EA1" w:rsidRDefault="00C64EA1" w:rsidP="00901573">
      <w:pPr>
        <w:rPr>
          <w:rFonts w:cs="Arial"/>
        </w:rPr>
      </w:pPr>
    </w:p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976F4F" w:rsidTr="00246B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976F4F" w:rsidRDefault="00976F4F" w:rsidP="00976F4F">
            <w:pPr>
              <w:pStyle w:val="GISIHeading4"/>
              <w:numPr>
                <w:ilvl w:val="0"/>
                <w:numId w:val="11"/>
              </w:numPr>
            </w:pPr>
            <w:bookmarkStart w:id="21" w:name="_Toc6302226"/>
            <w:r>
              <w:t>Increased attractiveness to investors</w:t>
            </w:r>
            <w:bookmarkEnd w:id="21"/>
          </w:p>
          <w:p w:rsidR="00976F4F" w:rsidRDefault="00976F4F" w:rsidP="00246B73"/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6F4F" w:rsidTr="00246B73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6F4F" w:rsidTr="00246B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976F4F" w:rsidRDefault="00976F4F" w:rsidP="00246B73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976F4F" w:rsidRDefault="00976F4F" w:rsidP="00246B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76F4F" w:rsidRDefault="00976F4F" w:rsidP="00901573">
      <w:pPr>
        <w:rPr>
          <w:rFonts w:cs="Arial"/>
        </w:rPr>
      </w:pPr>
    </w:p>
    <w:p w:rsidR="00AD5003" w:rsidRDefault="00AD5003" w:rsidP="00D07580">
      <w:pPr>
        <w:rPr>
          <w:rFonts w:cs="Arial"/>
        </w:rPr>
      </w:pPr>
    </w:p>
    <w:p w:rsidR="000D2CCA" w:rsidRDefault="000D2CCA" w:rsidP="00D07580">
      <w:pPr>
        <w:rPr>
          <w:rFonts w:cs="Arial"/>
        </w:rPr>
      </w:pPr>
    </w:p>
    <w:p w:rsidR="002F2D73" w:rsidRDefault="002F2D73" w:rsidP="00D07580">
      <w:pPr>
        <w:rPr>
          <w:rFonts w:cs="Arial"/>
        </w:rPr>
      </w:pPr>
    </w:p>
    <w:tbl>
      <w:tblPr>
        <w:tblStyle w:val="MediumList2-Accent2"/>
        <w:tblW w:w="0" w:type="auto"/>
        <w:tblLook w:val="04A0" w:firstRow="1" w:lastRow="0" w:firstColumn="1" w:lastColumn="0" w:noHBand="0" w:noVBand="1"/>
      </w:tblPr>
      <w:tblGrid>
        <w:gridCol w:w="1951"/>
        <w:gridCol w:w="7291"/>
      </w:tblGrid>
      <w:tr w:rsidR="002F2D73" w:rsidTr="00490E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42" w:type="dxa"/>
            <w:gridSpan w:val="2"/>
          </w:tcPr>
          <w:p w:rsidR="002F2D73" w:rsidRDefault="002F2D73" w:rsidP="002F2D73">
            <w:pPr>
              <w:pStyle w:val="GISIHeading4"/>
              <w:numPr>
                <w:ilvl w:val="0"/>
                <w:numId w:val="11"/>
              </w:numPr>
            </w:pPr>
            <w:bookmarkStart w:id="22" w:name="_Toc6302227"/>
            <w:r>
              <w:lastRenderedPageBreak/>
              <w:t>Enhance</w:t>
            </w:r>
            <w:r w:rsidR="00EA3560">
              <w:t>d</w:t>
            </w:r>
            <w:r>
              <w:t xml:space="preserve"> biodiversity of local greenspace</w:t>
            </w:r>
            <w:bookmarkEnd w:id="22"/>
          </w:p>
        </w:tc>
      </w:tr>
      <w:tr w:rsidR="002F2D73" w:rsidTr="00490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Outcome sought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D73" w:rsidTr="00490EC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Output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2D73" w:rsidTr="00490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Data collector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D73" w:rsidTr="00490EC7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Scope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2D73" w:rsidTr="00490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Frequency of data collection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D73" w:rsidTr="00490EC7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Data items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2D73" w:rsidTr="00490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Formula/s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D73" w:rsidTr="00490EC7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Frequency of reporting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2D73" w:rsidTr="00490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Align w:val="center"/>
          </w:tcPr>
          <w:p w:rsidR="002F2D73" w:rsidRDefault="002F2D73" w:rsidP="00490EC7">
            <w:pPr>
              <w:jc w:val="right"/>
            </w:pPr>
            <w:r>
              <w:t>Notes</w:t>
            </w:r>
          </w:p>
        </w:tc>
        <w:tc>
          <w:tcPr>
            <w:tcW w:w="7291" w:type="dxa"/>
          </w:tcPr>
          <w:p w:rsidR="002F2D73" w:rsidRDefault="002F2D73" w:rsidP="00490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16A62" w:rsidRDefault="00216A62" w:rsidP="00D07580">
      <w:pPr>
        <w:rPr>
          <w:rFonts w:cs="Arial"/>
        </w:rPr>
      </w:pPr>
    </w:p>
    <w:p w:rsidR="00216A62" w:rsidRDefault="00216A62" w:rsidP="00216A62">
      <w:r>
        <w:br w:type="page"/>
      </w:r>
    </w:p>
    <w:p w:rsidR="00555A87" w:rsidRDefault="00555A87" w:rsidP="0065016D">
      <w:pPr>
        <w:pStyle w:val="GISIHeading2"/>
        <w:numPr>
          <w:ilvl w:val="0"/>
          <w:numId w:val="9"/>
        </w:numPr>
      </w:pPr>
      <w:bookmarkStart w:id="23" w:name="_Toc6302228"/>
      <w:r>
        <w:lastRenderedPageBreak/>
        <w:t>Timeline</w:t>
      </w:r>
      <w:bookmarkEnd w:id="23"/>
    </w:p>
    <w:p w:rsidR="00F63E93" w:rsidRDefault="00555A87" w:rsidP="00E12FAB">
      <w:pPr>
        <w:jc w:val="both"/>
      </w:pPr>
      <w:r>
        <w:t xml:space="preserve">This section requires you to </w:t>
      </w:r>
      <w:r w:rsidR="002D7FB3">
        <w:t>create</w:t>
      </w:r>
      <w:r>
        <w:t xml:space="preserve"> a timeline for </w:t>
      </w:r>
      <w:r w:rsidR="00C11398">
        <w:t>the</w:t>
      </w:r>
      <w:r>
        <w:t xml:space="preserve"> monitoring and evaluation activit</w:t>
      </w:r>
      <w:r w:rsidR="002D7FB3">
        <w:t xml:space="preserve">ies </w:t>
      </w:r>
      <w:r w:rsidR="00C11398">
        <w:t>outlined</w:t>
      </w:r>
      <w:r w:rsidR="002D7FB3">
        <w:t xml:space="preserve"> in section 2. The</w:t>
      </w:r>
      <w:r>
        <w:t xml:space="preserve"> timeline does not need to go into great detail but must provide clear indication of when monitoring </w:t>
      </w:r>
      <w:r w:rsidR="00C11398">
        <w:t xml:space="preserve">activities </w:t>
      </w:r>
      <w:r>
        <w:t>will</w:t>
      </w:r>
      <w:r w:rsidR="002D7FB3">
        <w:t xml:space="preserve"> start and finish</w:t>
      </w:r>
      <w:r w:rsidR="009F106D">
        <w:t>, this includes activity beyond the end of the project.</w:t>
      </w:r>
      <w:r w:rsidR="002D7FB3">
        <w:t xml:space="preserve"> </w:t>
      </w:r>
    </w:p>
    <w:p w:rsidR="00F63E93" w:rsidRPr="00E12FAB" w:rsidRDefault="00555A87" w:rsidP="00555A87">
      <w:pPr>
        <w:rPr>
          <w:b/>
        </w:rPr>
      </w:pPr>
      <w:r w:rsidRPr="00E12FAB">
        <w:rPr>
          <w:b/>
        </w:rPr>
        <w:t xml:space="preserve">The table </w:t>
      </w:r>
      <w:r w:rsidR="002F22DF" w:rsidRPr="00E12FAB">
        <w:rPr>
          <w:b/>
        </w:rPr>
        <w:t>below is an example</w:t>
      </w:r>
      <w:r w:rsidR="00F90070" w:rsidRPr="00E12FAB">
        <w:rPr>
          <w:b/>
        </w:rPr>
        <w:t>.</w:t>
      </w:r>
      <w:r w:rsidR="002D7FB3" w:rsidRPr="00E12FAB">
        <w:rPr>
          <w:b/>
        </w:rPr>
        <w:t xml:space="preserve"> </w:t>
      </w:r>
    </w:p>
    <w:p w:rsidR="00555A87" w:rsidRDefault="002D7FB3" w:rsidP="00555A87">
      <w:r w:rsidRPr="00B336FA">
        <w:rPr>
          <w:b/>
        </w:rPr>
        <w:t xml:space="preserve">Please include your timeline as an </w:t>
      </w:r>
      <w:r w:rsidR="00F63E93" w:rsidRPr="00B336FA">
        <w:rPr>
          <w:b/>
        </w:rPr>
        <w:t>a</w:t>
      </w:r>
      <w:r w:rsidR="00F63E93">
        <w:rPr>
          <w:b/>
        </w:rPr>
        <w:t>nnex</w:t>
      </w:r>
      <w:r w:rsidR="00F63E93" w:rsidRPr="00B336FA">
        <w:rPr>
          <w:b/>
        </w:rPr>
        <w:t xml:space="preserve"> </w:t>
      </w:r>
      <w:r w:rsidRPr="00B336FA">
        <w:rPr>
          <w:b/>
        </w:rPr>
        <w:t>to this document.</w:t>
      </w:r>
      <w:r>
        <w:t xml:space="preserve"> </w:t>
      </w:r>
    </w:p>
    <w:tbl>
      <w:tblPr>
        <w:tblStyle w:val="MediumGrid3-Accent2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42"/>
        <w:gridCol w:w="537"/>
        <w:gridCol w:w="678"/>
        <w:gridCol w:w="679"/>
        <w:gridCol w:w="678"/>
        <w:gridCol w:w="679"/>
        <w:gridCol w:w="678"/>
        <w:gridCol w:w="678"/>
        <w:gridCol w:w="679"/>
        <w:gridCol w:w="678"/>
        <w:gridCol w:w="679"/>
        <w:gridCol w:w="678"/>
        <w:gridCol w:w="679"/>
      </w:tblGrid>
      <w:tr w:rsidR="002F22DF" w:rsidRPr="002F22DF" w:rsidTr="002F2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bottom"/>
          </w:tcPr>
          <w:p w:rsidR="002F22DF" w:rsidRPr="002F22DF" w:rsidRDefault="002F22DF" w:rsidP="00140042">
            <w:pPr>
              <w:spacing w:line="360" w:lineRule="auto"/>
              <w:jc w:val="center"/>
              <w:rPr>
                <w:b/>
                <w:color w:val="9A3324" w:themeColor="accent2"/>
              </w:rPr>
            </w:pPr>
          </w:p>
        </w:tc>
        <w:tc>
          <w:tcPr>
            <w:tcW w:w="257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2F22DF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271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2F22DF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71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2F22DF">
              <w:rPr>
                <w:b/>
                <w:sz w:val="20"/>
                <w:szCs w:val="20"/>
              </w:rPr>
              <w:t>2021</w:t>
            </w:r>
          </w:p>
        </w:tc>
      </w:tr>
      <w:tr w:rsidR="00BF5EB5" w:rsidRPr="002F22DF" w:rsidTr="002F2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shd w:val="clear" w:color="auto" w:fill="FFFFFF" w:themeFill="background1"/>
            <w:vAlign w:val="bottom"/>
          </w:tcPr>
          <w:p w:rsidR="002F22DF" w:rsidRPr="002F22DF" w:rsidRDefault="002F22DF" w:rsidP="00140042">
            <w:pPr>
              <w:spacing w:line="360" w:lineRule="auto"/>
              <w:jc w:val="center"/>
              <w:rPr>
                <w:b/>
                <w:color w:val="9A3324" w:themeColor="accent2"/>
              </w:rPr>
            </w:pPr>
          </w:p>
        </w:tc>
        <w:tc>
          <w:tcPr>
            <w:tcW w:w="537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Q1</w:t>
            </w:r>
          </w:p>
        </w:tc>
        <w:tc>
          <w:tcPr>
            <w:tcW w:w="678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Q2</w:t>
            </w:r>
          </w:p>
        </w:tc>
        <w:tc>
          <w:tcPr>
            <w:tcW w:w="679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Q3</w:t>
            </w:r>
          </w:p>
        </w:tc>
        <w:tc>
          <w:tcPr>
            <w:tcW w:w="678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Q4</w:t>
            </w:r>
          </w:p>
        </w:tc>
        <w:tc>
          <w:tcPr>
            <w:tcW w:w="679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Q1</w:t>
            </w:r>
          </w:p>
        </w:tc>
        <w:tc>
          <w:tcPr>
            <w:tcW w:w="678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Q2</w:t>
            </w:r>
          </w:p>
        </w:tc>
        <w:tc>
          <w:tcPr>
            <w:tcW w:w="678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Q3</w:t>
            </w:r>
          </w:p>
        </w:tc>
        <w:tc>
          <w:tcPr>
            <w:tcW w:w="679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Q4</w:t>
            </w:r>
          </w:p>
        </w:tc>
        <w:tc>
          <w:tcPr>
            <w:tcW w:w="678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Q1</w:t>
            </w:r>
          </w:p>
        </w:tc>
        <w:tc>
          <w:tcPr>
            <w:tcW w:w="679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Q2</w:t>
            </w:r>
          </w:p>
        </w:tc>
        <w:tc>
          <w:tcPr>
            <w:tcW w:w="678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Q3</w:t>
            </w:r>
          </w:p>
        </w:tc>
        <w:tc>
          <w:tcPr>
            <w:tcW w:w="679" w:type="dxa"/>
            <w:shd w:val="clear" w:color="auto" w:fill="FFFFFF" w:themeFill="background1"/>
            <w:vAlign w:val="bottom"/>
          </w:tcPr>
          <w:p w:rsidR="002F22DF" w:rsidRPr="002F22DF" w:rsidRDefault="002F22DF" w:rsidP="002F22D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9A3324" w:themeColor="accent2"/>
              </w:rPr>
            </w:pPr>
            <w:r w:rsidRPr="002F22DF">
              <w:rPr>
                <w:b/>
                <w:color w:val="9A3324" w:themeColor="accent2"/>
              </w:rPr>
              <w:t>Q4</w:t>
            </w:r>
          </w:p>
        </w:tc>
      </w:tr>
      <w:tr w:rsidR="00BF5EB5" w:rsidTr="002F22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  <w:vAlign w:val="center"/>
          </w:tcPr>
          <w:p w:rsidR="002F22DF" w:rsidRPr="002F22DF" w:rsidRDefault="002F22DF" w:rsidP="00F236D4">
            <w:pPr>
              <w:spacing w:line="360" w:lineRule="auto"/>
              <w:jc w:val="center"/>
              <w:rPr>
                <w:color w:val="9A3324" w:themeColor="accent2"/>
                <w:szCs w:val="20"/>
              </w:rPr>
            </w:pPr>
            <w:r w:rsidRPr="002F22DF">
              <w:rPr>
                <w:color w:val="9A3324" w:themeColor="accent2"/>
                <w:szCs w:val="20"/>
              </w:rPr>
              <w:t xml:space="preserve">Baseline </w:t>
            </w:r>
            <w:r w:rsidR="00F236D4">
              <w:rPr>
                <w:color w:val="9A3324" w:themeColor="accent2"/>
                <w:szCs w:val="20"/>
              </w:rPr>
              <w:t xml:space="preserve">data collection </w:t>
            </w:r>
          </w:p>
        </w:tc>
        <w:tc>
          <w:tcPr>
            <w:tcW w:w="537" w:type="dxa"/>
            <w:shd w:val="clear" w:color="auto" w:fill="FFFFFF" w:themeFill="background1"/>
            <w:vAlign w:val="center"/>
          </w:tcPr>
          <w:p w:rsidR="002F22DF" w:rsidRPr="002F22DF" w:rsidRDefault="002F22DF" w:rsidP="001400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9A3324" w:themeFill="accent2"/>
            <w:vAlign w:val="center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9A3324" w:themeFill="accent2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2F22DF" w:rsidRPr="002F22DF" w:rsidRDefault="002F22DF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</w:tr>
      <w:tr w:rsidR="000D2CCA" w:rsidTr="00834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rPr>
                <w:color w:val="9A3324" w:themeColor="accent2"/>
                <w:szCs w:val="20"/>
              </w:rPr>
            </w:pPr>
            <w:r>
              <w:rPr>
                <w:color w:val="9A3324" w:themeColor="accent2"/>
                <w:szCs w:val="20"/>
              </w:rPr>
              <w:t>M&amp;E 1</w:t>
            </w:r>
          </w:p>
        </w:tc>
        <w:tc>
          <w:tcPr>
            <w:tcW w:w="537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</w:tr>
      <w:tr w:rsidR="000D2CCA" w:rsidTr="008341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rPr>
                <w:color w:val="9A3324" w:themeColor="accent2"/>
                <w:szCs w:val="20"/>
              </w:rPr>
            </w:pPr>
            <w:r>
              <w:rPr>
                <w:color w:val="9A3324" w:themeColor="accent2"/>
                <w:szCs w:val="20"/>
              </w:rPr>
              <w:t>M&amp;E 2</w:t>
            </w:r>
          </w:p>
        </w:tc>
        <w:tc>
          <w:tcPr>
            <w:tcW w:w="537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</w:tr>
      <w:tr w:rsidR="00834159" w:rsidTr="00A22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rPr>
                <w:color w:val="9A3324" w:themeColor="accent2"/>
                <w:szCs w:val="20"/>
              </w:rPr>
            </w:pPr>
            <w:r>
              <w:rPr>
                <w:color w:val="9A3324" w:themeColor="accent2"/>
                <w:szCs w:val="20"/>
              </w:rPr>
              <w:t>M&amp;E 3</w:t>
            </w:r>
          </w:p>
        </w:tc>
        <w:tc>
          <w:tcPr>
            <w:tcW w:w="537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</w:tr>
      <w:tr w:rsidR="000D2CCA" w:rsidTr="008341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FFFFF" w:themeFill="background1"/>
            <w:vAlign w:val="center"/>
          </w:tcPr>
          <w:p w:rsidR="00834159" w:rsidRPr="002F22DF" w:rsidRDefault="00834159" w:rsidP="002F22DF">
            <w:pPr>
              <w:spacing w:line="360" w:lineRule="auto"/>
              <w:jc w:val="center"/>
              <w:rPr>
                <w:color w:val="9A3324" w:themeColor="accent2"/>
                <w:szCs w:val="20"/>
              </w:rPr>
            </w:pPr>
            <w:r>
              <w:rPr>
                <w:color w:val="9A3324" w:themeColor="accent2"/>
                <w:szCs w:val="20"/>
              </w:rPr>
              <w:t>Evaluation Report</w:t>
            </w:r>
          </w:p>
        </w:tc>
        <w:tc>
          <w:tcPr>
            <w:tcW w:w="537" w:type="dxa"/>
            <w:shd w:val="clear" w:color="auto" w:fill="FFFFFF" w:themeFill="background1"/>
            <w:vAlign w:val="center"/>
          </w:tcPr>
          <w:p w:rsidR="00834159" w:rsidRPr="002F22DF" w:rsidRDefault="00834159" w:rsidP="001400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FFFFFF" w:themeFill="background1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8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  <w:tc>
          <w:tcPr>
            <w:tcW w:w="679" w:type="dxa"/>
            <w:shd w:val="clear" w:color="auto" w:fill="9A3324" w:themeFill="accent2"/>
          </w:tcPr>
          <w:p w:rsidR="00834159" w:rsidRPr="002F22DF" w:rsidRDefault="00834159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9A3324" w:themeColor="accent2"/>
                <w:szCs w:val="20"/>
              </w:rPr>
            </w:pPr>
          </w:p>
        </w:tc>
      </w:tr>
    </w:tbl>
    <w:p w:rsidR="00555A87" w:rsidRDefault="00555A87" w:rsidP="00555A87"/>
    <w:p w:rsidR="002F22DF" w:rsidRPr="00555A87" w:rsidRDefault="002F22DF" w:rsidP="00555A87"/>
    <w:p w:rsidR="00216A62" w:rsidRDefault="00216A62" w:rsidP="00AA5BA2">
      <w:pPr>
        <w:pStyle w:val="GISIHeading2"/>
        <w:numPr>
          <w:ilvl w:val="0"/>
          <w:numId w:val="9"/>
        </w:numPr>
      </w:pPr>
      <w:bookmarkStart w:id="24" w:name="_Toc6302229"/>
      <w:r>
        <w:t>Role</w:t>
      </w:r>
      <w:r w:rsidR="006628A0">
        <w:t>s</w:t>
      </w:r>
      <w:r>
        <w:t xml:space="preserve"> and Responsibilities</w:t>
      </w:r>
      <w:bookmarkEnd w:id="24"/>
      <w:r>
        <w:t xml:space="preserve"> </w:t>
      </w:r>
    </w:p>
    <w:p w:rsidR="00BC27ED" w:rsidRDefault="00BC27ED" w:rsidP="00216A62">
      <w:pPr>
        <w:rPr>
          <w:i/>
        </w:rPr>
      </w:pPr>
      <w:r w:rsidRPr="00BC27ED">
        <w:rPr>
          <w:i/>
        </w:rPr>
        <w:t xml:space="preserve">Please </w:t>
      </w:r>
      <w:r w:rsidR="00F236D4">
        <w:rPr>
          <w:i/>
        </w:rPr>
        <w:t>tell us who will be</w:t>
      </w:r>
      <w:r w:rsidR="00107DA3">
        <w:rPr>
          <w:i/>
        </w:rPr>
        <w:t xml:space="preserve"> </w:t>
      </w:r>
      <w:r w:rsidRPr="00BC27ED">
        <w:rPr>
          <w:i/>
        </w:rPr>
        <w:t xml:space="preserve">responsible for collecting, analysing and reporting on data. </w:t>
      </w:r>
    </w:p>
    <w:tbl>
      <w:tblPr>
        <w:tblStyle w:val="MediumGrid3-Accent2"/>
        <w:tblW w:w="9119" w:type="dxa"/>
        <w:tblLook w:val="04A0" w:firstRow="1" w:lastRow="0" w:firstColumn="1" w:lastColumn="0" w:noHBand="0" w:noVBand="1"/>
      </w:tblPr>
      <w:tblGrid>
        <w:gridCol w:w="2093"/>
        <w:gridCol w:w="2268"/>
        <w:gridCol w:w="4758"/>
      </w:tblGrid>
      <w:tr w:rsidR="00BC27ED" w:rsidTr="00333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bottom"/>
          </w:tcPr>
          <w:p w:rsidR="00BC27ED" w:rsidRDefault="00BC27ED" w:rsidP="0033397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268" w:type="dxa"/>
            <w:vAlign w:val="bottom"/>
          </w:tcPr>
          <w:p w:rsidR="00BC27ED" w:rsidRDefault="00BC27ED" w:rsidP="0033397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Role</w:t>
            </w:r>
          </w:p>
        </w:tc>
        <w:tc>
          <w:tcPr>
            <w:tcW w:w="4758" w:type="dxa"/>
            <w:vAlign w:val="bottom"/>
          </w:tcPr>
          <w:p w:rsidR="00BC27ED" w:rsidRDefault="00BC27ED" w:rsidP="0033397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Description of Responsibilities</w:t>
            </w:r>
          </w:p>
        </w:tc>
      </w:tr>
      <w:tr w:rsidR="00BC27ED" w:rsidTr="003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27ED" w:rsidRPr="00FD53C6" w:rsidRDefault="00FD53C6" w:rsidP="00FD53C6">
            <w:pPr>
              <w:spacing w:line="360" w:lineRule="auto"/>
              <w:jc w:val="center"/>
              <w:rPr>
                <w:i/>
                <w:color w:val="9A3324" w:themeColor="accent2"/>
                <w:sz w:val="22"/>
              </w:rPr>
            </w:pPr>
            <w:r w:rsidRPr="00FD53C6">
              <w:rPr>
                <w:i/>
                <w:color w:val="9A3324" w:themeColor="accent2"/>
                <w:sz w:val="22"/>
              </w:rPr>
              <w:t>John Smith</w:t>
            </w:r>
          </w:p>
        </w:tc>
        <w:tc>
          <w:tcPr>
            <w:tcW w:w="2268" w:type="dxa"/>
            <w:vAlign w:val="center"/>
          </w:tcPr>
          <w:p w:rsidR="00BC27ED" w:rsidRPr="00FD53C6" w:rsidRDefault="00FD53C6" w:rsidP="00FD53C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9A3324" w:themeColor="accent2"/>
                <w:sz w:val="22"/>
              </w:rPr>
            </w:pPr>
            <w:r w:rsidRPr="00FD53C6">
              <w:rPr>
                <w:i/>
                <w:color w:val="9A3324" w:themeColor="accent2"/>
                <w:sz w:val="22"/>
              </w:rPr>
              <w:t>Ranger</w:t>
            </w:r>
          </w:p>
        </w:tc>
        <w:tc>
          <w:tcPr>
            <w:tcW w:w="4758" w:type="dxa"/>
            <w:vAlign w:val="center"/>
          </w:tcPr>
          <w:p w:rsidR="00BC27ED" w:rsidRPr="00FD53C6" w:rsidRDefault="00FD53C6" w:rsidP="00C15C9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9A3324" w:themeColor="accent2"/>
                <w:sz w:val="22"/>
              </w:rPr>
            </w:pPr>
            <w:r w:rsidRPr="00FD53C6">
              <w:rPr>
                <w:i/>
                <w:color w:val="9A3324" w:themeColor="accent2"/>
                <w:sz w:val="22"/>
              </w:rPr>
              <w:t xml:space="preserve">Collecting </w:t>
            </w:r>
            <w:r w:rsidR="000D34C9">
              <w:rPr>
                <w:i/>
                <w:color w:val="9A3324" w:themeColor="accent2"/>
                <w:sz w:val="22"/>
              </w:rPr>
              <w:t xml:space="preserve">and analysing </w:t>
            </w:r>
            <w:r w:rsidRPr="00FD53C6">
              <w:rPr>
                <w:i/>
                <w:color w:val="9A3324" w:themeColor="accent2"/>
                <w:sz w:val="22"/>
              </w:rPr>
              <w:t xml:space="preserve">data on visitors, events and activities in </w:t>
            </w:r>
            <w:r w:rsidR="00C15C96">
              <w:rPr>
                <w:i/>
                <w:color w:val="9A3324" w:themeColor="accent2"/>
                <w:sz w:val="22"/>
              </w:rPr>
              <w:t xml:space="preserve">greenspace. </w:t>
            </w:r>
            <w:r w:rsidRPr="00FD53C6">
              <w:rPr>
                <w:i/>
                <w:color w:val="9A3324" w:themeColor="accent2"/>
                <w:sz w:val="22"/>
              </w:rPr>
              <w:t xml:space="preserve"> </w:t>
            </w:r>
          </w:p>
        </w:tc>
      </w:tr>
      <w:tr w:rsidR="00BC27ED" w:rsidTr="00FD53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27ED" w:rsidRPr="009F63C9" w:rsidRDefault="00BC27ED" w:rsidP="00FD53C6">
            <w:pPr>
              <w:spacing w:line="360" w:lineRule="auto"/>
              <w:jc w:val="center"/>
            </w:pPr>
          </w:p>
        </w:tc>
        <w:tc>
          <w:tcPr>
            <w:tcW w:w="2268" w:type="dxa"/>
            <w:vAlign w:val="center"/>
          </w:tcPr>
          <w:p w:rsidR="00BC27ED" w:rsidRPr="009F63C9" w:rsidRDefault="00BC27ED" w:rsidP="00FD53C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758" w:type="dxa"/>
          </w:tcPr>
          <w:p w:rsidR="00BC27ED" w:rsidRDefault="00BC27ED" w:rsidP="00BC27E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FD53C6" w:rsidRPr="009F63C9" w:rsidRDefault="00FD53C6" w:rsidP="00BC27E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C27ED" w:rsidTr="00FD5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27ED" w:rsidRPr="009F63C9" w:rsidRDefault="00BC27ED" w:rsidP="00FD53C6">
            <w:pPr>
              <w:spacing w:line="360" w:lineRule="auto"/>
              <w:jc w:val="center"/>
            </w:pPr>
          </w:p>
        </w:tc>
        <w:tc>
          <w:tcPr>
            <w:tcW w:w="2268" w:type="dxa"/>
            <w:vAlign w:val="center"/>
          </w:tcPr>
          <w:p w:rsidR="00BC27ED" w:rsidRPr="009F63C9" w:rsidRDefault="00BC27ED" w:rsidP="00FD53C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58" w:type="dxa"/>
          </w:tcPr>
          <w:p w:rsidR="00BC27ED" w:rsidRDefault="00BC27ED" w:rsidP="00BC27E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D53C6" w:rsidRPr="009F63C9" w:rsidRDefault="00FD53C6" w:rsidP="00BC27E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C27ED" w:rsidTr="00FD53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Align w:val="center"/>
          </w:tcPr>
          <w:p w:rsidR="00BC27ED" w:rsidRPr="009F63C9" w:rsidRDefault="00BC27ED" w:rsidP="00FD53C6">
            <w:pPr>
              <w:spacing w:line="360" w:lineRule="auto"/>
              <w:jc w:val="center"/>
            </w:pPr>
          </w:p>
        </w:tc>
        <w:tc>
          <w:tcPr>
            <w:tcW w:w="2268" w:type="dxa"/>
            <w:vAlign w:val="center"/>
          </w:tcPr>
          <w:p w:rsidR="00BC27ED" w:rsidRPr="009F63C9" w:rsidRDefault="00BC27ED" w:rsidP="00FD53C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758" w:type="dxa"/>
          </w:tcPr>
          <w:p w:rsidR="00BC27ED" w:rsidRDefault="00BC27ED" w:rsidP="00BC27E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FD53C6" w:rsidRPr="009F63C9" w:rsidRDefault="00FD53C6" w:rsidP="00BC27E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BC01D6" w:rsidRDefault="00BC01D6" w:rsidP="00BC01D6"/>
    <w:p w:rsidR="00C97AC7" w:rsidRPr="00BC01D6" w:rsidRDefault="00BC01D6" w:rsidP="00BC01D6">
      <w:pPr>
        <w:pStyle w:val="GISIHeading2"/>
      </w:pPr>
      <w:bookmarkStart w:id="25" w:name="_Toc6302230"/>
      <w:r>
        <w:lastRenderedPageBreak/>
        <w:t>Annex 1</w:t>
      </w:r>
      <w:r w:rsidR="00C97AC7">
        <w:t xml:space="preserve">: </w:t>
      </w:r>
      <w:r w:rsidR="00B82450">
        <w:t xml:space="preserve">Monitoring </w:t>
      </w:r>
      <w:r w:rsidR="00523F20">
        <w:t>Progress Report</w:t>
      </w:r>
      <w:bookmarkEnd w:id="25"/>
    </w:p>
    <w:p w:rsidR="00523F20" w:rsidRDefault="007B6D14" w:rsidP="00B82450">
      <w:pPr>
        <w:jc w:val="both"/>
      </w:pPr>
      <w:r>
        <w:t xml:space="preserve">This section outlines the presentation of </w:t>
      </w:r>
      <w:r w:rsidR="00523F20">
        <w:t xml:space="preserve">the </w:t>
      </w:r>
      <w:r w:rsidR="00FE5FC2">
        <w:t xml:space="preserve">monitoring and evaluation section of the </w:t>
      </w:r>
      <w:hyperlink r:id="rId18" w:history="1">
        <w:r w:rsidR="00F84A57" w:rsidRPr="00A52D6F">
          <w:rPr>
            <w:rStyle w:val="Hyperlink"/>
          </w:rPr>
          <w:t>P</w:t>
        </w:r>
        <w:r w:rsidRPr="00A52D6F">
          <w:rPr>
            <w:rStyle w:val="Hyperlink"/>
          </w:rPr>
          <w:t xml:space="preserve">rogress </w:t>
        </w:r>
        <w:r w:rsidR="00F84A57" w:rsidRPr="00A52D6F">
          <w:rPr>
            <w:rStyle w:val="Hyperlink"/>
          </w:rPr>
          <w:t>R</w:t>
        </w:r>
        <w:r w:rsidRPr="00A52D6F">
          <w:rPr>
            <w:rStyle w:val="Hyperlink"/>
          </w:rPr>
          <w:t>eport</w:t>
        </w:r>
      </w:hyperlink>
      <w:r>
        <w:t xml:space="preserve">. </w:t>
      </w:r>
    </w:p>
    <w:p w:rsidR="00B82450" w:rsidRDefault="00523F20" w:rsidP="00B82450">
      <w:pPr>
        <w:jc w:val="both"/>
      </w:pPr>
      <w:r>
        <w:t xml:space="preserve">It is not mandatory to report on every outcome measure each quarter (unless agreed otherwise). The </w:t>
      </w:r>
      <w:r w:rsidR="00FE5FC2">
        <w:t>P</w:t>
      </w:r>
      <w:r>
        <w:t xml:space="preserve">rogress </w:t>
      </w:r>
      <w:r w:rsidR="00FE5FC2">
        <w:t>R</w:t>
      </w:r>
      <w:r>
        <w:t xml:space="preserve">eport is designed for updating SNH on what data has been collected so far and if there </w:t>
      </w:r>
      <w:r w:rsidR="00B82450">
        <w:t>has been a delay</w:t>
      </w:r>
      <w:r>
        <w:t xml:space="preserve"> to monitoring activities. </w:t>
      </w:r>
    </w:p>
    <w:p w:rsidR="00FE5FC2" w:rsidRDefault="00FE5FC2" w:rsidP="00B82450">
      <w:pPr>
        <w:jc w:val="both"/>
      </w:pPr>
      <w:r>
        <w:t xml:space="preserve">The table below is an </w:t>
      </w:r>
      <w:r w:rsidRPr="00E12FAB">
        <w:rPr>
          <w:b/>
        </w:rPr>
        <w:t>example</w:t>
      </w:r>
      <w:r>
        <w:t xml:space="preserve"> of how you can update </w:t>
      </w:r>
      <w:r w:rsidR="000F38B5">
        <w:t xml:space="preserve">SNH on your </w:t>
      </w:r>
      <w:r>
        <w:t>monitoring and evaluation progress.</w:t>
      </w:r>
    </w:p>
    <w:tbl>
      <w:tblPr>
        <w:tblStyle w:val="MediumGrid3-Accent2"/>
        <w:tblW w:w="9242" w:type="dxa"/>
        <w:tblLook w:val="04A0" w:firstRow="1" w:lastRow="0" w:firstColumn="1" w:lastColumn="0" w:noHBand="0" w:noVBand="1"/>
      </w:tblPr>
      <w:tblGrid>
        <w:gridCol w:w="2235"/>
        <w:gridCol w:w="7007"/>
      </w:tblGrid>
      <w:tr w:rsidR="00B82450" w:rsidTr="000C5A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bottom w:val="single" w:sz="4" w:space="0" w:color="auto"/>
            </w:tcBorders>
            <w:vAlign w:val="bottom"/>
          </w:tcPr>
          <w:p w:rsidR="00B82450" w:rsidRDefault="00B82450" w:rsidP="000C5AD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Outcome Measure</w:t>
            </w:r>
          </w:p>
        </w:tc>
        <w:tc>
          <w:tcPr>
            <w:tcW w:w="7007" w:type="dxa"/>
            <w:tcBorders>
              <w:bottom w:val="single" w:sz="4" w:space="0" w:color="auto"/>
            </w:tcBorders>
            <w:vAlign w:val="bottom"/>
          </w:tcPr>
          <w:p w:rsidR="00B82450" w:rsidRDefault="000C5AD2" w:rsidP="000C5AD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Progress</w:t>
            </w:r>
          </w:p>
        </w:tc>
      </w:tr>
      <w:tr w:rsidR="00B82450" w:rsidTr="000C5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2450" w:rsidRPr="00467845" w:rsidRDefault="001308AB" w:rsidP="001308AB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i/>
                <w:color w:val="9A3324" w:themeColor="accent2"/>
                <w:sz w:val="22"/>
              </w:rPr>
            </w:pPr>
            <w:r w:rsidRPr="00F87781">
              <w:rPr>
                <w:i/>
                <w:color w:val="9A3324" w:themeColor="accent2"/>
                <w:sz w:val="22"/>
              </w:rPr>
              <w:t xml:space="preserve">Improved access to better greenspace 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82450" w:rsidRPr="00467845" w:rsidRDefault="001308AB" w:rsidP="001308A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9A3324" w:themeColor="accent2"/>
                <w:sz w:val="22"/>
              </w:rPr>
            </w:pPr>
            <w:r w:rsidRPr="00467845">
              <w:rPr>
                <w:i/>
                <w:color w:val="9A3324" w:themeColor="accent2"/>
                <w:sz w:val="22"/>
              </w:rPr>
              <w:t xml:space="preserve">Downloaded data from people counter on 12/02/19, 450 visitors to greenspace since last progress report. </w:t>
            </w:r>
          </w:p>
        </w:tc>
      </w:tr>
      <w:tr w:rsidR="001308AB" w:rsidTr="00E12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308AB" w:rsidRPr="00E12FAB" w:rsidRDefault="00F87781" w:rsidP="00E12FA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i/>
                <w:color w:val="9A3324" w:themeColor="accent2"/>
              </w:rPr>
            </w:pPr>
            <w:r w:rsidRPr="00E12FAB">
              <w:rPr>
                <w:i/>
                <w:color w:val="9A3324" w:themeColor="accent2"/>
              </w:rPr>
              <w:t>Improved health and well-being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308AB" w:rsidRPr="00E12FAB" w:rsidRDefault="00F87781" w:rsidP="00F8778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9A3324" w:themeColor="accent2"/>
                <w:sz w:val="22"/>
              </w:rPr>
            </w:pPr>
            <w:r w:rsidRPr="00E12FAB">
              <w:rPr>
                <w:i/>
                <w:color w:val="9A3324" w:themeColor="accent2"/>
              </w:rPr>
              <w:t>Counts of participants at health walks, increased over last 3 months</w:t>
            </w:r>
          </w:p>
        </w:tc>
      </w:tr>
      <w:tr w:rsidR="00F87781" w:rsidTr="00E1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E12FAB" w:rsidRDefault="00467845" w:rsidP="005A6D97">
            <w:pPr>
              <w:spacing w:line="360" w:lineRule="auto"/>
              <w:rPr>
                <w:i/>
                <w:color w:val="9A3324" w:themeColor="accent2"/>
              </w:rPr>
            </w:pPr>
            <w:r w:rsidRPr="00467845">
              <w:rPr>
                <w:i/>
                <w:color w:val="9A3324" w:themeColor="accent2"/>
              </w:rPr>
              <w:t>7. Improve</w:t>
            </w:r>
            <w:r>
              <w:rPr>
                <w:i/>
                <w:color w:val="9A3324" w:themeColor="accent2"/>
              </w:rPr>
              <w:t xml:space="preserve">ment in </w:t>
            </w:r>
            <w:r w:rsidR="00F87781" w:rsidRPr="00E12FAB">
              <w:rPr>
                <w:i/>
                <w:color w:val="9A3324" w:themeColor="accent2"/>
              </w:rPr>
              <w:t>perceptions of local greenspace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E12FAB" w:rsidRDefault="00F87781" w:rsidP="00F8778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9A3324" w:themeColor="accent2"/>
                <w:sz w:val="22"/>
              </w:rPr>
            </w:pPr>
            <w:r w:rsidRPr="00E12FAB">
              <w:rPr>
                <w:i/>
                <w:color w:val="9A3324" w:themeColor="accent2"/>
              </w:rPr>
              <w:t>Survey conducted with users of greenspace, 102 responses.</w:t>
            </w:r>
          </w:p>
        </w:tc>
      </w:tr>
      <w:tr w:rsidR="00F87781" w:rsidTr="000C5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A313FD" w:rsidRDefault="00F87781" w:rsidP="00140042">
            <w:pPr>
              <w:spacing w:line="360" w:lineRule="auto"/>
              <w:rPr>
                <w:sz w:val="22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7781" w:rsidRPr="00A313FD" w:rsidRDefault="00F87781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F87781" w:rsidTr="000C5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A313FD" w:rsidRDefault="00F87781" w:rsidP="00140042">
            <w:pPr>
              <w:spacing w:line="360" w:lineRule="auto"/>
              <w:rPr>
                <w:sz w:val="22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7781" w:rsidRPr="00A313FD" w:rsidRDefault="00F87781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F87781" w:rsidTr="000C5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A313FD" w:rsidRDefault="00F87781" w:rsidP="00140042">
            <w:pPr>
              <w:spacing w:line="360" w:lineRule="auto"/>
              <w:rPr>
                <w:sz w:val="22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7781" w:rsidRPr="00A313FD" w:rsidRDefault="00F87781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  <w:tr w:rsidR="00F87781" w:rsidTr="000C5A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A313FD" w:rsidRDefault="00F87781" w:rsidP="00140042">
            <w:pPr>
              <w:spacing w:line="360" w:lineRule="auto"/>
              <w:rPr>
                <w:sz w:val="22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7781" w:rsidRPr="00A313FD" w:rsidRDefault="00F87781" w:rsidP="001400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F87781" w:rsidTr="000C5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781" w:rsidRPr="00A313FD" w:rsidRDefault="00F87781" w:rsidP="00140042">
            <w:pPr>
              <w:spacing w:line="360" w:lineRule="auto"/>
              <w:rPr>
                <w:sz w:val="22"/>
              </w:rPr>
            </w:pP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7781" w:rsidRPr="00A313FD" w:rsidRDefault="00F87781" w:rsidP="001400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</w:rPr>
            </w:pPr>
          </w:p>
        </w:tc>
      </w:tr>
    </w:tbl>
    <w:p w:rsidR="00B82450" w:rsidRDefault="00B82450" w:rsidP="00B82450"/>
    <w:p w:rsidR="00502325" w:rsidRPr="00BC01D6" w:rsidRDefault="00502325" w:rsidP="00502325">
      <w:pPr>
        <w:pStyle w:val="GISIHeading2"/>
      </w:pPr>
      <w:bookmarkStart w:id="26" w:name="_Toc6302231"/>
      <w:r>
        <w:lastRenderedPageBreak/>
        <w:t>Annex 2: Timeline</w:t>
      </w:r>
      <w:bookmarkEnd w:id="26"/>
    </w:p>
    <w:p w:rsidR="00502325" w:rsidRPr="00523F20" w:rsidRDefault="00502325" w:rsidP="00B82450">
      <w:pPr>
        <w:sectPr w:rsidR="00502325" w:rsidRPr="00523F20" w:rsidSect="003F6040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277AE8" w:rsidRDefault="00C764B9" w:rsidP="007D2DFE">
      <w:pPr>
        <w:rPr>
          <w:rFonts w:cs="Arial"/>
        </w:rPr>
      </w:pPr>
      <w:r>
        <w:rPr>
          <w:rFonts w:cs="Arial"/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73A713DB" wp14:editId="6BB19E16">
            <wp:simplePos x="0" y="0"/>
            <wp:positionH relativeFrom="column">
              <wp:posOffset>-1260475</wp:posOffset>
            </wp:positionH>
            <wp:positionV relativeFrom="paragraph">
              <wp:posOffset>-923926</wp:posOffset>
            </wp:positionV>
            <wp:extent cx="7558088" cy="10734675"/>
            <wp:effectExtent l="19050" t="0" r="4762" b="0"/>
            <wp:wrapNone/>
            <wp:docPr id="4" name="Picture 3" descr="Back page crim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page crimso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AD5003" w:rsidRDefault="00AD5003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77AE8" w:rsidRDefault="00277AE8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2D42B3" w:rsidRDefault="002D42B3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C223C8" w:rsidRDefault="00C223C8" w:rsidP="007D2DFE">
      <w:pPr>
        <w:rPr>
          <w:rFonts w:cs="Arial"/>
        </w:rPr>
      </w:pPr>
    </w:p>
    <w:p w:rsidR="00277AE8" w:rsidRPr="009C12D8" w:rsidRDefault="00277AE8" w:rsidP="007D2DFE">
      <w:pPr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 xml:space="preserve">Published: </w:t>
      </w:r>
      <w:r w:rsidR="00A52D6F">
        <w:rPr>
          <w:rFonts w:cs="Arial"/>
          <w:color w:val="003967" w:themeColor="accent4" w:themeShade="80"/>
        </w:rPr>
        <w:t>April 2019</w:t>
      </w:r>
    </w:p>
    <w:p w:rsidR="00C615D6" w:rsidRPr="009C12D8" w:rsidRDefault="00C615D6" w:rsidP="007D2DFE">
      <w:pPr>
        <w:rPr>
          <w:rFonts w:cs="Arial"/>
          <w:color w:val="003967" w:themeColor="accent4" w:themeShade="80"/>
        </w:rPr>
      </w:pP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Scottish Natural Heritage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Great Glen House</w:t>
      </w:r>
    </w:p>
    <w:p w:rsidR="00277AE8" w:rsidRPr="009C12D8" w:rsidRDefault="00277AE8" w:rsidP="007D2DFE">
      <w:pPr>
        <w:spacing w:after="30"/>
        <w:rPr>
          <w:rFonts w:cs="Arial"/>
          <w:color w:val="003967" w:themeColor="accent4" w:themeShade="80"/>
        </w:rPr>
      </w:pPr>
      <w:proofErr w:type="spellStart"/>
      <w:r w:rsidRPr="009C12D8">
        <w:rPr>
          <w:rFonts w:cs="Arial"/>
          <w:color w:val="003967" w:themeColor="accent4" w:themeShade="80"/>
        </w:rPr>
        <w:t>Leachkin</w:t>
      </w:r>
      <w:proofErr w:type="spellEnd"/>
      <w:r w:rsidRPr="009C12D8">
        <w:rPr>
          <w:rFonts w:cs="Arial"/>
          <w:color w:val="003967" w:themeColor="accent4" w:themeShade="80"/>
        </w:rPr>
        <w:t xml:space="preserve"> Road</w:t>
      </w:r>
    </w:p>
    <w:p w:rsidR="002D42B3" w:rsidRDefault="00277AE8" w:rsidP="00C223C8">
      <w:pPr>
        <w:spacing w:after="30"/>
        <w:rPr>
          <w:rFonts w:cs="Arial"/>
          <w:color w:val="003967" w:themeColor="accent4" w:themeShade="80"/>
        </w:rPr>
      </w:pPr>
      <w:r w:rsidRPr="009C12D8">
        <w:rPr>
          <w:rFonts w:cs="Arial"/>
          <w:color w:val="003967" w:themeColor="accent4" w:themeShade="80"/>
        </w:rPr>
        <w:t>Inverness IV3 8NW</w:t>
      </w:r>
    </w:p>
    <w:p w:rsidR="00373AAB" w:rsidRDefault="00373AAB" w:rsidP="00373AAB">
      <w:pPr>
        <w:spacing w:after="30"/>
        <w:rPr>
          <w:rFonts w:cs="Arial"/>
          <w:color w:val="003967" w:themeColor="accent4" w:themeShade="80"/>
        </w:rPr>
      </w:pPr>
    </w:p>
    <w:p w:rsidR="00373AAB" w:rsidRPr="009C12D8" w:rsidRDefault="00373AAB" w:rsidP="00373AAB">
      <w:pPr>
        <w:spacing w:after="30"/>
        <w:rPr>
          <w:rFonts w:cs="Arial"/>
          <w:color w:val="003967" w:themeColor="accent4" w:themeShade="80"/>
        </w:rPr>
      </w:pPr>
      <w:r>
        <w:rPr>
          <w:rFonts w:cs="Arial"/>
          <w:color w:val="003967" w:themeColor="accent4" w:themeShade="80"/>
        </w:rPr>
        <w:t>01463 725000</w:t>
      </w:r>
    </w:p>
    <w:p w:rsidR="002D42B3" w:rsidRPr="009C12D8" w:rsidRDefault="002D42B3" w:rsidP="007D2DFE">
      <w:pPr>
        <w:rPr>
          <w:rFonts w:cs="Arial"/>
          <w:color w:val="003967" w:themeColor="accent4" w:themeShade="80"/>
        </w:rPr>
      </w:pPr>
    </w:p>
    <w:p w:rsidR="00277AE8" w:rsidRPr="009C12D8" w:rsidRDefault="00277AE8" w:rsidP="007D2DFE">
      <w:pPr>
        <w:rPr>
          <w:rFonts w:cs="Arial"/>
          <w:color w:val="003967" w:themeColor="accent4" w:themeShade="80"/>
          <w:sz w:val="36"/>
          <w:szCs w:val="36"/>
        </w:rPr>
      </w:pPr>
      <w:r w:rsidRPr="009C12D8">
        <w:rPr>
          <w:rFonts w:cs="Arial"/>
          <w:color w:val="003967" w:themeColor="accent4" w:themeShade="80"/>
          <w:sz w:val="36"/>
          <w:szCs w:val="36"/>
        </w:rPr>
        <w:t>www.</w:t>
      </w:r>
      <w:r w:rsidR="00554BD0">
        <w:rPr>
          <w:rFonts w:cs="Arial"/>
          <w:color w:val="003967" w:themeColor="accent4" w:themeShade="80"/>
          <w:sz w:val="36"/>
          <w:szCs w:val="36"/>
        </w:rPr>
        <w:t>nature.scot</w:t>
      </w:r>
      <w:bookmarkStart w:id="27" w:name="_GoBack"/>
      <w:bookmarkEnd w:id="27"/>
    </w:p>
    <w:p w:rsidR="002D42B3" w:rsidRPr="002D42B3" w:rsidRDefault="002D42B3" w:rsidP="007D2DFE">
      <w:pPr>
        <w:rPr>
          <w:rFonts w:cs="Arial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80A90A1" wp14:editId="685B33D9">
            <wp:simplePos x="0" y="0"/>
            <wp:positionH relativeFrom="column">
              <wp:posOffset>25400</wp:posOffset>
            </wp:positionH>
            <wp:positionV relativeFrom="margin">
              <wp:align>bottom</wp:align>
            </wp:positionV>
            <wp:extent cx="2245360" cy="1009650"/>
            <wp:effectExtent l="19050" t="0" r="2540" b="0"/>
            <wp:wrapNone/>
            <wp:docPr id="34" name="Picture 33" descr="SNH-DualLogoUnit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H-DualLogoUnit RG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42B3" w:rsidRPr="002D42B3" w:rsidSect="007D2DFE">
      <w:pgSz w:w="11906" w:h="16838"/>
      <w:pgMar w:top="1440" w:right="4251" w:bottom="1440" w:left="1985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FDC" w:rsidRDefault="00D45FDC" w:rsidP="00781960">
      <w:pPr>
        <w:spacing w:after="0" w:line="240" w:lineRule="auto"/>
      </w:pPr>
      <w:r>
        <w:separator/>
      </w:r>
    </w:p>
    <w:p w:rsidR="00D45FDC" w:rsidRDefault="00D45FDC"/>
  </w:endnote>
  <w:endnote w:type="continuationSeparator" w:id="0">
    <w:p w:rsidR="00D45FDC" w:rsidRDefault="00D45FDC" w:rsidP="00781960">
      <w:pPr>
        <w:spacing w:after="0" w:line="240" w:lineRule="auto"/>
      </w:pPr>
      <w:r>
        <w:continuationSeparator/>
      </w:r>
    </w:p>
    <w:p w:rsidR="00D45FDC" w:rsidRDefault="00D45F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685614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:rsidR="00EA23F1" w:rsidRDefault="00EA23F1" w:rsidP="00575B60">
        <w:pPr>
          <w:pStyle w:val="Footer"/>
          <w:jc w:val="right"/>
          <w:rPr>
            <w:rFonts w:cs="Arial"/>
          </w:rPr>
        </w:pPr>
        <w:r w:rsidRPr="00A362D9">
          <w:rPr>
            <w:rFonts w:cs="Arial"/>
            <w:sz w:val="20"/>
            <w:szCs w:val="20"/>
          </w:rPr>
          <w:fldChar w:fldCharType="begin"/>
        </w:r>
        <w:r w:rsidRPr="00A362D9">
          <w:rPr>
            <w:rFonts w:cs="Arial"/>
            <w:sz w:val="20"/>
            <w:szCs w:val="20"/>
          </w:rPr>
          <w:instrText xml:space="preserve"> PAGE   \* MERGEFORMAT </w:instrText>
        </w:r>
        <w:r w:rsidRPr="00A362D9">
          <w:rPr>
            <w:rFonts w:cs="Arial"/>
            <w:sz w:val="20"/>
            <w:szCs w:val="20"/>
          </w:rPr>
          <w:fldChar w:fldCharType="separate"/>
        </w:r>
        <w:r w:rsidR="00554BD0">
          <w:rPr>
            <w:rFonts w:cs="Arial"/>
            <w:noProof/>
            <w:sz w:val="20"/>
            <w:szCs w:val="20"/>
          </w:rPr>
          <w:t>11</w:t>
        </w:r>
        <w:r w:rsidRPr="00A362D9">
          <w:rPr>
            <w:rFonts w:cs="Arial"/>
            <w:sz w:val="20"/>
            <w:szCs w:val="20"/>
          </w:rPr>
          <w:fldChar w:fldCharType="end"/>
        </w:r>
      </w:p>
      <w:p w:rsidR="00EA23F1" w:rsidRDefault="00EA23F1" w:rsidP="00575B60">
        <w:pPr>
          <w:pStyle w:val="Footer"/>
          <w:jc w:val="right"/>
        </w:pPr>
        <w:r w:rsidRPr="00BB01C1">
          <w:rPr>
            <w:rFonts w:cs="Arial"/>
            <w:noProof/>
            <w:lang w:eastAsia="en-GB"/>
          </w:rPr>
          <w:drawing>
            <wp:anchor distT="0" distB="0" distL="114300" distR="114300" simplePos="0" relativeHeight="251659264" behindDoc="0" locked="0" layoutInCell="1" allowOverlap="1" wp14:anchorId="4828FB7F" wp14:editId="67450FED">
              <wp:simplePos x="0" y="0"/>
              <wp:positionH relativeFrom="column">
                <wp:posOffset>5219700</wp:posOffset>
              </wp:positionH>
              <wp:positionV relativeFrom="paragraph">
                <wp:posOffset>52705</wp:posOffset>
              </wp:positionV>
              <wp:extent cx="1442085" cy="104775"/>
              <wp:effectExtent l="19050" t="0" r="5715" b="0"/>
              <wp:wrapNone/>
              <wp:docPr id="22" name="Picture 0" descr="GI_colour_bar_smal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I_colour_bar_small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2085" cy="104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FDC" w:rsidRDefault="00D45FDC" w:rsidP="00781960">
      <w:pPr>
        <w:spacing w:after="0" w:line="240" w:lineRule="auto"/>
      </w:pPr>
      <w:r>
        <w:separator/>
      </w:r>
    </w:p>
    <w:p w:rsidR="00D45FDC" w:rsidRDefault="00D45FDC"/>
  </w:footnote>
  <w:footnote w:type="continuationSeparator" w:id="0">
    <w:p w:rsidR="00D45FDC" w:rsidRDefault="00D45FDC" w:rsidP="00781960">
      <w:pPr>
        <w:spacing w:after="0" w:line="240" w:lineRule="auto"/>
      </w:pPr>
      <w:r>
        <w:continuationSeparator/>
      </w:r>
    </w:p>
    <w:p w:rsidR="00D45FDC" w:rsidRDefault="00D45FD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93E889E"/>
    <w:lvl w:ilvl="0">
      <w:start w:val="1"/>
      <w:numFmt w:val="bullet"/>
      <w:pStyle w:val="List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</w:abstractNum>
  <w:abstractNum w:abstractNumId="1">
    <w:nsid w:val="07945BFC"/>
    <w:multiLevelType w:val="hybridMultilevel"/>
    <w:tmpl w:val="D16CA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A6872"/>
    <w:multiLevelType w:val="hybridMultilevel"/>
    <w:tmpl w:val="2C286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27694"/>
    <w:multiLevelType w:val="hybridMultilevel"/>
    <w:tmpl w:val="2C286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51732"/>
    <w:multiLevelType w:val="hybridMultilevel"/>
    <w:tmpl w:val="1AF6B4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E022DD"/>
    <w:multiLevelType w:val="hybridMultilevel"/>
    <w:tmpl w:val="7A72E16A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F362E"/>
    <w:multiLevelType w:val="hybridMultilevel"/>
    <w:tmpl w:val="A5CAE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C42219"/>
    <w:multiLevelType w:val="hybridMultilevel"/>
    <w:tmpl w:val="0F348C6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D16F10"/>
    <w:multiLevelType w:val="hybridMultilevel"/>
    <w:tmpl w:val="053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80734"/>
    <w:multiLevelType w:val="hybridMultilevel"/>
    <w:tmpl w:val="1E16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830BA"/>
    <w:multiLevelType w:val="hybridMultilevel"/>
    <w:tmpl w:val="B03A3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4686C"/>
    <w:multiLevelType w:val="hybridMultilevel"/>
    <w:tmpl w:val="2C286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165010"/>
    <w:multiLevelType w:val="hybridMultilevel"/>
    <w:tmpl w:val="70BAEB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C324EEC"/>
    <w:multiLevelType w:val="hybridMultilevel"/>
    <w:tmpl w:val="EF308D02"/>
    <w:lvl w:ilvl="0" w:tplc="81FC304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13"/>
  </w:num>
  <w:num w:numId="7">
    <w:abstractNumId w:val="0"/>
  </w:num>
  <w:num w:numId="8">
    <w:abstractNumId w:val="1"/>
  </w:num>
  <w:num w:numId="9">
    <w:abstractNumId w:val="12"/>
  </w:num>
  <w:num w:numId="10">
    <w:abstractNumId w:val="10"/>
  </w:num>
  <w:num w:numId="11">
    <w:abstractNumId w:val="3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defaultTableStyle w:val="MediumGrid3-Accent2"/>
  <w:drawingGridHorizontalSpacing w:val="110"/>
  <w:displayHorizontalDrawingGridEvery w:val="2"/>
  <w:characterSpacingControl w:val="doNotCompress"/>
  <w:hdrShapeDefaults>
    <o:shapedefaults v:ext="edit" spidmax="2049">
      <o:colormru v:ext="edit" colors="#5b6770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E26"/>
    <w:rsid w:val="000006E0"/>
    <w:rsid w:val="00026394"/>
    <w:rsid w:val="0003578A"/>
    <w:rsid w:val="000463FF"/>
    <w:rsid w:val="000505F2"/>
    <w:rsid w:val="000524A2"/>
    <w:rsid w:val="00053058"/>
    <w:rsid w:val="00073645"/>
    <w:rsid w:val="0007704C"/>
    <w:rsid w:val="00083774"/>
    <w:rsid w:val="00086F5A"/>
    <w:rsid w:val="00087B3B"/>
    <w:rsid w:val="000A2C0F"/>
    <w:rsid w:val="000A60F3"/>
    <w:rsid w:val="000B0475"/>
    <w:rsid w:val="000B0808"/>
    <w:rsid w:val="000B4CE3"/>
    <w:rsid w:val="000B5FAA"/>
    <w:rsid w:val="000C4A7E"/>
    <w:rsid w:val="000C5AD2"/>
    <w:rsid w:val="000D2CCA"/>
    <w:rsid w:val="000D34C9"/>
    <w:rsid w:val="000E1975"/>
    <w:rsid w:val="000F1F57"/>
    <w:rsid w:val="000F38B5"/>
    <w:rsid w:val="0010245B"/>
    <w:rsid w:val="00104489"/>
    <w:rsid w:val="00107DA3"/>
    <w:rsid w:val="001161F4"/>
    <w:rsid w:val="00121C81"/>
    <w:rsid w:val="00125705"/>
    <w:rsid w:val="00126C20"/>
    <w:rsid w:val="001308AB"/>
    <w:rsid w:val="00140042"/>
    <w:rsid w:val="00143021"/>
    <w:rsid w:val="00144312"/>
    <w:rsid w:val="0015301D"/>
    <w:rsid w:val="00171441"/>
    <w:rsid w:val="00184356"/>
    <w:rsid w:val="00192667"/>
    <w:rsid w:val="00196F38"/>
    <w:rsid w:val="0019785C"/>
    <w:rsid w:val="001A014C"/>
    <w:rsid w:val="001A0657"/>
    <w:rsid w:val="001A2016"/>
    <w:rsid w:val="001B2B63"/>
    <w:rsid w:val="001B7795"/>
    <w:rsid w:val="001D2F3E"/>
    <w:rsid w:val="001E6E8E"/>
    <w:rsid w:val="001F11D0"/>
    <w:rsid w:val="001F1495"/>
    <w:rsid w:val="001F33DA"/>
    <w:rsid w:val="001F3460"/>
    <w:rsid w:val="002168FE"/>
    <w:rsid w:val="00216A62"/>
    <w:rsid w:val="00226B20"/>
    <w:rsid w:val="00246B73"/>
    <w:rsid w:val="00277AE8"/>
    <w:rsid w:val="002873C5"/>
    <w:rsid w:val="00294B37"/>
    <w:rsid w:val="002B09BC"/>
    <w:rsid w:val="002B10DC"/>
    <w:rsid w:val="002B54F9"/>
    <w:rsid w:val="002B65D5"/>
    <w:rsid w:val="002C24F1"/>
    <w:rsid w:val="002D2644"/>
    <w:rsid w:val="002D38F6"/>
    <w:rsid w:val="002D42B3"/>
    <w:rsid w:val="002D731B"/>
    <w:rsid w:val="002D7FB3"/>
    <w:rsid w:val="002E3EDC"/>
    <w:rsid w:val="002F22DF"/>
    <w:rsid w:val="002F2D73"/>
    <w:rsid w:val="002F34C5"/>
    <w:rsid w:val="00307E39"/>
    <w:rsid w:val="00314D32"/>
    <w:rsid w:val="00323412"/>
    <w:rsid w:val="00333972"/>
    <w:rsid w:val="00351A5C"/>
    <w:rsid w:val="00365392"/>
    <w:rsid w:val="00373AAB"/>
    <w:rsid w:val="0037608B"/>
    <w:rsid w:val="00381426"/>
    <w:rsid w:val="0038396C"/>
    <w:rsid w:val="00385AFC"/>
    <w:rsid w:val="00393971"/>
    <w:rsid w:val="00395CBD"/>
    <w:rsid w:val="003A186B"/>
    <w:rsid w:val="003A3DFC"/>
    <w:rsid w:val="003B3A73"/>
    <w:rsid w:val="003C6AE5"/>
    <w:rsid w:val="003F11BB"/>
    <w:rsid w:val="003F6040"/>
    <w:rsid w:val="00400D34"/>
    <w:rsid w:val="00416960"/>
    <w:rsid w:val="00434116"/>
    <w:rsid w:val="004403E9"/>
    <w:rsid w:val="00440AE5"/>
    <w:rsid w:val="00440BC2"/>
    <w:rsid w:val="00462F47"/>
    <w:rsid w:val="00463810"/>
    <w:rsid w:val="00467845"/>
    <w:rsid w:val="00473BA1"/>
    <w:rsid w:val="00490EC7"/>
    <w:rsid w:val="0049328C"/>
    <w:rsid w:val="004A130B"/>
    <w:rsid w:val="004B385F"/>
    <w:rsid w:val="004E43F3"/>
    <w:rsid w:val="004F0775"/>
    <w:rsid w:val="004F16C1"/>
    <w:rsid w:val="004F71BA"/>
    <w:rsid w:val="00502325"/>
    <w:rsid w:val="00512105"/>
    <w:rsid w:val="00516E63"/>
    <w:rsid w:val="00517975"/>
    <w:rsid w:val="00523F20"/>
    <w:rsid w:val="00526285"/>
    <w:rsid w:val="005471F7"/>
    <w:rsid w:val="00554BD0"/>
    <w:rsid w:val="00555A87"/>
    <w:rsid w:val="00565303"/>
    <w:rsid w:val="00575B60"/>
    <w:rsid w:val="005844CC"/>
    <w:rsid w:val="005A081D"/>
    <w:rsid w:val="005A242D"/>
    <w:rsid w:val="005A5760"/>
    <w:rsid w:val="005A6D97"/>
    <w:rsid w:val="005B1164"/>
    <w:rsid w:val="005B3523"/>
    <w:rsid w:val="005D4F55"/>
    <w:rsid w:val="005D6168"/>
    <w:rsid w:val="005F5D4E"/>
    <w:rsid w:val="006051E5"/>
    <w:rsid w:val="0062614D"/>
    <w:rsid w:val="0065016D"/>
    <w:rsid w:val="0065749B"/>
    <w:rsid w:val="006628A0"/>
    <w:rsid w:val="006717BF"/>
    <w:rsid w:val="00680535"/>
    <w:rsid w:val="006A1271"/>
    <w:rsid w:val="006A1BE9"/>
    <w:rsid w:val="006B51BC"/>
    <w:rsid w:val="006B7106"/>
    <w:rsid w:val="006B725D"/>
    <w:rsid w:val="006C0B89"/>
    <w:rsid w:val="006C169D"/>
    <w:rsid w:val="006C2468"/>
    <w:rsid w:val="006D0650"/>
    <w:rsid w:val="006E09BA"/>
    <w:rsid w:val="006E467E"/>
    <w:rsid w:val="006E4A68"/>
    <w:rsid w:val="006F53BD"/>
    <w:rsid w:val="006F5877"/>
    <w:rsid w:val="0070673D"/>
    <w:rsid w:val="00710886"/>
    <w:rsid w:val="00713A29"/>
    <w:rsid w:val="0072127C"/>
    <w:rsid w:val="007325CB"/>
    <w:rsid w:val="00747C52"/>
    <w:rsid w:val="00752D36"/>
    <w:rsid w:val="0075771C"/>
    <w:rsid w:val="0076067A"/>
    <w:rsid w:val="00760692"/>
    <w:rsid w:val="00760C7F"/>
    <w:rsid w:val="0077269D"/>
    <w:rsid w:val="00781960"/>
    <w:rsid w:val="007868E0"/>
    <w:rsid w:val="00791AA5"/>
    <w:rsid w:val="007A1D5E"/>
    <w:rsid w:val="007A5BA4"/>
    <w:rsid w:val="007A7D45"/>
    <w:rsid w:val="007B4BEE"/>
    <w:rsid w:val="007B66DB"/>
    <w:rsid w:val="007B6D14"/>
    <w:rsid w:val="007C0710"/>
    <w:rsid w:val="007C0C14"/>
    <w:rsid w:val="007D2DFE"/>
    <w:rsid w:val="007D55A5"/>
    <w:rsid w:val="007E007D"/>
    <w:rsid w:val="007F2722"/>
    <w:rsid w:val="00817711"/>
    <w:rsid w:val="00834159"/>
    <w:rsid w:val="00834330"/>
    <w:rsid w:val="00836F79"/>
    <w:rsid w:val="00841776"/>
    <w:rsid w:val="00844684"/>
    <w:rsid w:val="00845858"/>
    <w:rsid w:val="00851EA6"/>
    <w:rsid w:val="00856F3D"/>
    <w:rsid w:val="0086782D"/>
    <w:rsid w:val="00875CC1"/>
    <w:rsid w:val="0087646E"/>
    <w:rsid w:val="008976C3"/>
    <w:rsid w:val="008A63EF"/>
    <w:rsid w:val="008D0050"/>
    <w:rsid w:val="008E62EC"/>
    <w:rsid w:val="008E7ED9"/>
    <w:rsid w:val="008F4C89"/>
    <w:rsid w:val="00901573"/>
    <w:rsid w:val="00902F3F"/>
    <w:rsid w:val="00922C0B"/>
    <w:rsid w:val="00925A1B"/>
    <w:rsid w:val="009366DE"/>
    <w:rsid w:val="00936D23"/>
    <w:rsid w:val="009372DD"/>
    <w:rsid w:val="00947270"/>
    <w:rsid w:val="009529EB"/>
    <w:rsid w:val="00967254"/>
    <w:rsid w:val="00971917"/>
    <w:rsid w:val="0097245F"/>
    <w:rsid w:val="00976F4F"/>
    <w:rsid w:val="009831E0"/>
    <w:rsid w:val="0098504B"/>
    <w:rsid w:val="00987C5C"/>
    <w:rsid w:val="009908BC"/>
    <w:rsid w:val="00990B59"/>
    <w:rsid w:val="009A0DF3"/>
    <w:rsid w:val="009C12D8"/>
    <w:rsid w:val="009C32B7"/>
    <w:rsid w:val="009C34E7"/>
    <w:rsid w:val="009C44D5"/>
    <w:rsid w:val="009C4D46"/>
    <w:rsid w:val="009E132B"/>
    <w:rsid w:val="009F0D31"/>
    <w:rsid w:val="009F106D"/>
    <w:rsid w:val="009F108A"/>
    <w:rsid w:val="009F2812"/>
    <w:rsid w:val="009F6212"/>
    <w:rsid w:val="00A01A00"/>
    <w:rsid w:val="00A0258A"/>
    <w:rsid w:val="00A22367"/>
    <w:rsid w:val="00A313FD"/>
    <w:rsid w:val="00A362D9"/>
    <w:rsid w:val="00A417B0"/>
    <w:rsid w:val="00A46B16"/>
    <w:rsid w:val="00A5183E"/>
    <w:rsid w:val="00A52D6F"/>
    <w:rsid w:val="00A60CFE"/>
    <w:rsid w:val="00A77544"/>
    <w:rsid w:val="00A90466"/>
    <w:rsid w:val="00A952DB"/>
    <w:rsid w:val="00AA2BC6"/>
    <w:rsid w:val="00AA2EDE"/>
    <w:rsid w:val="00AA5BA2"/>
    <w:rsid w:val="00AB2176"/>
    <w:rsid w:val="00AB7348"/>
    <w:rsid w:val="00AD5003"/>
    <w:rsid w:val="00AF3200"/>
    <w:rsid w:val="00B076F3"/>
    <w:rsid w:val="00B12017"/>
    <w:rsid w:val="00B1270A"/>
    <w:rsid w:val="00B336FA"/>
    <w:rsid w:val="00B351EE"/>
    <w:rsid w:val="00B35B23"/>
    <w:rsid w:val="00B37DC8"/>
    <w:rsid w:val="00B41C7A"/>
    <w:rsid w:val="00B41FB8"/>
    <w:rsid w:val="00B53140"/>
    <w:rsid w:val="00B64C6D"/>
    <w:rsid w:val="00B774EB"/>
    <w:rsid w:val="00B82450"/>
    <w:rsid w:val="00B831B6"/>
    <w:rsid w:val="00BB01C1"/>
    <w:rsid w:val="00BB554D"/>
    <w:rsid w:val="00BC01D6"/>
    <w:rsid w:val="00BC08BE"/>
    <w:rsid w:val="00BC27ED"/>
    <w:rsid w:val="00BD621A"/>
    <w:rsid w:val="00BE2FA7"/>
    <w:rsid w:val="00BE38D8"/>
    <w:rsid w:val="00BE610E"/>
    <w:rsid w:val="00BF5EB5"/>
    <w:rsid w:val="00C04A98"/>
    <w:rsid w:val="00C07767"/>
    <w:rsid w:val="00C11398"/>
    <w:rsid w:val="00C1301D"/>
    <w:rsid w:val="00C15C96"/>
    <w:rsid w:val="00C223C8"/>
    <w:rsid w:val="00C2434C"/>
    <w:rsid w:val="00C37682"/>
    <w:rsid w:val="00C4607F"/>
    <w:rsid w:val="00C57489"/>
    <w:rsid w:val="00C615D6"/>
    <w:rsid w:val="00C64EA1"/>
    <w:rsid w:val="00C70D43"/>
    <w:rsid w:val="00C764B9"/>
    <w:rsid w:val="00C97AC7"/>
    <w:rsid w:val="00CA57A7"/>
    <w:rsid w:val="00CC260B"/>
    <w:rsid w:val="00CC4806"/>
    <w:rsid w:val="00CD2328"/>
    <w:rsid w:val="00CE31BE"/>
    <w:rsid w:val="00CE789E"/>
    <w:rsid w:val="00CF59E1"/>
    <w:rsid w:val="00D0007A"/>
    <w:rsid w:val="00D024E6"/>
    <w:rsid w:val="00D07580"/>
    <w:rsid w:val="00D138CD"/>
    <w:rsid w:val="00D25C37"/>
    <w:rsid w:val="00D36032"/>
    <w:rsid w:val="00D45FDC"/>
    <w:rsid w:val="00D57682"/>
    <w:rsid w:val="00D62DAD"/>
    <w:rsid w:val="00D70C2E"/>
    <w:rsid w:val="00D71E8A"/>
    <w:rsid w:val="00D95ADB"/>
    <w:rsid w:val="00DB2B9F"/>
    <w:rsid w:val="00DB4161"/>
    <w:rsid w:val="00DB733B"/>
    <w:rsid w:val="00DC76CE"/>
    <w:rsid w:val="00DD70AA"/>
    <w:rsid w:val="00E07824"/>
    <w:rsid w:val="00E12492"/>
    <w:rsid w:val="00E12FAB"/>
    <w:rsid w:val="00E22376"/>
    <w:rsid w:val="00E26D90"/>
    <w:rsid w:val="00E4084D"/>
    <w:rsid w:val="00E44955"/>
    <w:rsid w:val="00E556D3"/>
    <w:rsid w:val="00E70211"/>
    <w:rsid w:val="00E73E26"/>
    <w:rsid w:val="00E8126E"/>
    <w:rsid w:val="00EA23F1"/>
    <w:rsid w:val="00EA3560"/>
    <w:rsid w:val="00EA6CED"/>
    <w:rsid w:val="00EA7610"/>
    <w:rsid w:val="00EB1C6E"/>
    <w:rsid w:val="00ED29E3"/>
    <w:rsid w:val="00ED4767"/>
    <w:rsid w:val="00F00B64"/>
    <w:rsid w:val="00F01FED"/>
    <w:rsid w:val="00F0543F"/>
    <w:rsid w:val="00F07524"/>
    <w:rsid w:val="00F15EED"/>
    <w:rsid w:val="00F2174D"/>
    <w:rsid w:val="00F236D4"/>
    <w:rsid w:val="00F53B26"/>
    <w:rsid w:val="00F54452"/>
    <w:rsid w:val="00F61A4F"/>
    <w:rsid w:val="00F62736"/>
    <w:rsid w:val="00F62F37"/>
    <w:rsid w:val="00F63E93"/>
    <w:rsid w:val="00F64367"/>
    <w:rsid w:val="00F701A5"/>
    <w:rsid w:val="00F73152"/>
    <w:rsid w:val="00F84A57"/>
    <w:rsid w:val="00F84F4E"/>
    <w:rsid w:val="00F87781"/>
    <w:rsid w:val="00F90070"/>
    <w:rsid w:val="00F978BD"/>
    <w:rsid w:val="00FA7108"/>
    <w:rsid w:val="00FB5436"/>
    <w:rsid w:val="00FC4963"/>
    <w:rsid w:val="00FD032D"/>
    <w:rsid w:val="00FD53C6"/>
    <w:rsid w:val="00FD615E"/>
    <w:rsid w:val="00FE47B8"/>
    <w:rsid w:val="00FE5FC2"/>
    <w:rsid w:val="00FF3F1D"/>
    <w:rsid w:val="00FF53BC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b6770,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GISI Normal"/>
    <w:qFormat/>
    <w:rsid w:val="00440BC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3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4BD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8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4BD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960"/>
  </w:style>
  <w:style w:type="paragraph" w:styleId="Footer">
    <w:name w:val="footer"/>
    <w:basedOn w:val="Normal"/>
    <w:link w:val="Foot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60"/>
  </w:style>
  <w:style w:type="paragraph" w:styleId="BalloonText">
    <w:name w:val="Balloon Text"/>
    <w:basedOn w:val="Normal"/>
    <w:link w:val="BalloonTextChar"/>
    <w:uiPriority w:val="99"/>
    <w:semiHidden/>
    <w:unhideWhenUsed/>
    <w:rsid w:val="0085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C3"/>
    <w:rPr>
      <w:color w:val="1F497D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5301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BC0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22C0B"/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393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971"/>
    <w:rPr>
      <w:rFonts w:eastAsiaTheme="minorEastAsia"/>
      <w:lang w:val="en-US"/>
    </w:rPr>
  </w:style>
  <w:style w:type="paragraph" w:customStyle="1" w:styleId="GISIHeading1">
    <w:name w:val="GISI Heading 1"/>
    <w:basedOn w:val="Normal"/>
    <w:next w:val="Normal"/>
    <w:link w:val="GISIHeading1Char"/>
    <w:qFormat/>
    <w:rsid w:val="00C764B9"/>
    <w:rPr>
      <w:rFonts w:cs="Arial"/>
      <w:b/>
      <w:color w:val="4D1912" w:themeColor="accent2" w:themeShade="80"/>
      <w:sz w:val="48"/>
      <w:szCs w:val="48"/>
    </w:rPr>
  </w:style>
  <w:style w:type="paragraph" w:customStyle="1" w:styleId="GISIHeading2">
    <w:name w:val="GISI Heading 2"/>
    <w:basedOn w:val="Normal"/>
    <w:next w:val="Normal"/>
    <w:link w:val="GISIHeading2Char"/>
    <w:qFormat/>
    <w:rsid w:val="00C764B9"/>
    <w:pPr>
      <w:outlineLvl w:val="3"/>
    </w:pPr>
    <w:rPr>
      <w:rFonts w:cs="Arial"/>
      <w:b/>
      <w:color w:val="4D1912" w:themeColor="accent2" w:themeShade="80"/>
      <w:sz w:val="32"/>
      <w:szCs w:val="32"/>
    </w:rPr>
  </w:style>
  <w:style w:type="character" w:customStyle="1" w:styleId="GISIHeading1Char">
    <w:name w:val="GISI Heading 1 Char"/>
    <w:basedOn w:val="DefaultParagraphFont"/>
    <w:link w:val="GISIHeading1"/>
    <w:rsid w:val="00C764B9"/>
    <w:rPr>
      <w:rFonts w:ascii="Arial" w:hAnsi="Arial" w:cs="Arial"/>
      <w:b/>
      <w:color w:val="4D1912" w:themeColor="accent2" w:themeShade="80"/>
      <w:sz w:val="48"/>
      <w:szCs w:val="48"/>
    </w:rPr>
  </w:style>
  <w:style w:type="paragraph" w:customStyle="1" w:styleId="GISIHeading3">
    <w:name w:val="GISI Heading 3"/>
    <w:basedOn w:val="Normal"/>
    <w:next w:val="Normal"/>
    <w:link w:val="GISIHeading3Char"/>
    <w:qFormat/>
    <w:rsid w:val="00C764B9"/>
    <w:pPr>
      <w:outlineLvl w:val="3"/>
    </w:pPr>
    <w:rPr>
      <w:rFonts w:cs="Arial"/>
      <w:color w:val="4D1912" w:themeColor="accent2" w:themeShade="80"/>
      <w:sz w:val="28"/>
      <w:szCs w:val="28"/>
    </w:rPr>
  </w:style>
  <w:style w:type="character" w:customStyle="1" w:styleId="GISIHeading2Char">
    <w:name w:val="GISI Heading 2 Char"/>
    <w:basedOn w:val="DefaultParagraphFont"/>
    <w:link w:val="GISIHeading2"/>
    <w:rsid w:val="00C764B9"/>
    <w:rPr>
      <w:rFonts w:ascii="Arial" w:hAnsi="Arial" w:cs="Arial"/>
      <w:b/>
      <w:color w:val="4D1912" w:themeColor="accent2" w:themeShade="80"/>
      <w:sz w:val="32"/>
      <w:szCs w:val="32"/>
    </w:rPr>
  </w:style>
  <w:style w:type="paragraph" w:customStyle="1" w:styleId="GISIHeading4">
    <w:name w:val="GISI Heading 4"/>
    <w:basedOn w:val="Normal"/>
    <w:next w:val="Normal"/>
    <w:link w:val="GISIHeading4Char"/>
    <w:qFormat/>
    <w:rsid w:val="00C764B9"/>
    <w:rPr>
      <w:rFonts w:cs="Arial"/>
      <w:i/>
      <w:color w:val="4D1912" w:themeColor="accent2" w:themeShade="80"/>
    </w:rPr>
  </w:style>
  <w:style w:type="character" w:customStyle="1" w:styleId="GISIHeading3Char">
    <w:name w:val="GISI Heading 3 Char"/>
    <w:basedOn w:val="DefaultParagraphFont"/>
    <w:link w:val="GISIHeading3"/>
    <w:rsid w:val="00C764B9"/>
    <w:rPr>
      <w:rFonts w:ascii="Arial" w:hAnsi="Arial" w:cs="Arial"/>
      <w:color w:val="4D1912" w:themeColor="accent2" w:themeShade="80"/>
      <w:sz w:val="28"/>
      <w:szCs w:val="28"/>
    </w:rPr>
  </w:style>
  <w:style w:type="table" w:styleId="LightList-Accent4">
    <w:name w:val="Light List Accent 4"/>
    <w:basedOn w:val="TableNormal"/>
    <w:uiPriority w:val="61"/>
    <w:rsid w:val="00575B60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character" w:customStyle="1" w:styleId="GISIHeading4Char">
    <w:name w:val="GISI Heading 4 Char"/>
    <w:basedOn w:val="DefaultParagraphFont"/>
    <w:link w:val="GISIHeading4"/>
    <w:rsid w:val="00C764B9"/>
    <w:rPr>
      <w:rFonts w:ascii="Arial" w:hAnsi="Arial" w:cs="Arial"/>
      <w:i/>
      <w:color w:val="4D191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C0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26394"/>
    <w:pPr>
      <w:tabs>
        <w:tab w:val="right" w:pos="9016"/>
      </w:tabs>
      <w:spacing w:after="100"/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922C0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22C0B"/>
    <w:pPr>
      <w:spacing w:after="100"/>
      <w:ind w:left="440"/>
    </w:pPr>
  </w:style>
  <w:style w:type="table" w:styleId="MediumGrid3-Accent4">
    <w:name w:val="Medium Grid 3 Accent 4"/>
    <w:basedOn w:val="TableNormal"/>
    <w:uiPriority w:val="69"/>
    <w:rsid w:val="0007704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003967" w:themeFill="accent4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band1Vert">
      <w:tblPr/>
      <w:tcPr>
        <w:shd w:val="clear" w:color="auto" w:fill="C2E3FF" w:themeFill="accent4" w:themeFillTint="33"/>
      </w:tcPr>
    </w:tblStylePr>
    <w:tblStylePr w:type="band1Horz">
      <w:tblPr/>
      <w:tcPr>
        <w:shd w:val="clear" w:color="auto" w:fill="C2E3FF" w:themeFill="accent4" w:themeFillTint="33"/>
      </w:tcPr>
    </w:tblStylePr>
    <w:tblStylePr w:type="band2Horz">
      <w:tblPr/>
      <w:tcPr>
        <w:shd w:val="clear" w:color="auto" w:fill="C2E3FF" w:themeFill="accent4" w:themeFillTint="33"/>
      </w:tcPr>
    </w:tblStylePr>
  </w:style>
  <w:style w:type="table" w:styleId="MediumShading1-Accent4">
    <w:name w:val="Medium Shading 1 Accent 4"/>
    <w:basedOn w:val="TableNormal"/>
    <w:uiPriority w:val="63"/>
    <w:rsid w:val="00CC260B"/>
    <w:pPr>
      <w:spacing w:after="0" w:line="240" w:lineRule="auto"/>
    </w:pPr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473B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4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55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55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A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AE3" w:themeFill="accent3" w:themeFillTint="7F"/>
      </w:tcPr>
    </w:tblStylePr>
  </w:style>
  <w:style w:type="table" w:styleId="MediumGrid3-Accent2">
    <w:name w:val="Medium Grid 3 Accent 2"/>
    <w:basedOn w:val="MediumGrid3-Accent1"/>
    <w:uiPriority w:val="69"/>
    <w:rsid w:val="00C764B9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band1Vert">
      <w:tblPr/>
      <w:tcPr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3-Accent1">
    <w:name w:val="Medium Grid 3 Accent 1"/>
    <w:basedOn w:val="MediumGrid3-Accent4"/>
    <w:uiPriority w:val="69"/>
    <w:rsid w:val="004F71BA"/>
    <w:tblPr/>
    <w:tcPr>
      <w:shd w:val="clear" w:color="auto" w:fill="E7FFAF" w:themeFill="accent1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425E00" w:themeFill="accent1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band1Vert">
      <w:tblPr/>
      <w:tcPr>
        <w:shd w:val="clear" w:color="auto" w:fill="EBFFBE" w:themeFill="accent1" w:themeFillTint="33"/>
      </w:tcPr>
    </w:tblStylePr>
    <w:tblStylePr w:type="band2Vert">
      <w:rPr>
        <w:color w:val="auto"/>
      </w:rPr>
      <w:tblPr/>
      <w:tcPr>
        <w:shd w:val="clear" w:color="auto" w:fill="EBFFBE" w:themeFill="accent1" w:themeFillTint="33"/>
      </w:tcPr>
    </w:tblStylePr>
    <w:tblStylePr w:type="band1Horz">
      <w:tblPr/>
      <w:tcPr>
        <w:shd w:val="clear" w:color="auto" w:fill="EBFFBE" w:themeFill="accent1" w:themeFillTint="33"/>
      </w:tcPr>
    </w:tblStylePr>
    <w:tblStylePr w:type="band2Horz">
      <w:tblPr/>
      <w:tcPr>
        <w:shd w:val="clear" w:color="auto" w:fill="EBFFBE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C4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806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806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831E0"/>
    <w:pPr>
      <w:spacing w:line="240" w:lineRule="auto"/>
    </w:pPr>
    <w:rPr>
      <w:b/>
      <w:bCs/>
      <w:color w:val="84BD00" w:themeColor="accent1"/>
      <w:sz w:val="18"/>
      <w:szCs w:val="18"/>
    </w:rPr>
  </w:style>
  <w:style w:type="table" w:styleId="MediumList2-Accent2">
    <w:name w:val="Medium List 2 Accent 2"/>
    <w:basedOn w:val="TableNormal"/>
    <w:uiPriority w:val="66"/>
    <w:rsid w:val="008D00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3324" w:themeColor="accent2"/>
        <w:left w:val="single" w:sz="8" w:space="0" w:color="9A3324" w:themeColor="accent2"/>
        <w:bottom w:val="single" w:sz="8" w:space="0" w:color="9A3324" w:themeColor="accent2"/>
        <w:right w:val="single" w:sz="8" w:space="0" w:color="9A332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332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332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332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332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4B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C4B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463810"/>
    <w:rPr>
      <w:rFonts w:asciiTheme="majorHAnsi" w:eastAsiaTheme="majorEastAsia" w:hAnsiTheme="majorHAnsi" w:cstheme="majorBidi"/>
      <w:b/>
      <w:bCs/>
      <w:color w:val="84BD00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810"/>
    <w:rPr>
      <w:rFonts w:asciiTheme="majorHAnsi" w:eastAsiaTheme="majorEastAsia" w:hAnsiTheme="majorHAnsi" w:cstheme="majorBidi"/>
      <w:b/>
      <w:bCs/>
      <w:color w:val="84BD00" w:themeColor="accent1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81D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81D"/>
    <w:rPr>
      <w:rFonts w:ascii="Arial" w:hAnsi="Arial"/>
      <w:b/>
      <w:bCs/>
      <w:sz w:val="20"/>
      <w:szCs w:val="20"/>
    </w:rPr>
  </w:style>
  <w:style w:type="table" w:styleId="MediumList2">
    <w:name w:val="Medium List 2"/>
    <w:basedOn w:val="TableNormal"/>
    <w:uiPriority w:val="66"/>
    <w:rsid w:val="00BD621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5D4F55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A23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GISI Normal"/>
    <w:qFormat/>
    <w:rsid w:val="00440BC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38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4BD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38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4BD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3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960"/>
  </w:style>
  <w:style w:type="paragraph" w:styleId="Footer">
    <w:name w:val="footer"/>
    <w:basedOn w:val="Normal"/>
    <w:link w:val="FooterChar"/>
    <w:uiPriority w:val="99"/>
    <w:unhideWhenUsed/>
    <w:rsid w:val="00781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960"/>
  </w:style>
  <w:style w:type="paragraph" w:styleId="BalloonText">
    <w:name w:val="Balloon Text"/>
    <w:basedOn w:val="Normal"/>
    <w:link w:val="BalloonTextChar"/>
    <w:uiPriority w:val="99"/>
    <w:semiHidden/>
    <w:unhideWhenUsed/>
    <w:rsid w:val="0085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6C3"/>
    <w:rPr>
      <w:color w:val="1F497D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5301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BC08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22C0B"/>
    <w:rPr>
      <w:rFonts w:asciiTheme="majorHAnsi" w:eastAsiaTheme="majorEastAsia" w:hAnsiTheme="majorHAnsi" w:cstheme="majorBidi"/>
      <w:b/>
      <w:bCs/>
      <w:color w:val="628D00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39397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971"/>
    <w:rPr>
      <w:rFonts w:eastAsiaTheme="minorEastAsia"/>
      <w:lang w:val="en-US"/>
    </w:rPr>
  </w:style>
  <w:style w:type="paragraph" w:customStyle="1" w:styleId="GISIHeading1">
    <w:name w:val="GISI Heading 1"/>
    <w:basedOn w:val="Normal"/>
    <w:next w:val="Normal"/>
    <w:link w:val="GISIHeading1Char"/>
    <w:qFormat/>
    <w:rsid w:val="00C764B9"/>
    <w:rPr>
      <w:rFonts w:cs="Arial"/>
      <w:b/>
      <w:color w:val="4D1912" w:themeColor="accent2" w:themeShade="80"/>
      <w:sz w:val="48"/>
      <w:szCs w:val="48"/>
    </w:rPr>
  </w:style>
  <w:style w:type="paragraph" w:customStyle="1" w:styleId="GISIHeading2">
    <w:name w:val="GISI Heading 2"/>
    <w:basedOn w:val="Normal"/>
    <w:next w:val="Normal"/>
    <w:link w:val="GISIHeading2Char"/>
    <w:qFormat/>
    <w:rsid w:val="00C764B9"/>
    <w:pPr>
      <w:outlineLvl w:val="3"/>
    </w:pPr>
    <w:rPr>
      <w:rFonts w:cs="Arial"/>
      <w:b/>
      <w:color w:val="4D1912" w:themeColor="accent2" w:themeShade="80"/>
      <w:sz w:val="32"/>
      <w:szCs w:val="32"/>
    </w:rPr>
  </w:style>
  <w:style w:type="character" w:customStyle="1" w:styleId="GISIHeading1Char">
    <w:name w:val="GISI Heading 1 Char"/>
    <w:basedOn w:val="DefaultParagraphFont"/>
    <w:link w:val="GISIHeading1"/>
    <w:rsid w:val="00C764B9"/>
    <w:rPr>
      <w:rFonts w:ascii="Arial" w:hAnsi="Arial" w:cs="Arial"/>
      <w:b/>
      <w:color w:val="4D1912" w:themeColor="accent2" w:themeShade="80"/>
      <w:sz w:val="48"/>
      <w:szCs w:val="48"/>
    </w:rPr>
  </w:style>
  <w:style w:type="paragraph" w:customStyle="1" w:styleId="GISIHeading3">
    <w:name w:val="GISI Heading 3"/>
    <w:basedOn w:val="Normal"/>
    <w:next w:val="Normal"/>
    <w:link w:val="GISIHeading3Char"/>
    <w:qFormat/>
    <w:rsid w:val="00C764B9"/>
    <w:pPr>
      <w:outlineLvl w:val="3"/>
    </w:pPr>
    <w:rPr>
      <w:rFonts w:cs="Arial"/>
      <w:color w:val="4D1912" w:themeColor="accent2" w:themeShade="80"/>
      <w:sz w:val="28"/>
      <w:szCs w:val="28"/>
    </w:rPr>
  </w:style>
  <w:style w:type="character" w:customStyle="1" w:styleId="GISIHeading2Char">
    <w:name w:val="GISI Heading 2 Char"/>
    <w:basedOn w:val="DefaultParagraphFont"/>
    <w:link w:val="GISIHeading2"/>
    <w:rsid w:val="00C764B9"/>
    <w:rPr>
      <w:rFonts w:ascii="Arial" w:hAnsi="Arial" w:cs="Arial"/>
      <w:b/>
      <w:color w:val="4D1912" w:themeColor="accent2" w:themeShade="80"/>
      <w:sz w:val="32"/>
      <w:szCs w:val="32"/>
    </w:rPr>
  </w:style>
  <w:style w:type="paragraph" w:customStyle="1" w:styleId="GISIHeading4">
    <w:name w:val="GISI Heading 4"/>
    <w:basedOn w:val="Normal"/>
    <w:next w:val="Normal"/>
    <w:link w:val="GISIHeading4Char"/>
    <w:qFormat/>
    <w:rsid w:val="00C764B9"/>
    <w:rPr>
      <w:rFonts w:cs="Arial"/>
      <w:i/>
      <w:color w:val="4D1912" w:themeColor="accent2" w:themeShade="80"/>
    </w:rPr>
  </w:style>
  <w:style w:type="character" w:customStyle="1" w:styleId="GISIHeading3Char">
    <w:name w:val="GISI Heading 3 Char"/>
    <w:basedOn w:val="DefaultParagraphFont"/>
    <w:link w:val="GISIHeading3"/>
    <w:rsid w:val="00C764B9"/>
    <w:rPr>
      <w:rFonts w:ascii="Arial" w:hAnsi="Arial" w:cs="Arial"/>
      <w:color w:val="4D1912" w:themeColor="accent2" w:themeShade="80"/>
      <w:sz w:val="28"/>
      <w:szCs w:val="28"/>
    </w:rPr>
  </w:style>
  <w:style w:type="table" w:styleId="LightList-Accent4">
    <w:name w:val="Light List Accent 4"/>
    <w:basedOn w:val="TableNormal"/>
    <w:uiPriority w:val="61"/>
    <w:rsid w:val="00575B60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character" w:customStyle="1" w:styleId="GISIHeading4Char">
    <w:name w:val="GISI Heading 4 Char"/>
    <w:basedOn w:val="DefaultParagraphFont"/>
    <w:link w:val="GISIHeading4"/>
    <w:rsid w:val="00C764B9"/>
    <w:rPr>
      <w:rFonts w:ascii="Arial" w:hAnsi="Arial" w:cs="Arial"/>
      <w:i/>
      <w:color w:val="4D191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C0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26394"/>
    <w:pPr>
      <w:tabs>
        <w:tab w:val="right" w:pos="9016"/>
      </w:tabs>
      <w:spacing w:after="100"/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922C0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22C0B"/>
    <w:pPr>
      <w:spacing w:after="100"/>
      <w:ind w:left="440"/>
    </w:pPr>
  </w:style>
  <w:style w:type="table" w:styleId="MediumGrid3-Accent4">
    <w:name w:val="Medium Grid 3 Accent 4"/>
    <w:basedOn w:val="TableNormal"/>
    <w:uiPriority w:val="69"/>
    <w:rsid w:val="0007704C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003967" w:themeFill="accent4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C2E3FF" w:themeFill="accent4" w:themeFillTint="33"/>
      </w:tcPr>
    </w:tblStylePr>
    <w:tblStylePr w:type="band1Vert">
      <w:tblPr/>
      <w:tcPr>
        <w:shd w:val="clear" w:color="auto" w:fill="C2E3FF" w:themeFill="accent4" w:themeFillTint="33"/>
      </w:tcPr>
    </w:tblStylePr>
    <w:tblStylePr w:type="band1Horz">
      <w:tblPr/>
      <w:tcPr>
        <w:shd w:val="clear" w:color="auto" w:fill="C2E3FF" w:themeFill="accent4" w:themeFillTint="33"/>
      </w:tcPr>
    </w:tblStylePr>
    <w:tblStylePr w:type="band2Horz">
      <w:tblPr/>
      <w:tcPr>
        <w:shd w:val="clear" w:color="auto" w:fill="C2E3FF" w:themeFill="accent4" w:themeFillTint="33"/>
      </w:tcPr>
    </w:tblStylePr>
  </w:style>
  <w:style w:type="table" w:styleId="MediumShading1-Accent4">
    <w:name w:val="Medium Shading 1 Accent 4"/>
    <w:basedOn w:val="TableNormal"/>
    <w:uiPriority w:val="63"/>
    <w:rsid w:val="00CC260B"/>
    <w:pPr>
      <w:spacing w:after="0" w:line="240" w:lineRule="auto"/>
    </w:pPr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473BA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4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55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55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55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A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AE3" w:themeFill="accent3" w:themeFillTint="7F"/>
      </w:tcPr>
    </w:tblStylePr>
  </w:style>
  <w:style w:type="table" w:styleId="MediumGrid3-Accent2">
    <w:name w:val="Medium Grid 3 Accent 2"/>
    <w:basedOn w:val="MediumGrid3-Accent1"/>
    <w:uiPriority w:val="69"/>
    <w:rsid w:val="00C764B9"/>
    <w:tblPr/>
    <w:tcPr>
      <w:shd w:val="clear" w:color="auto" w:fill="F0C4BE" w:themeFill="accent2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3324" w:themeFill="accent2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F3D0CB" w:themeFill="accent2" w:themeFillTint="33"/>
      </w:tcPr>
    </w:tblStylePr>
    <w:tblStylePr w:type="band1Vert">
      <w:tblPr/>
      <w:tcPr>
        <w:shd w:val="clear" w:color="auto" w:fill="F3D0CB" w:themeFill="accent2" w:themeFillTint="33"/>
      </w:tcPr>
    </w:tblStylePr>
    <w:tblStylePr w:type="band2Vert">
      <w:rPr>
        <w:color w:val="auto"/>
      </w:rPr>
      <w:tblPr/>
      <w:tcPr>
        <w:shd w:val="clear" w:color="auto" w:fill="F3D0CB" w:themeFill="accent2" w:themeFillTint="33"/>
      </w:tcPr>
    </w:tblStylePr>
    <w:tblStylePr w:type="band1Horz">
      <w:tblPr/>
      <w:tcPr>
        <w:shd w:val="clear" w:color="auto" w:fill="F3D0CB" w:themeFill="accent2" w:themeFillTint="33"/>
      </w:tcPr>
    </w:tblStylePr>
    <w:tblStylePr w:type="band2Horz">
      <w:tblPr/>
      <w:tcPr>
        <w:shd w:val="clear" w:color="auto" w:fill="F3D0CB" w:themeFill="accent2" w:themeFillTint="33"/>
      </w:tcPr>
    </w:tblStylePr>
  </w:style>
  <w:style w:type="table" w:styleId="MediumGrid3-Accent1">
    <w:name w:val="Medium Grid 3 Accent 1"/>
    <w:basedOn w:val="MediumGrid3-Accent4"/>
    <w:uiPriority w:val="69"/>
    <w:rsid w:val="004F71BA"/>
    <w:tblPr/>
    <w:tcPr>
      <w:shd w:val="clear" w:color="auto" w:fill="E7FFAF" w:themeFill="accent1" w:themeFillTint="3F"/>
    </w:tcPr>
    <w:tblStylePr w:type="firstRow">
      <w:rPr>
        <w:rFonts w:asciiTheme="minorHAnsi" w:hAnsiTheme="minorHAnsi"/>
        <w:b w:val="0"/>
        <w:bCs/>
        <w:i w:val="0"/>
        <w:iCs w:val="0"/>
        <w:color w:val="FFFFFF" w:themeColor="background1"/>
        <w:sz w:val="22"/>
      </w:rPr>
      <w:tblPr/>
      <w:tcPr>
        <w:tcBorders>
          <w:bottom w:val="single" w:sz="18" w:space="0" w:color="FFFFFF" w:themeColor="background1"/>
        </w:tcBorders>
        <w:shd w:val="clear" w:color="auto" w:fill="425E00" w:themeFill="accent1" w:themeFillShade="80"/>
      </w:tcPr>
    </w:tblStylePr>
    <w:tblStylePr w:type="lastRow">
      <w:rPr>
        <w:rFonts w:asciiTheme="majorHAnsi" w:hAnsiTheme="maj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fir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lastCol">
      <w:rPr>
        <w:rFonts w:asciiTheme="minorHAnsi" w:hAnsiTheme="minorHAnsi"/>
        <w:b w:val="0"/>
        <w:bCs/>
        <w:i w:val="0"/>
        <w:iCs w:val="0"/>
        <w:color w:val="auto"/>
        <w:sz w:val="20"/>
      </w:rPr>
      <w:tblPr/>
      <w:tcPr>
        <w:shd w:val="clear" w:color="auto" w:fill="EBFFBE" w:themeFill="accent1" w:themeFillTint="33"/>
      </w:tcPr>
    </w:tblStylePr>
    <w:tblStylePr w:type="band1Vert">
      <w:tblPr/>
      <w:tcPr>
        <w:shd w:val="clear" w:color="auto" w:fill="EBFFBE" w:themeFill="accent1" w:themeFillTint="33"/>
      </w:tcPr>
    </w:tblStylePr>
    <w:tblStylePr w:type="band2Vert">
      <w:rPr>
        <w:color w:val="auto"/>
      </w:rPr>
      <w:tblPr/>
      <w:tcPr>
        <w:shd w:val="clear" w:color="auto" w:fill="EBFFBE" w:themeFill="accent1" w:themeFillTint="33"/>
      </w:tcPr>
    </w:tblStylePr>
    <w:tblStylePr w:type="band1Horz">
      <w:tblPr/>
      <w:tcPr>
        <w:shd w:val="clear" w:color="auto" w:fill="EBFFBE" w:themeFill="accent1" w:themeFillTint="33"/>
      </w:tcPr>
    </w:tblStylePr>
    <w:tblStylePr w:type="band2Horz">
      <w:tblPr/>
      <w:tcPr>
        <w:shd w:val="clear" w:color="auto" w:fill="EBFFBE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C4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806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806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831E0"/>
    <w:pPr>
      <w:spacing w:line="240" w:lineRule="auto"/>
    </w:pPr>
    <w:rPr>
      <w:b/>
      <w:bCs/>
      <w:color w:val="84BD00" w:themeColor="accent1"/>
      <w:sz w:val="18"/>
      <w:szCs w:val="18"/>
    </w:rPr>
  </w:style>
  <w:style w:type="table" w:styleId="MediumList2-Accent2">
    <w:name w:val="Medium List 2 Accent 2"/>
    <w:basedOn w:val="TableNormal"/>
    <w:uiPriority w:val="66"/>
    <w:rsid w:val="008D00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3324" w:themeColor="accent2"/>
        <w:left w:val="single" w:sz="8" w:space="0" w:color="9A3324" w:themeColor="accent2"/>
        <w:bottom w:val="single" w:sz="8" w:space="0" w:color="9A3324" w:themeColor="accent2"/>
        <w:right w:val="single" w:sz="8" w:space="0" w:color="9A332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332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332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332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332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C4B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C4B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463810"/>
    <w:rPr>
      <w:rFonts w:asciiTheme="majorHAnsi" w:eastAsiaTheme="majorEastAsia" w:hAnsiTheme="majorHAnsi" w:cstheme="majorBidi"/>
      <w:b/>
      <w:bCs/>
      <w:color w:val="84BD00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810"/>
    <w:rPr>
      <w:rFonts w:asciiTheme="majorHAnsi" w:eastAsiaTheme="majorEastAsia" w:hAnsiTheme="majorHAnsi" w:cstheme="majorBidi"/>
      <w:b/>
      <w:bCs/>
      <w:color w:val="84BD00" w:themeColor="accent1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81D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81D"/>
    <w:rPr>
      <w:rFonts w:ascii="Arial" w:hAnsi="Arial"/>
      <w:b/>
      <w:bCs/>
      <w:sz w:val="20"/>
      <w:szCs w:val="20"/>
    </w:rPr>
  </w:style>
  <w:style w:type="table" w:styleId="MediumList2">
    <w:name w:val="Medium List 2"/>
    <w:basedOn w:val="TableNormal"/>
    <w:uiPriority w:val="66"/>
    <w:rsid w:val="00BD621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5D4F55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A23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hyperlink" Target="https://www.greeninfrastructurescotland.scot/guidance/quarterly-progress-report-template" TargetMode="External" Id="rId18" /><Relationship Type="http://schemas.openxmlformats.org/officeDocument/2006/relationships/numbering" Target="numbering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hyperlink" Target="https://www.greeninfrastructurescotland.scot/grantee-resources-0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greeninfrastructurescotland.scot/guidance/quarterly-progress-report-template" TargetMode="External" Id="rId16" /><Relationship Type="http://schemas.openxmlformats.org/officeDocument/2006/relationships/image" Target="media/image7.jpeg" Id="rId20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microsoft.com/office/2007/relationships/stylesWithEffects" Target="stylesWithEffects.xml" Id="rId5" /><Relationship Type="http://schemas.openxmlformats.org/officeDocument/2006/relationships/hyperlink" Target="https://www.greeninfrastructurescotland.scot/grantee-resources-0" TargetMode="External" Id="rId15" /><Relationship Type="http://schemas.openxmlformats.org/officeDocument/2006/relationships/image" Target="media/image1.png" Id="rId10" /><Relationship Type="http://schemas.openxmlformats.org/officeDocument/2006/relationships/image" Target="media/image6.jpeg" Id="rId19" /><Relationship Type="http://schemas.openxmlformats.org/officeDocument/2006/relationships/styles" Target="styles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theme" Target="theme/theme1.xml" Id="rId22" /><Relationship Type="http://schemas.openxmlformats.org/officeDocument/2006/relationships/customXml" Target="/customXML/item4.xml" Id="R77103c8ebce64c9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GISI document templat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BD00"/>
      </a:accent1>
      <a:accent2>
        <a:srgbClr val="9A3324"/>
      </a:accent2>
      <a:accent3>
        <a:srgbClr val="7D55C7"/>
      </a:accent3>
      <a:accent4>
        <a:srgbClr val="0072CE"/>
      </a:accent4>
      <a:accent5>
        <a:srgbClr val="C69214"/>
      </a:accent5>
      <a:accent6>
        <a:srgbClr val="6D712E"/>
      </a:accent6>
      <a:hlink>
        <a:srgbClr val="1F497D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.xml" Id="Rd3c4172d526e4b2384ade4b889302c76" /></Relationships>
</file>

<file path=customXML/item4.xml><?xml version="1.0" encoding="utf-8"?>
<metadata xmlns="http://www.objective.com/ecm/document/metadata/71FFD1B571BE2883E0537D20C80A46C7" version="1.0.0">
  <systemFields>
    <field name="Objective-Id">
      <value order="0">A3265253</value>
    </field>
    <field name="Objective-Title">
      <value order="0">Green Infrastructure - Template - Monitoring and Evaluation Plan</value>
    </field>
    <field name="Objective-Description">
      <value order="0"/>
    </field>
    <field name="Objective-CreationStamp">
      <value order="0">2020-07-07T14:19:07Z</value>
    </field>
    <field name="Objective-IsApproved">
      <value order="0">false</value>
    </field>
    <field name="Objective-IsPublished">
      <value order="0">true</value>
    </field>
    <field name="Objective-DatePublished">
      <value order="0">2020-07-07T14:25:12Z</value>
    </field>
    <field name="Objective-ModificationStamp">
      <value order="0">2020-07-07T14:25:21Z</value>
    </field>
    <field name="Objective-Owner">
      <value order="0">Suzanne Kilbane</value>
    </field>
    <field name="Objective-Path">
      <value order="0">Objective Global Folder:SNH Fileplan:MAN - Management:COM - Communications:STR - Strategy:WSD - Website Documents:Web Services Strategy - SNH Website Documents</value>
    </field>
    <field name="Objective-Parent">
      <value order="0">Web Services Strategy - SNH Website Documents</value>
    </field>
    <field name="Objective-State">
      <value order="0">Published</value>
    </field>
    <field name="Objective-VersionId">
      <value order="0">vA5776345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qA153622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Date of Original">
        <value order="0"/>
      </field>
      <field name="Objective-Sensitivity Review Date">
        <value order="0"/>
      </field>
      <field name="Objective-FOI Exemption">
        <value order="0">Release</value>
      </field>
      <field name="Objective-DPA Exemption">
        <value order="0">Release</value>
      </field>
      <field name="Objective-EIR Exception">
        <value order="0">Release</value>
      </field>
      <field name="Objective-Justification">
        <value order="0"/>
      </field>
      <field name="Objective-Date of Request">
        <value order="0"/>
      </field>
      <field name="Objective-Date of Release">
        <value order="0"/>
      </field>
      <field name="Objective-FOI/EIR Disclosure Date">
        <value order="0"/>
      </field>
      <field name="Objective-FOI/EIR Dissemination Date">
        <value order="0"/>
      </field>
      <field name="Objective-FOI Release Details">
        <value order="0"/>
      </field>
      <field name="Objective-Connect Creator">
        <value order="0"/>
      </field>
    </catalogue>
  </catalogues>
</metadata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98E12F0F-164B-4A20-AAC3-3511618B6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13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9860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Rhona Smith</cp:lastModifiedBy>
  <cp:revision>175</cp:revision>
  <dcterms:created xsi:type="dcterms:W3CDTF">2019-01-24T15:20:00Z</dcterms:created>
  <dcterms:modified xsi:type="dcterms:W3CDTF">2019-04-18T10:11:00Z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A3265253</vt:lpwstr>
  </property>
  <property fmtid="{D5CDD505-2E9C-101B-9397-08002B2CF9AE}" pid="4" name="Objective-Title">
    <vt:lpwstr>Green Infrastructure - Template - Monitoring and Evaluation Plan</vt:lpwstr>
  </property>
  <property fmtid="{D5CDD505-2E9C-101B-9397-08002B2CF9AE}" pid="5" name="Objective-Comment">
    <vt:lpwstr/>
  </property>
  <property fmtid="{D5CDD505-2E9C-101B-9397-08002B2CF9AE}" pid="6" name="Objective-CreationStamp">
    <vt:filetime>2020-07-07T14:19:07Z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2020-07-07T14:25:12Z</vt:filetime>
  </property>
  <property fmtid="{D5CDD505-2E9C-101B-9397-08002B2CF9AE}" pid="10" name="Objective-ModificationStamp">
    <vt:filetime>2020-07-07T14:25:21Z</vt:filetime>
  </property>
  <property fmtid="{D5CDD505-2E9C-101B-9397-08002B2CF9AE}" pid="11" name="Objective-Owner">
    <vt:lpwstr>Suzanne Kilbane</vt:lpwstr>
  </property>
  <property fmtid="{D5CDD505-2E9C-101B-9397-08002B2CF9AE}" pid="12" name="Objective-Path">
    <vt:lpwstr>Objective Global Folder:SNH Fileplan:MAN - Management:COM - Communications:STR - Strategy:WSD - Website Documents:Web Services Strategy - SNH Website Documents</vt:lpwstr>
  </property>
  <property fmtid="{D5CDD505-2E9C-101B-9397-08002B2CF9AE}" pid="13" name="Objective-Parent">
    <vt:lpwstr>Web Services Strategy - SNH Website Documents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qA153622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ate of Original [system]">
    <vt:lpwstr/>
  </property>
  <property fmtid="{D5CDD505-2E9C-101B-9397-08002B2CF9AE}" pid="22" name="Objective-Sensitivity Review Date [system]">
    <vt:lpwstr/>
  </property>
  <property fmtid="{D5CDD505-2E9C-101B-9397-08002B2CF9AE}" pid="23" name="Objective-FOI Exemption [system]">
    <vt:lpwstr>Release</vt:lpwstr>
  </property>
  <property fmtid="{D5CDD505-2E9C-101B-9397-08002B2CF9AE}" pid="24" name="Objective-DPA Exemption [system]">
    <vt:lpwstr>Release</vt:lpwstr>
  </property>
  <property fmtid="{D5CDD505-2E9C-101B-9397-08002B2CF9AE}" pid="25" name="Objective-EIR Exception [system]">
    <vt:lpwstr>Release</vt:lpwstr>
  </property>
  <property fmtid="{D5CDD505-2E9C-101B-9397-08002B2CF9AE}" pid="26" name="Objective-Justification [system]">
    <vt:lpwstr/>
  </property>
  <property fmtid="{D5CDD505-2E9C-101B-9397-08002B2CF9AE}" pid="27" name="Objective-Date of Request [system]">
    <vt:lpwstr/>
  </property>
  <property fmtid="{D5CDD505-2E9C-101B-9397-08002B2CF9AE}" pid="28" name="Objective-Date of Release [system]">
    <vt:lpwstr/>
  </property>
  <property fmtid="{D5CDD505-2E9C-101B-9397-08002B2CF9AE}" pid="29" name="Objective-FOI/EIR Disclosure Date [system]">
    <vt:lpwstr/>
  </property>
  <property fmtid="{D5CDD505-2E9C-101B-9397-08002B2CF9AE}" pid="30" name="Objective-FOI/EIR Dissemination Date [system]">
    <vt:lpwstr/>
  </property>
  <property fmtid="{D5CDD505-2E9C-101B-9397-08002B2CF9AE}" pid="31" name="Objective-FOI Release Details [system]">
    <vt:lpwstr/>
  </property>
  <property fmtid="{D5CDD505-2E9C-101B-9397-08002B2CF9AE}" pid="32" name="Objective-Connect Creator [system]">
    <vt:lpwstr/>
  </property>
  <property fmtid="{D5CDD505-2E9C-101B-9397-08002B2CF9AE}" pid="33" name="Objective-Description">
    <vt:lpwstr/>
  </property>
  <property fmtid="{D5CDD505-2E9C-101B-9397-08002B2CF9AE}" pid="34" name="Objective-VersionId">
    <vt:lpwstr>vA5776345</vt:lpwstr>
  </property>
  <property fmtid="{D5CDD505-2E9C-101B-9397-08002B2CF9AE}" pid="35" name="Objective-EIR Exception">
    <vt:lpwstr>Release</vt:lpwstr>
  </property>
  <property fmtid="{D5CDD505-2E9C-101B-9397-08002B2CF9AE}" pid="36" name="Objective-FOI Exemption">
    <vt:lpwstr>Release</vt:lpwstr>
  </property>
  <property fmtid="{D5CDD505-2E9C-101B-9397-08002B2CF9AE}" pid="37" name="Objective-DPA Exemption">
    <vt:lpwstr>Release</vt:lpwstr>
  </property>
  <property fmtid="{D5CDD505-2E9C-101B-9397-08002B2CF9AE}" pid="38" name="Objective-Justification">
    <vt:lpwstr/>
  </property>
  <property fmtid="{D5CDD505-2E9C-101B-9397-08002B2CF9AE}" pid="39" name="Objective-Date of Original">
    <vt:lpwstr/>
  </property>
  <property fmtid="{D5CDD505-2E9C-101B-9397-08002B2CF9AE}" pid="40" name="Objective-Sensitivity Review Date">
    <vt:lpwstr/>
  </property>
  <property fmtid="{D5CDD505-2E9C-101B-9397-08002B2CF9AE}" pid="41" name="Objective-FOI/EIR Disclosure Date">
    <vt:lpwstr/>
  </property>
  <property fmtid="{D5CDD505-2E9C-101B-9397-08002B2CF9AE}" pid="42" name="Objective-Date of Release">
    <vt:lpwstr/>
  </property>
  <property fmtid="{D5CDD505-2E9C-101B-9397-08002B2CF9AE}" pid="43" name="Objective-FOI Release Details">
    <vt:lpwstr/>
  </property>
  <property fmtid="{D5CDD505-2E9C-101B-9397-08002B2CF9AE}" pid="44" name="Objective-FOI/EIR Dissemination Date">
    <vt:lpwstr/>
  </property>
  <property fmtid="{D5CDD505-2E9C-101B-9397-08002B2CF9AE}" pid="45" name="Objective-Connect Creator">
    <vt:lpwstr/>
  </property>
  <property fmtid="{D5CDD505-2E9C-101B-9397-08002B2CF9AE}" pid="46" name="Objective-Date of Request">
    <vt:lpwstr/>
  </property>
</Properties>
</file>