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5bde2c72466545b5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7E3" w:rsidRDefault="00646A55" w:rsidP="00646A55">
      <w:pPr>
        <w:pStyle w:val="Heading3"/>
        <w:rPr>
          <w:rFonts w:cs="Arial"/>
          <w:szCs w:val="24"/>
        </w:rPr>
      </w:pPr>
      <w:bookmarkStart w:id="0" w:name="_GoBack"/>
      <w:bookmarkEnd w:id="0"/>
      <w:r w:rsidRPr="00646A55">
        <w:t>Greenspace Audit</w:t>
      </w:r>
    </w:p>
    <w:p w:rsidR="007D30E7" w:rsidRDefault="007A1F4B" w:rsidP="00E10C7E">
      <w:pPr>
        <w:tabs>
          <w:tab w:val="center" w:pos="7371"/>
        </w:tabs>
        <w:ind w:right="7313"/>
        <w:rPr>
          <w:rFonts w:cs="Arial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397568" behindDoc="1" locked="0" layoutInCell="1" allowOverlap="1" wp14:anchorId="7C208C6E" wp14:editId="07B852D9">
            <wp:simplePos x="0" y="0"/>
            <wp:positionH relativeFrom="margin">
              <wp:align>right</wp:align>
            </wp:positionH>
            <wp:positionV relativeFrom="page">
              <wp:posOffset>1007110</wp:posOffset>
            </wp:positionV>
            <wp:extent cx="2336165" cy="1079500"/>
            <wp:effectExtent l="0" t="0" r="6985" b="6350"/>
            <wp:wrapTight wrapText="bothSides">
              <wp:wrapPolygon edited="0">
                <wp:start x="0" y="0"/>
                <wp:lineTo x="0" y="21346"/>
                <wp:lineTo x="21488" y="21346"/>
                <wp:lineTo x="21488" y="0"/>
                <wp:lineTo x="0" y="0"/>
              </wp:wrapPolygon>
            </wp:wrapTight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C7E" w:rsidRDefault="00E10C7E" w:rsidP="00626EB6">
      <w:pPr>
        <w:tabs>
          <w:tab w:val="center" w:pos="7371"/>
        </w:tabs>
        <w:ind w:right="7313"/>
        <w:rPr>
          <w:rFonts w:cs="Arial"/>
          <w:szCs w:val="24"/>
        </w:rPr>
      </w:pPr>
      <w:bookmarkStart w:id="1" w:name="_Greenspace_Audit"/>
      <w:bookmarkEnd w:id="1"/>
      <w:r w:rsidRPr="00E10C7E">
        <w:rPr>
          <w:rFonts w:cs="Arial"/>
          <w:szCs w:val="24"/>
        </w:rPr>
        <w:t>When commenting, you may wish to rank each consideration from 1(dire) to 10 (brilliant).  Remember that many things are not permanent; think about how easily changes could be made to improve an aspect for safety or learning.</w:t>
      </w:r>
    </w:p>
    <w:p w:rsidR="007D30E7" w:rsidRDefault="007D30E7" w:rsidP="007D30E7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7141"/>
        <w:gridCol w:w="7105"/>
      </w:tblGrid>
      <w:tr w:rsidR="007D30E7" w:rsidTr="00156498">
        <w:trPr>
          <w:trHeight w:val="287"/>
          <w:jc w:val="center"/>
        </w:trPr>
        <w:tc>
          <w:tcPr>
            <w:tcW w:w="567" w:type="dxa"/>
            <w:vMerge w:val="restart"/>
            <w:tcBorders>
              <w:top w:val="single" w:sz="8" w:space="0" w:color="7D55C7" w:themeColor="text2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8C3D7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i</w:t>
            </w:r>
          </w:p>
        </w:tc>
        <w:tc>
          <w:tcPr>
            <w:tcW w:w="14246" w:type="dxa"/>
            <w:gridSpan w:val="2"/>
            <w:tcBorders>
              <w:top w:val="single" w:sz="8" w:space="0" w:color="7D55C7" w:themeColor="text2"/>
            </w:tcBorders>
          </w:tcPr>
          <w:p w:rsidR="00E10C7E" w:rsidRDefault="00626EB6" w:rsidP="003B61B3">
            <w:pPr>
              <w:pStyle w:val="TableHeader"/>
            </w:pPr>
            <w:r w:rsidRPr="00626EB6">
              <w:t>SITE APPRAISAL</w:t>
            </w:r>
            <w:r>
              <w:t xml:space="preserve"> - ACCESS</w:t>
            </w:r>
          </w:p>
          <w:p w:rsidR="00626EB6" w:rsidRPr="00626EB6" w:rsidRDefault="00626EB6" w:rsidP="00626EB6">
            <w:r w:rsidRPr="00E10C7E">
              <w:rPr>
                <w:rFonts w:cs="Arial"/>
                <w:szCs w:val="24"/>
              </w:rPr>
              <w:t>Its suitability for use by your setting</w:t>
            </w:r>
            <w:r>
              <w:rPr>
                <w:rFonts w:cs="Arial"/>
                <w:szCs w:val="24"/>
              </w:rPr>
              <w:t>.</w:t>
            </w:r>
          </w:p>
        </w:tc>
      </w:tr>
      <w:tr w:rsidR="007D30E7" w:rsidTr="00156498">
        <w:trPr>
          <w:jc w:val="center"/>
        </w:trPr>
        <w:tc>
          <w:tcPr>
            <w:tcW w:w="567" w:type="dxa"/>
            <w:vMerge/>
            <w:tcBorders>
              <w:top w:val="nil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E10C7E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bottom w:val="single" w:sz="8" w:space="0" w:color="7D55C7" w:themeColor="text2"/>
            </w:tcBorders>
          </w:tcPr>
          <w:p w:rsidR="00E10C7E" w:rsidRPr="00E10C7E" w:rsidRDefault="00E10C7E" w:rsidP="007D30E7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Consideration</w:t>
            </w:r>
          </w:p>
        </w:tc>
        <w:tc>
          <w:tcPr>
            <w:tcW w:w="7105" w:type="dxa"/>
            <w:tcBorders>
              <w:bottom w:val="single" w:sz="8" w:space="0" w:color="7D55C7" w:themeColor="text2"/>
            </w:tcBorders>
          </w:tcPr>
          <w:p w:rsidR="00E10C7E" w:rsidRPr="00E10C7E" w:rsidRDefault="00E10C7E" w:rsidP="00F87CF2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Comment</w:t>
            </w:r>
          </w:p>
        </w:tc>
      </w:tr>
      <w:tr w:rsidR="00E10C7E" w:rsidTr="00156498">
        <w:trPr>
          <w:jc w:val="center"/>
        </w:trPr>
        <w:tc>
          <w:tcPr>
            <w:tcW w:w="567" w:type="dxa"/>
            <w:tcBorders>
              <w:top w:val="nil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E10C7E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10C7E" w:rsidRPr="00B70982" w:rsidRDefault="00E10C7E" w:rsidP="007D30E7">
            <w:pPr>
              <w:spacing w:line="276" w:lineRule="auto"/>
            </w:pPr>
            <w:r w:rsidRPr="00E10C7E">
              <w:t xml:space="preserve">Is there a safe assembly point within or just out with the greenspace?  Are there any locked gates, </w:t>
            </w:r>
            <w:proofErr w:type="spellStart"/>
            <w:r w:rsidRPr="00E10C7E">
              <w:t>etc</w:t>
            </w:r>
            <w:proofErr w:type="spellEnd"/>
            <w:r w:rsidRPr="00E10C7E">
              <w:t>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10C7E" w:rsidRPr="00E7642F" w:rsidRDefault="00E10C7E" w:rsidP="00F87CF2">
            <w:pPr>
              <w:rPr>
                <w:rFonts w:cs="Arial"/>
                <w:szCs w:val="24"/>
              </w:rPr>
            </w:pPr>
          </w:p>
        </w:tc>
      </w:tr>
      <w:tr w:rsidR="00E10C7E" w:rsidTr="00156498">
        <w:trPr>
          <w:jc w:val="center"/>
        </w:trPr>
        <w:tc>
          <w:tcPr>
            <w:tcW w:w="567" w:type="dxa"/>
            <w:tcBorders>
              <w:top w:val="nil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E10C7E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10C7E" w:rsidRPr="00B70982" w:rsidRDefault="00E10C7E" w:rsidP="007D30E7">
            <w:pPr>
              <w:spacing w:line="276" w:lineRule="auto"/>
            </w:pPr>
            <w:r w:rsidRPr="00E10C7E">
              <w:t>Is there a network of paths? If not, how easy is it to walk across the area, especially for young children?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10C7E" w:rsidRPr="00E7642F" w:rsidRDefault="00E10C7E" w:rsidP="00F87CF2">
            <w:pPr>
              <w:rPr>
                <w:rFonts w:cs="Arial"/>
                <w:szCs w:val="24"/>
              </w:rPr>
            </w:pPr>
          </w:p>
        </w:tc>
      </w:tr>
      <w:tr w:rsidR="00E10C7E" w:rsidTr="00156498">
        <w:trPr>
          <w:jc w:val="center"/>
        </w:trPr>
        <w:tc>
          <w:tcPr>
            <w:tcW w:w="567" w:type="dxa"/>
            <w:tcBorders>
              <w:top w:val="nil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E10C7E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10C7E" w:rsidRPr="00B70982" w:rsidRDefault="00E10C7E" w:rsidP="007D30E7">
            <w:pPr>
              <w:spacing w:line="276" w:lineRule="auto"/>
            </w:pPr>
            <w:r w:rsidRPr="00E10C7E">
              <w:t>Think about the ground cover – is it very boggy, or are there too many “inhibitor” plants such as brambles and nettles?  Remember, this will change with the seasons.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10C7E" w:rsidRPr="00E7642F" w:rsidRDefault="00E10C7E" w:rsidP="00F87CF2">
            <w:pPr>
              <w:rPr>
                <w:rFonts w:cs="Arial"/>
                <w:szCs w:val="24"/>
              </w:rPr>
            </w:pPr>
          </w:p>
        </w:tc>
      </w:tr>
      <w:tr w:rsidR="00E10C7E" w:rsidTr="00156498">
        <w:trPr>
          <w:jc w:val="center"/>
        </w:trPr>
        <w:tc>
          <w:tcPr>
            <w:tcW w:w="567" w:type="dxa"/>
            <w:tcBorders>
              <w:top w:val="nil"/>
              <w:left w:val="single" w:sz="8" w:space="0" w:color="7D55C7" w:themeColor="text2"/>
              <w:bottom w:val="nil"/>
            </w:tcBorders>
            <w:shd w:val="clear" w:color="auto" w:fill="7D55C7" w:themeFill="text2"/>
          </w:tcPr>
          <w:p w:rsidR="00E10C7E" w:rsidRPr="002B656C" w:rsidRDefault="00E10C7E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10C7E" w:rsidRPr="00B70982" w:rsidRDefault="00E10C7E" w:rsidP="007D30E7">
            <w:pPr>
              <w:spacing w:line="276" w:lineRule="auto"/>
            </w:pPr>
            <w:r w:rsidRPr="00E10C7E">
              <w:t>Think about the terrain – you want safe but with options for challenge.  If the space is sloped, when will the sun reach it or will it be in shade during your session?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10C7E" w:rsidRPr="00E7642F" w:rsidRDefault="00E10C7E" w:rsidP="00F87CF2">
            <w:pPr>
              <w:rPr>
                <w:rFonts w:cs="Arial"/>
                <w:szCs w:val="24"/>
              </w:rPr>
            </w:pPr>
          </w:p>
        </w:tc>
      </w:tr>
      <w:tr w:rsidR="00E10C7E" w:rsidTr="00156498">
        <w:trPr>
          <w:jc w:val="center"/>
        </w:trPr>
        <w:tc>
          <w:tcPr>
            <w:tcW w:w="567" w:type="dxa"/>
            <w:tcBorders>
              <w:top w:val="nil"/>
              <w:left w:val="single" w:sz="8" w:space="0" w:color="7D55C7" w:themeColor="text2"/>
              <w:bottom w:val="single" w:sz="8" w:space="0" w:color="7D55C7" w:themeColor="text2"/>
            </w:tcBorders>
            <w:shd w:val="clear" w:color="auto" w:fill="7D55C7" w:themeFill="text2"/>
          </w:tcPr>
          <w:p w:rsidR="00E10C7E" w:rsidRPr="002B656C" w:rsidRDefault="00E10C7E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10C7E" w:rsidRPr="00B70982" w:rsidRDefault="00E10C7E" w:rsidP="007D30E7">
            <w:pPr>
              <w:spacing w:line="276" w:lineRule="auto"/>
            </w:pPr>
            <w:r w:rsidRPr="00E10C7E">
              <w:t xml:space="preserve">Are there natural or fixed boundary features, e.g. a line of trees, a hedge, path, fence </w:t>
            </w:r>
            <w:proofErr w:type="spellStart"/>
            <w:r w:rsidRPr="00E10C7E">
              <w:t>etc</w:t>
            </w:r>
            <w:proofErr w:type="spellEnd"/>
            <w:r w:rsidRPr="00E10C7E">
              <w:t>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10C7E" w:rsidRPr="00E7642F" w:rsidRDefault="00E10C7E" w:rsidP="00F87CF2">
            <w:pPr>
              <w:rPr>
                <w:rFonts w:cs="Arial"/>
                <w:szCs w:val="24"/>
              </w:rPr>
            </w:pPr>
          </w:p>
        </w:tc>
      </w:tr>
    </w:tbl>
    <w:p w:rsidR="008430B3" w:rsidRDefault="008430B3" w:rsidP="00AB1E64">
      <w:pPr>
        <w:ind w:right="7313"/>
        <w:rPr>
          <w:rFonts w:cs="Arial"/>
          <w:szCs w:val="24"/>
        </w:rPr>
      </w:pPr>
    </w:p>
    <w:p w:rsidR="00626EB6" w:rsidRDefault="00626EB6" w:rsidP="00AB1E64">
      <w:pPr>
        <w:ind w:right="7313"/>
        <w:rPr>
          <w:rFonts w:cs="Arial"/>
          <w:szCs w:val="24"/>
        </w:rPr>
      </w:pPr>
    </w:p>
    <w:p w:rsidR="00626EB6" w:rsidRDefault="00626EB6" w:rsidP="00AB1E64">
      <w:pPr>
        <w:ind w:right="7313"/>
        <w:rPr>
          <w:rFonts w:cs="Arial"/>
          <w:szCs w:val="24"/>
        </w:rPr>
      </w:pPr>
    </w:p>
    <w:p w:rsidR="002B656C" w:rsidRDefault="002B656C" w:rsidP="00AB1E64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7141"/>
        <w:gridCol w:w="7105"/>
      </w:tblGrid>
      <w:tr w:rsidR="007D30E7" w:rsidTr="00326A0B">
        <w:trPr>
          <w:trHeight w:val="287"/>
          <w:jc w:val="center"/>
        </w:trPr>
        <w:tc>
          <w:tcPr>
            <w:tcW w:w="567" w:type="dxa"/>
            <w:vMerge w:val="restart"/>
            <w:tcBorders>
              <w:top w:val="single" w:sz="8" w:space="0" w:color="7D55C7" w:themeColor="text2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8C3D7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ii</w:t>
            </w:r>
          </w:p>
        </w:tc>
        <w:tc>
          <w:tcPr>
            <w:tcW w:w="14246" w:type="dxa"/>
            <w:gridSpan w:val="2"/>
            <w:tcBorders>
              <w:top w:val="single" w:sz="8" w:space="0" w:color="7D55C7" w:themeColor="text2"/>
              <w:left w:val="single" w:sz="8" w:space="0" w:color="7D55C7" w:themeColor="text2"/>
            </w:tcBorders>
          </w:tcPr>
          <w:p w:rsidR="007D30E7" w:rsidRPr="00626EB6" w:rsidRDefault="00626EB6" w:rsidP="003B61B3">
            <w:pPr>
              <w:pStyle w:val="TableHeader"/>
            </w:pPr>
            <w:r w:rsidRPr="00626EB6">
              <w:t>SITE CHARACTER &amp; LEARNING POTENTIAL</w:t>
            </w:r>
          </w:p>
          <w:p w:rsidR="00626EB6" w:rsidRPr="00626EB6" w:rsidRDefault="00626EB6" w:rsidP="00626EB6">
            <w:pPr>
              <w:spacing w:line="276" w:lineRule="auto"/>
            </w:pPr>
            <w:r w:rsidRPr="007D30E7">
              <w:rPr>
                <w:rFonts w:cs="Arial"/>
                <w:szCs w:val="24"/>
              </w:rPr>
              <w:t>Ideally your site should have a feeling of “wildness” about it – but do remember that even small places can feel wild and isolated for a young child.  Remember too that variety is the spice of life - varied vegetation and terrain will bring varied opportunities for learning</w:t>
            </w:r>
            <w:r>
              <w:rPr>
                <w:rFonts w:cs="Arial"/>
                <w:szCs w:val="24"/>
              </w:rPr>
              <w:t>.</w:t>
            </w:r>
          </w:p>
        </w:tc>
      </w:tr>
      <w:tr w:rsidR="007D30E7" w:rsidTr="00326A0B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10C7E" w:rsidRDefault="007D30E7" w:rsidP="00F87CF2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Consideration</w:t>
            </w:r>
          </w:p>
        </w:tc>
        <w:tc>
          <w:tcPr>
            <w:tcW w:w="7105" w:type="dxa"/>
            <w:tcBorders>
              <w:bottom w:val="single" w:sz="8" w:space="0" w:color="7D55C7" w:themeColor="text2"/>
            </w:tcBorders>
          </w:tcPr>
          <w:p w:rsidR="007D30E7" w:rsidRPr="00E10C7E" w:rsidRDefault="007D30E7" w:rsidP="00F87CF2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Comment</w:t>
            </w:r>
          </w:p>
        </w:tc>
      </w:tr>
      <w:tr w:rsidR="007D30E7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D30E7" w:rsidRPr="00B70982" w:rsidRDefault="00626EB6" w:rsidP="00626EB6">
            <w:pPr>
              <w:spacing w:line="276" w:lineRule="auto"/>
            </w:pPr>
            <w:r w:rsidRPr="00626EB6">
              <w:t>Mix of trees: young, mature, fallen, stumps, different species.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7642F" w:rsidRDefault="007D30E7" w:rsidP="00F87CF2">
            <w:pPr>
              <w:rPr>
                <w:rFonts w:cs="Arial"/>
                <w:szCs w:val="24"/>
              </w:rPr>
            </w:pPr>
          </w:p>
        </w:tc>
      </w:tr>
      <w:tr w:rsidR="007D30E7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D30E7" w:rsidRPr="00B70982" w:rsidRDefault="00626EB6" w:rsidP="00626EB6">
            <w:pPr>
              <w:spacing w:line="276" w:lineRule="auto"/>
            </w:pPr>
            <w:r w:rsidRPr="00626EB6">
              <w:t>Mix of shrubs, plants, mosses, fungi</w:t>
            </w:r>
            <w: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7642F" w:rsidRDefault="007D30E7" w:rsidP="00F87CF2">
            <w:pPr>
              <w:rPr>
                <w:rFonts w:cs="Arial"/>
                <w:szCs w:val="24"/>
              </w:rPr>
            </w:pPr>
          </w:p>
        </w:tc>
      </w:tr>
      <w:tr w:rsidR="007D30E7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D30E7" w:rsidRPr="00B70982" w:rsidRDefault="00626EB6" w:rsidP="00626EB6">
            <w:pPr>
              <w:spacing w:line="276" w:lineRule="auto"/>
            </w:pPr>
            <w:r w:rsidRPr="00626EB6">
              <w:t>Mix of terrain:  dips and hollows, stones, rocky outcrops etc.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7642F" w:rsidRDefault="007D30E7" w:rsidP="00F87CF2">
            <w:pPr>
              <w:rPr>
                <w:rFonts w:cs="Arial"/>
                <w:szCs w:val="24"/>
              </w:rPr>
            </w:pPr>
          </w:p>
        </w:tc>
      </w:tr>
      <w:tr w:rsidR="007D30E7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D30E7" w:rsidRPr="00B70982" w:rsidRDefault="00626EB6" w:rsidP="00626EB6">
            <w:pPr>
              <w:spacing w:line="276" w:lineRule="auto"/>
            </w:pPr>
            <w:r w:rsidRPr="00626EB6">
              <w:t>Evidence of wildlife.  Opportunities to watch wildlife.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7642F" w:rsidRDefault="007D30E7" w:rsidP="00F87CF2">
            <w:pPr>
              <w:rPr>
                <w:rFonts w:cs="Arial"/>
                <w:szCs w:val="24"/>
              </w:rPr>
            </w:pPr>
          </w:p>
        </w:tc>
      </w:tr>
      <w:tr w:rsidR="007D30E7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7D30E7" w:rsidRPr="002B656C" w:rsidRDefault="007D30E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D30E7" w:rsidRPr="00B70982" w:rsidRDefault="00626EB6" w:rsidP="00626EB6">
            <w:pPr>
              <w:spacing w:line="276" w:lineRule="auto"/>
            </w:pPr>
            <w:r w:rsidRPr="00626EB6">
              <w:rPr>
                <w:rFonts w:cs="Arial"/>
                <w:szCs w:val="24"/>
              </w:rPr>
              <w:t>Presence of water, e.g. stream, river, loch, bog/wetland, ditches - and safe access to it.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D30E7" w:rsidRPr="00E7642F" w:rsidRDefault="007D30E7" w:rsidP="00F87CF2">
            <w:pPr>
              <w:rPr>
                <w:rFonts w:cs="Arial"/>
                <w:szCs w:val="24"/>
              </w:rPr>
            </w:pPr>
          </w:p>
        </w:tc>
      </w:tr>
      <w:tr w:rsidR="00626EB6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626EB6" w:rsidP="00626EB6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Availability of loose materials on the ground: sticks, stones etc.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626EB6" w:rsidP="00626EB6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Traffic noise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626EB6" w:rsidP="00626EB6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Historical evidence, e.g. old walls, buildings, ditches, tracks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7D55C7" w:themeColor="text2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626EB6" w:rsidP="00626EB6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Multi-sensory variety: sights, sounds, smells, shapes, colours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326A0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  <w:right w:val="single" w:sz="8" w:space="0" w:color="7D55C7" w:themeColor="text2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626EB6" w:rsidP="00626EB6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A variety of places: enclosed; open; to hide, roll, sit; to have physical challenge; to be quiet; to have a good view, etc.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</w:tbl>
    <w:p w:rsidR="007D30E7" w:rsidRDefault="007D30E7" w:rsidP="00AB1E64">
      <w:pPr>
        <w:ind w:right="7313"/>
        <w:rPr>
          <w:rFonts w:cs="Arial"/>
          <w:szCs w:val="24"/>
        </w:rPr>
      </w:pPr>
    </w:p>
    <w:p w:rsidR="002B656C" w:rsidRDefault="002B656C" w:rsidP="00AB1E64">
      <w:pPr>
        <w:ind w:right="7313"/>
        <w:rPr>
          <w:rFonts w:cs="Arial"/>
          <w:szCs w:val="24"/>
        </w:rPr>
      </w:pPr>
    </w:p>
    <w:p w:rsidR="007A1F4B" w:rsidRDefault="007A1F4B" w:rsidP="00AB1E64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7141"/>
        <w:gridCol w:w="7105"/>
      </w:tblGrid>
      <w:tr w:rsidR="00626EB6" w:rsidTr="0068677B">
        <w:trPr>
          <w:trHeight w:val="287"/>
          <w:jc w:val="center"/>
        </w:trPr>
        <w:tc>
          <w:tcPr>
            <w:tcW w:w="567" w:type="dxa"/>
            <w:vMerge w:val="restart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8C3D7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iii</w:t>
            </w:r>
          </w:p>
        </w:tc>
        <w:tc>
          <w:tcPr>
            <w:tcW w:w="14246" w:type="dxa"/>
            <w:gridSpan w:val="2"/>
            <w:tcBorders>
              <w:top w:val="single" w:sz="8" w:space="0" w:color="7D55C7" w:themeColor="text2"/>
            </w:tcBorders>
          </w:tcPr>
          <w:p w:rsidR="00626EB6" w:rsidRPr="0003680A" w:rsidRDefault="00626EB6" w:rsidP="003B61B3">
            <w:pPr>
              <w:pStyle w:val="TableHeader"/>
            </w:pPr>
            <w:r w:rsidRPr="0003680A">
              <w:t>POTENTIAL HAZARDS</w:t>
            </w:r>
          </w:p>
          <w:p w:rsidR="00626EB6" w:rsidRPr="00626EB6" w:rsidRDefault="00626EB6" w:rsidP="00F87CF2">
            <w:pPr>
              <w:spacing w:line="276" w:lineRule="auto"/>
            </w:pPr>
            <w:r w:rsidRPr="00626EB6">
              <w:rPr>
                <w:rFonts w:cs="Arial"/>
                <w:szCs w:val="24"/>
              </w:rPr>
              <w:t>Think about whether the hazards are manageable and the level of risk posed. What can be done to enable visits to go ahead? Bear in mind the risks may</w:t>
            </w:r>
            <w:r w:rsidR="007B592F">
              <w:rPr>
                <w:rFonts w:cs="Arial"/>
                <w:szCs w:val="24"/>
              </w:rPr>
              <w:t xml:space="preserve"> also be seasonal. Think about ‘</w:t>
            </w:r>
            <w:r w:rsidRPr="00626EB6">
              <w:rPr>
                <w:rFonts w:cs="Arial"/>
                <w:szCs w:val="24"/>
              </w:rPr>
              <w:t>heads, shoulders, kn</w:t>
            </w:r>
            <w:r w:rsidR="007B592F">
              <w:rPr>
                <w:rFonts w:cs="Arial"/>
                <w:szCs w:val="24"/>
              </w:rPr>
              <w:t>ees and toes’</w:t>
            </w:r>
            <w:r w:rsidRPr="00626EB6">
              <w:rPr>
                <w:rFonts w:cs="Arial"/>
                <w:szCs w:val="24"/>
              </w:rPr>
              <w:t xml:space="preserve"> when looking for hazards at different levels.</w:t>
            </w:r>
          </w:p>
        </w:tc>
      </w:tr>
      <w:tr w:rsidR="00626EB6" w:rsidTr="0068677B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bottom w:val="single" w:sz="8" w:space="0" w:color="7D55C7" w:themeColor="text2"/>
            </w:tcBorders>
          </w:tcPr>
          <w:p w:rsidR="00626EB6" w:rsidRPr="00E10C7E" w:rsidRDefault="00626EB6" w:rsidP="00F87CF2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Consideration</w:t>
            </w:r>
          </w:p>
        </w:tc>
        <w:tc>
          <w:tcPr>
            <w:tcW w:w="7105" w:type="dxa"/>
            <w:tcBorders>
              <w:bottom w:val="single" w:sz="8" w:space="0" w:color="7D55C7" w:themeColor="text2"/>
            </w:tcBorders>
          </w:tcPr>
          <w:p w:rsidR="00626EB6" w:rsidRPr="00E10C7E" w:rsidRDefault="00626EB6" w:rsidP="00F87CF2">
            <w:pPr>
              <w:spacing w:line="276" w:lineRule="auto"/>
              <w:rPr>
                <w:rFonts w:cs="Arial"/>
                <w:b/>
                <w:szCs w:val="24"/>
              </w:rPr>
            </w:pPr>
            <w:r w:rsidRPr="00E10C7E">
              <w:rPr>
                <w:rFonts w:cs="Arial"/>
                <w:b/>
                <w:szCs w:val="24"/>
              </w:rPr>
              <w:t>Comment</w:t>
            </w: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B70982" w:rsidRDefault="00626EB6" w:rsidP="00F87CF2">
            <w:pPr>
              <w:spacing w:line="276" w:lineRule="auto"/>
            </w:pPr>
            <w:r w:rsidRPr="00626EB6">
              <w:t>Litter, including drug paraphernalia and sharp objects.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B70982" w:rsidRDefault="00626EB6" w:rsidP="00F87CF2">
            <w:pPr>
              <w:spacing w:line="276" w:lineRule="auto"/>
            </w:pPr>
            <w:r w:rsidRPr="00626EB6">
              <w:t>Standing dead trees or dead wood in trees</w:t>
            </w:r>
            <w: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B70982" w:rsidRDefault="007B592F" w:rsidP="00F87CF2">
            <w:pPr>
              <w:spacing w:line="276" w:lineRule="auto"/>
            </w:pPr>
            <w:r>
              <w:t>Water</w:t>
            </w:r>
            <w:r w:rsidR="00626EB6" w:rsidRPr="00626EB6"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B70982" w:rsidRDefault="007B592F" w:rsidP="00F87CF2">
            <w:pPr>
              <w:spacing w:line="276" w:lineRule="auto"/>
            </w:pPr>
            <w:r>
              <w:t>Steep drops</w:t>
            </w:r>
            <w:r w:rsidR="00626EB6" w:rsidRPr="00626EB6"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B70982" w:rsidRDefault="007B592F" w:rsidP="00F87CF2">
            <w:pPr>
              <w:spacing w:line="276" w:lineRule="auto"/>
            </w:pPr>
            <w:r w:rsidRPr="007B592F">
              <w:rPr>
                <w:rFonts w:cs="Arial"/>
                <w:szCs w:val="24"/>
              </w:rPr>
              <w:t>Animals, e.g. excessive midges, livestock, dogs &amp; dog mess, nesting birds</w:t>
            </w:r>
            <w:r w:rsidR="00626EB6" w:rsidRPr="00626EB6"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7B592F" w:rsidP="00F87CF2">
            <w:pPr>
              <w:spacing w:line="276" w:lineRule="auto"/>
              <w:rPr>
                <w:rFonts w:cs="Arial"/>
                <w:szCs w:val="24"/>
              </w:rPr>
            </w:pPr>
            <w:r w:rsidRPr="007B592F">
              <w:rPr>
                <w:rFonts w:cs="Arial"/>
                <w:szCs w:val="24"/>
              </w:rPr>
              <w:t>Quantity and type of potentially harmful plants – ask owner or environmental professional for advice, if needed</w:t>
            </w:r>
            <w:r w:rsidR="00626EB6" w:rsidRPr="00626EB6"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7B592F" w:rsidP="00F87CF2">
            <w:pPr>
              <w:spacing w:line="276" w:lineRule="auto"/>
              <w:rPr>
                <w:rFonts w:cs="Arial"/>
                <w:szCs w:val="24"/>
              </w:rPr>
            </w:pPr>
            <w:r w:rsidRPr="007B592F">
              <w:rPr>
                <w:rFonts w:cs="Arial"/>
                <w:szCs w:val="24"/>
              </w:rPr>
              <w:t>Security of the area – think about whether structures and children’s creations are likely to remain or be removed/</w:t>
            </w:r>
            <w:r>
              <w:rPr>
                <w:rFonts w:cs="Arial"/>
                <w:szCs w:val="24"/>
              </w:rPr>
              <w:t xml:space="preserve"> </w:t>
            </w:r>
            <w:r w:rsidRPr="007B592F">
              <w:rPr>
                <w:rFonts w:cs="Arial"/>
                <w:szCs w:val="24"/>
              </w:rPr>
              <w:t>destroyed. How important is this?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7B592F" w:rsidP="00F87CF2">
            <w:pPr>
              <w:spacing w:line="276" w:lineRule="auto"/>
              <w:rPr>
                <w:rFonts w:cs="Arial"/>
                <w:szCs w:val="24"/>
              </w:rPr>
            </w:pPr>
            <w:r w:rsidRPr="007B592F">
              <w:rPr>
                <w:rFonts w:cs="Arial"/>
                <w:szCs w:val="24"/>
              </w:rPr>
              <w:t>The amount and type of passers-by/other users and degree of seclusion needed</w:t>
            </w:r>
            <w:r w:rsidR="00626EB6"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626EB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6EB6" w:rsidRPr="002B656C" w:rsidRDefault="00626EB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6EB6" w:rsidRPr="00626EB6" w:rsidRDefault="007B592F" w:rsidP="00F87CF2">
            <w:pPr>
              <w:spacing w:line="276" w:lineRule="auto"/>
              <w:rPr>
                <w:rFonts w:cs="Arial"/>
                <w:szCs w:val="24"/>
              </w:rPr>
            </w:pPr>
            <w:r w:rsidRPr="007B592F">
              <w:rPr>
                <w:rFonts w:cs="Arial"/>
                <w:szCs w:val="24"/>
              </w:rPr>
              <w:t>Informal toileting options – seclusion, ability of the site to cope with waste</w:t>
            </w:r>
            <w:r w:rsidR="00626EB6"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626EB6" w:rsidRPr="00E7642F" w:rsidRDefault="00626EB6" w:rsidP="00F87CF2">
            <w:pPr>
              <w:rPr>
                <w:rFonts w:cs="Arial"/>
                <w:szCs w:val="24"/>
              </w:rPr>
            </w:pPr>
          </w:p>
        </w:tc>
      </w:tr>
      <w:tr w:rsidR="007B592F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7B592F" w:rsidRPr="002B656C" w:rsidRDefault="007B592F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B592F" w:rsidRPr="00626EB6" w:rsidRDefault="007B592F" w:rsidP="00F87CF2">
            <w:pPr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>Power lines and electricity substations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B592F" w:rsidRPr="00E7642F" w:rsidRDefault="007B592F" w:rsidP="00F87CF2">
            <w:pPr>
              <w:rPr>
                <w:rFonts w:cs="Arial"/>
                <w:szCs w:val="24"/>
              </w:rPr>
            </w:pPr>
          </w:p>
        </w:tc>
      </w:tr>
      <w:tr w:rsidR="007B592F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7B592F" w:rsidRPr="002B656C" w:rsidRDefault="007B592F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B592F" w:rsidRPr="00626EB6" w:rsidRDefault="007B592F" w:rsidP="00F87CF2">
            <w:pPr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 xml:space="preserve">Site work by landowner </w:t>
            </w:r>
            <w:proofErr w:type="spellStart"/>
            <w:r w:rsidRPr="00626EB6">
              <w:rPr>
                <w:rFonts w:cs="Arial"/>
                <w:szCs w:val="24"/>
              </w:rPr>
              <w:t>eg</w:t>
            </w:r>
            <w:proofErr w:type="spellEnd"/>
            <w:r w:rsidRPr="00626EB6">
              <w:rPr>
                <w:rFonts w:cs="Arial"/>
                <w:szCs w:val="24"/>
              </w:rPr>
              <w:t xml:space="preserve"> tree felling, footpath improvement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B592F" w:rsidRPr="00E7642F" w:rsidRDefault="007B592F" w:rsidP="00F87CF2">
            <w:pPr>
              <w:rPr>
                <w:rFonts w:cs="Arial"/>
                <w:szCs w:val="24"/>
              </w:rPr>
            </w:pPr>
          </w:p>
        </w:tc>
      </w:tr>
      <w:tr w:rsidR="007B592F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7B592F" w:rsidRPr="002B656C" w:rsidRDefault="007B592F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1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7B592F" w:rsidRPr="00626EB6" w:rsidRDefault="007B592F" w:rsidP="007B592F">
            <w:pPr>
              <w:spacing w:line="276" w:lineRule="auto"/>
              <w:rPr>
                <w:rFonts w:cs="Arial"/>
                <w:szCs w:val="24"/>
              </w:rPr>
            </w:pPr>
            <w:r w:rsidRPr="00626EB6">
              <w:rPr>
                <w:rFonts w:cs="Arial"/>
                <w:szCs w:val="24"/>
              </w:rPr>
              <w:t xml:space="preserve">Is there </w:t>
            </w:r>
            <w:proofErr w:type="spellStart"/>
            <w:r w:rsidRPr="00626EB6">
              <w:rPr>
                <w:rFonts w:cs="Arial"/>
                <w:szCs w:val="24"/>
              </w:rPr>
              <w:t>wifi</w:t>
            </w:r>
            <w:proofErr w:type="spellEnd"/>
            <w:r w:rsidRPr="00626EB6">
              <w:rPr>
                <w:rFonts w:cs="Arial"/>
                <w:szCs w:val="24"/>
              </w:rPr>
              <w:t xml:space="preserve"> and mobile phone coverage? Do you notice any </w:t>
            </w:r>
            <w:proofErr w:type="spellStart"/>
            <w:r w:rsidRPr="00626EB6">
              <w:rPr>
                <w:rFonts w:cs="Arial"/>
                <w:szCs w:val="24"/>
              </w:rPr>
              <w:t>blackspots</w:t>
            </w:r>
            <w:proofErr w:type="spellEnd"/>
            <w:r w:rsidRPr="00626EB6">
              <w:rPr>
                <w:rFonts w:cs="Arial"/>
                <w:szCs w:val="24"/>
              </w:rPr>
              <w:t>?</w:t>
            </w:r>
          </w:p>
        </w:tc>
        <w:tc>
          <w:tcPr>
            <w:tcW w:w="7105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7B592F" w:rsidRPr="00E7642F" w:rsidRDefault="007B592F" w:rsidP="00F87CF2">
            <w:pPr>
              <w:rPr>
                <w:rFonts w:cs="Arial"/>
                <w:szCs w:val="24"/>
              </w:rPr>
            </w:pPr>
          </w:p>
        </w:tc>
      </w:tr>
    </w:tbl>
    <w:p w:rsidR="00626EB6" w:rsidRPr="00626EB6" w:rsidRDefault="00626EB6" w:rsidP="00626EB6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14246"/>
      </w:tblGrid>
      <w:tr w:rsidR="007B592F" w:rsidTr="00156498">
        <w:trPr>
          <w:trHeight w:val="287"/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7B592F" w:rsidRPr="002B656C" w:rsidRDefault="008C3D7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lastRenderedPageBreak/>
              <w:t>iv</w:t>
            </w:r>
          </w:p>
        </w:tc>
        <w:tc>
          <w:tcPr>
            <w:tcW w:w="14246" w:type="dxa"/>
            <w:tcBorders>
              <w:top w:val="single" w:sz="8" w:space="0" w:color="7D55C7" w:themeColor="text2"/>
            </w:tcBorders>
          </w:tcPr>
          <w:p w:rsidR="007B592F" w:rsidRPr="0003680A" w:rsidRDefault="007B592F" w:rsidP="003B61B3">
            <w:pPr>
              <w:pStyle w:val="TableHeader"/>
            </w:pPr>
            <w:r w:rsidRPr="0003680A">
              <w:t>Any other thoughts and comments</w:t>
            </w:r>
          </w:p>
          <w:p w:rsidR="007B592F" w:rsidRPr="007B592F" w:rsidRDefault="007B592F" w:rsidP="007B592F"/>
        </w:tc>
      </w:tr>
      <w:tr w:rsidR="007B592F" w:rsidTr="007E21A6">
        <w:trPr>
          <w:trHeight w:val="7994"/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7B592F" w:rsidRPr="002B656C" w:rsidRDefault="007B592F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4246" w:type="dxa"/>
            <w:tcBorders>
              <w:top w:val="single" w:sz="8" w:space="0" w:color="7D55C7" w:themeColor="text2"/>
              <w:bottom w:val="single" w:sz="8" w:space="0" w:color="7D55C7" w:themeColor="text2"/>
            </w:tcBorders>
          </w:tcPr>
          <w:p w:rsidR="007B592F" w:rsidRPr="00E7642F" w:rsidRDefault="007B592F" w:rsidP="00F87CF2">
            <w:pPr>
              <w:rPr>
                <w:rFonts w:cs="Arial"/>
                <w:szCs w:val="24"/>
              </w:rPr>
            </w:pPr>
          </w:p>
        </w:tc>
      </w:tr>
      <w:tr w:rsidR="000A1A92" w:rsidTr="00156498">
        <w:trPr>
          <w:trHeight w:val="171"/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auto"/>
          </w:tcPr>
          <w:p w:rsidR="000A1A92" w:rsidRPr="000A1A92" w:rsidRDefault="000A1A92" w:rsidP="00F87CF2">
            <w:pPr>
              <w:jc w:val="center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246" w:type="dxa"/>
            <w:tcBorders>
              <w:top w:val="single" w:sz="8" w:space="0" w:color="7D55C7" w:themeColor="text2"/>
              <w:bottom w:val="nil"/>
              <w:right w:val="nil"/>
            </w:tcBorders>
          </w:tcPr>
          <w:p w:rsidR="000A1A92" w:rsidRPr="000A1A92" w:rsidRDefault="000A1A92" w:rsidP="00F87CF2">
            <w:pPr>
              <w:rPr>
                <w:rFonts w:cs="Arial"/>
                <w:sz w:val="20"/>
                <w:szCs w:val="20"/>
              </w:rPr>
            </w:pPr>
            <w:r w:rsidRPr="000A1A92">
              <w:rPr>
                <w:rFonts w:cs="Arial"/>
                <w:sz w:val="20"/>
                <w:szCs w:val="20"/>
              </w:rPr>
              <w:t>Based on a resource developed by Creative STAR Learning Company and Forestry Commission Scotland, 2014</w:t>
            </w:r>
          </w:p>
        </w:tc>
      </w:tr>
    </w:tbl>
    <w:p w:rsidR="0003680A" w:rsidRDefault="0003680A" w:rsidP="0003680A">
      <w:pPr>
        <w:ind w:right="7313"/>
        <w:rPr>
          <w:rFonts w:cs="Arial"/>
          <w:szCs w:val="24"/>
        </w:rPr>
      </w:pPr>
    </w:p>
    <w:sectPr w:rsidR="0003680A" w:rsidSect="00CF1708">
      <w:footerReference w:type="default" r:id="rId10"/>
      <w:pgSz w:w="16838" w:h="11906" w:orient="landscape"/>
      <w:pgMar w:top="720" w:right="1077" w:bottom="720" w:left="1077" w:header="283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B35" w:rsidRDefault="00173B35" w:rsidP="00D76DC6">
      <w:pPr>
        <w:spacing w:after="0" w:line="240" w:lineRule="auto"/>
      </w:pPr>
      <w:r>
        <w:separator/>
      </w:r>
    </w:p>
  </w:endnote>
  <w:endnote w:type="continuationSeparator" w:id="0">
    <w:p w:rsidR="00173B35" w:rsidRDefault="00173B35" w:rsidP="00D7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55CF1D-0749-4C6A-8161-A582B2D107A1}"/>
    <w:embedBold r:id="rId2" w:fontKey="{87B456DD-2AFB-42EA-A81D-1799455E0A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092FDD-D701-4DA5-9106-F9331B7673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453A9C-A0B0-4A88-8A3A-B554D4106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708" w:rsidRPr="009A0789" w:rsidRDefault="00CF1708" w:rsidP="00CF1708">
    <w:pPr>
      <w:pStyle w:val="Footer"/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Learning in Local Greenspace Project</w:t>
    </w:r>
    <w:r w:rsidRPr="009A0789">
      <w:rPr>
        <w:color w:val="7F7F7F" w:themeColor="text1" w:themeTint="80"/>
        <w:sz w:val="16"/>
        <w:szCs w:val="16"/>
      </w:rPr>
      <w:ptab w:relativeTo="margin" w:alignment="center" w:leader="none"/>
    </w:r>
    <w:r w:rsidRPr="009A0789">
      <w:rPr>
        <w:color w:val="7F7F7F" w:themeColor="text1" w:themeTint="80"/>
        <w:sz w:val="16"/>
        <w:szCs w:val="16"/>
      </w:rPr>
      <w:ptab w:relativeTo="margin" w:alignment="right" w:leader="none"/>
    </w:r>
    <w:r>
      <w:rPr>
        <w:color w:val="7F7F7F" w:themeColor="text1" w:themeTint="80"/>
        <w:sz w:val="16"/>
        <w:szCs w:val="16"/>
      </w:rPr>
      <w:t>Scottish Natural Heritage</w:t>
    </w:r>
  </w:p>
  <w:p w:rsidR="00CF1708" w:rsidRDefault="00CF17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B35" w:rsidRDefault="00173B35" w:rsidP="00D76DC6">
      <w:pPr>
        <w:spacing w:after="0" w:line="240" w:lineRule="auto"/>
      </w:pPr>
      <w:r>
        <w:separator/>
      </w:r>
    </w:p>
  </w:footnote>
  <w:footnote w:type="continuationSeparator" w:id="0">
    <w:p w:rsidR="00173B35" w:rsidRDefault="00173B35" w:rsidP="00D76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6AD"/>
    <w:multiLevelType w:val="hybridMultilevel"/>
    <w:tmpl w:val="26B08EC4"/>
    <w:lvl w:ilvl="0" w:tplc="9E6622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F5267"/>
    <w:multiLevelType w:val="hybridMultilevel"/>
    <w:tmpl w:val="7EF041A6"/>
    <w:lvl w:ilvl="0" w:tplc="A05C53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2CE" w:themeColor="accent1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4283B"/>
    <w:multiLevelType w:val="hybridMultilevel"/>
    <w:tmpl w:val="4FFE5C28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95878"/>
    <w:multiLevelType w:val="hybridMultilevel"/>
    <w:tmpl w:val="8348EFC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607446"/>
    <w:multiLevelType w:val="hybridMultilevel"/>
    <w:tmpl w:val="7576C024"/>
    <w:lvl w:ilvl="0" w:tplc="D930902C">
      <w:start w:val="1"/>
      <w:numFmt w:val="bullet"/>
      <w:pStyle w:val="Bulletpurple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8781D"/>
    <w:multiLevelType w:val="hybridMultilevel"/>
    <w:tmpl w:val="72FA6D5C"/>
    <w:lvl w:ilvl="0" w:tplc="D7383EC8">
      <w:start w:val="1"/>
      <w:numFmt w:val="bullet"/>
      <w:pStyle w:val="Bulletblue"/>
      <w:lvlText w:val=""/>
      <w:lvlJc w:val="left"/>
      <w:pPr>
        <w:ind w:left="720" w:hanging="360"/>
      </w:pPr>
      <w:rPr>
        <w:rFonts w:ascii="Wingdings" w:hAnsi="Wingdings" w:hint="default"/>
        <w:color w:val="0072CE" w:themeColor="accent1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42A7F"/>
    <w:multiLevelType w:val="hybridMultilevel"/>
    <w:tmpl w:val="970C4790"/>
    <w:lvl w:ilvl="0" w:tplc="E3782E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E038C"/>
    <w:multiLevelType w:val="hybridMultilevel"/>
    <w:tmpl w:val="6ECA9EFC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A6DF2"/>
    <w:multiLevelType w:val="hybridMultilevel"/>
    <w:tmpl w:val="5942C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832E6"/>
    <w:multiLevelType w:val="hybridMultilevel"/>
    <w:tmpl w:val="A06CD3EA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EA52C1"/>
    <w:multiLevelType w:val="hybridMultilevel"/>
    <w:tmpl w:val="FF4005FC"/>
    <w:lvl w:ilvl="0" w:tplc="D8BAD5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E2BF9"/>
    <w:multiLevelType w:val="hybridMultilevel"/>
    <w:tmpl w:val="5FF22984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865E1B"/>
    <w:multiLevelType w:val="hybridMultilevel"/>
    <w:tmpl w:val="157EE5D4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462DC2"/>
    <w:multiLevelType w:val="hybridMultilevel"/>
    <w:tmpl w:val="673CD41C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5E7398"/>
    <w:multiLevelType w:val="hybridMultilevel"/>
    <w:tmpl w:val="CD8CF990"/>
    <w:lvl w:ilvl="0" w:tplc="23CA5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B7476"/>
    <w:multiLevelType w:val="hybridMultilevel"/>
    <w:tmpl w:val="56FA2A9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4F034B"/>
    <w:multiLevelType w:val="hybridMultilevel"/>
    <w:tmpl w:val="284C48EA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5B5CA8"/>
    <w:multiLevelType w:val="hybridMultilevel"/>
    <w:tmpl w:val="BF861508"/>
    <w:lvl w:ilvl="0" w:tplc="23CA5F42">
      <w:start w:val="1"/>
      <w:numFmt w:val="bullet"/>
      <w:lvlText w:val=""/>
      <w:lvlJc w:val="left"/>
      <w:pPr>
        <w:ind w:left="1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8">
    <w:nsid w:val="5A314FB3"/>
    <w:multiLevelType w:val="hybridMultilevel"/>
    <w:tmpl w:val="8668BDC2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966FA0"/>
    <w:multiLevelType w:val="hybridMultilevel"/>
    <w:tmpl w:val="31BC415E"/>
    <w:lvl w:ilvl="0" w:tplc="B450CE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A7F41"/>
    <w:multiLevelType w:val="hybridMultilevel"/>
    <w:tmpl w:val="44BC309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384915"/>
    <w:multiLevelType w:val="hybridMultilevel"/>
    <w:tmpl w:val="B9C8CCAC"/>
    <w:lvl w:ilvl="0" w:tplc="23CA5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1054A"/>
    <w:multiLevelType w:val="hybridMultilevel"/>
    <w:tmpl w:val="552ABF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08405B"/>
    <w:multiLevelType w:val="hybridMultilevel"/>
    <w:tmpl w:val="8E861004"/>
    <w:lvl w:ilvl="0" w:tplc="EE18D2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717DC"/>
    <w:multiLevelType w:val="hybridMultilevel"/>
    <w:tmpl w:val="A7FE49B8"/>
    <w:lvl w:ilvl="0" w:tplc="6C2A00B8">
      <w:start w:val="1"/>
      <w:numFmt w:val="bullet"/>
      <w:pStyle w:val="Bulletgreen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E33F37"/>
    <w:multiLevelType w:val="hybridMultilevel"/>
    <w:tmpl w:val="AA748F78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5B7670"/>
    <w:multiLevelType w:val="hybridMultilevel"/>
    <w:tmpl w:val="75DCDE20"/>
    <w:lvl w:ilvl="0" w:tplc="23CA5F42">
      <w:start w:val="1"/>
      <w:numFmt w:val="bullet"/>
      <w:lvlText w:val=""/>
      <w:lvlJc w:val="left"/>
      <w:pPr>
        <w:ind w:left="1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7">
    <w:nsid w:val="725038A2"/>
    <w:multiLevelType w:val="hybridMultilevel"/>
    <w:tmpl w:val="AEDA5610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11"/>
  </w:num>
  <w:num w:numId="5">
    <w:abstractNumId w:val="15"/>
  </w:num>
  <w:num w:numId="6">
    <w:abstractNumId w:val="20"/>
  </w:num>
  <w:num w:numId="7">
    <w:abstractNumId w:val="25"/>
  </w:num>
  <w:num w:numId="8">
    <w:abstractNumId w:val="12"/>
  </w:num>
  <w:num w:numId="9">
    <w:abstractNumId w:val="9"/>
  </w:num>
  <w:num w:numId="10">
    <w:abstractNumId w:val="13"/>
  </w:num>
  <w:num w:numId="11">
    <w:abstractNumId w:val="14"/>
  </w:num>
  <w:num w:numId="12">
    <w:abstractNumId w:val="21"/>
  </w:num>
  <w:num w:numId="13">
    <w:abstractNumId w:val="3"/>
  </w:num>
  <w:num w:numId="14">
    <w:abstractNumId w:val="16"/>
  </w:num>
  <w:num w:numId="15">
    <w:abstractNumId w:val="26"/>
  </w:num>
  <w:num w:numId="16">
    <w:abstractNumId w:val="17"/>
  </w:num>
  <w:num w:numId="17">
    <w:abstractNumId w:val="1"/>
  </w:num>
  <w:num w:numId="18">
    <w:abstractNumId w:val="23"/>
  </w:num>
  <w:num w:numId="19">
    <w:abstractNumId w:val="10"/>
  </w:num>
  <w:num w:numId="20">
    <w:abstractNumId w:val="0"/>
  </w:num>
  <w:num w:numId="21">
    <w:abstractNumId w:val="19"/>
  </w:num>
  <w:num w:numId="22">
    <w:abstractNumId w:val="4"/>
  </w:num>
  <w:num w:numId="23">
    <w:abstractNumId w:val="6"/>
  </w:num>
  <w:num w:numId="24">
    <w:abstractNumId w:val="24"/>
  </w:num>
  <w:num w:numId="25">
    <w:abstractNumId w:val="5"/>
  </w:num>
  <w:num w:numId="26">
    <w:abstractNumId w:val="2"/>
  </w:num>
  <w:num w:numId="27">
    <w:abstractNumId w:val="27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embedTrueTypeFonts/>
  <w:hideGrammaticalError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E4"/>
    <w:rsid w:val="0000346D"/>
    <w:rsid w:val="000059C7"/>
    <w:rsid w:val="00005D3F"/>
    <w:rsid w:val="00006A87"/>
    <w:rsid w:val="000152CF"/>
    <w:rsid w:val="00015873"/>
    <w:rsid w:val="000219EF"/>
    <w:rsid w:val="0002388B"/>
    <w:rsid w:val="00031135"/>
    <w:rsid w:val="00032314"/>
    <w:rsid w:val="00034714"/>
    <w:rsid w:val="00035404"/>
    <w:rsid w:val="0003680A"/>
    <w:rsid w:val="00036FAD"/>
    <w:rsid w:val="00043F14"/>
    <w:rsid w:val="000544A5"/>
    <w:rsid w:val="00062263"/>
    <w:rsid w:val="00063DAE"/>
    <w:rsid w:val="00066C24"/>
    <w:rsid w:val="00070E8F"/>
    <w:rsid w:val="00073F37"/>
    <w:rsid w:val="00081580"/>
    <w:rsid w:val="00082C23"/>
    <w:rsid w:val="000900EF"/>
    <w:rsid w:val="000943F1"/>
    <w:rsid w:val="000A028B"/>
    <w:rsid w:val="000A0E27"/>
    <w:rsid w:val="000A1A92"/>
    <w:rsid w:val="000A4B8A"/>
    <w:rsid w:val="000B3975"/>
    <w:rsid w:val="000B42BE"/>
    <w:rsid w:val="000B5671"/>
    <w:rsid w:val="000B6D96"/>
    <w:rsid w:val="000C3B73"/>
    <w:rsid w:val="000C5FB4"/>
    <w:rsid w:val="000C6BCA"/>
    <w:rsid w:val="000D046D"/>
    <w:rsid w:val="000D3182"/>
    <w:rsid w:val="000D61BD"/>
    <w:rsid w:val="000D6B0E"/>
    <w:rsid w:val="000D738E"/>
    <w:rsid w:val="000D73B4"/>
    <w:rsid w:val="000E568A"/>
    <w:rsid w:val="000F28D6"/>
    <w:rsid w:val="000F6E39"/>
    <w:rsid w:val="000F7256"/>
    <w:rsid w:val="001052C7"/>
    <w:rsid w:val="00111409"/>
    <w:rsid w:val="00112CF4"/>
    <w:rsid w:val="00125C6C"/>
    <w:rsid w:val="0013041A"/>
    <w:rsid w:val="001336A8"/>
    <w:rsid w:val="001344CD"/>
    <w:rsid w:val="00135869"/>
    <w:rsid w:val="001414DA"/>
    <w:rsid w:val="00143EA0"/>
    <w:rsid w:val="00153303"/>
    <w:rsid w:val="00156498"/>
    <w:rsid w:val="00160507"/>
    <w:rsid w:val="00165875"/>
    <w:rsid w:val="001703E4"/>
    <w:rsid w:val="00173B35"/>
    <w:rsid w:val="001741B9"/>
    <w:rsid w:val="00183004"/>
    <w:rsid w:val="0018471A"/>
    <w:rsid w:val="00185612"/>
    <w:rsid w:val="001868EB"/>
    <w:rsid w:val="001921FC"/>
    <w:rsid w:val="00193FF0"/>
    <w:rsid w:val="001A071B"/>
    <w:rsid w:val="001A1E19"/>
    <w:rsid w:val="001A2DFE"/>
    <w:rsid w:val="001A4EC9"/>
    <w:rsid w:val="001A63DB"/>
    <w:rsid w:val="001A685B"/>
    <w:rsid w:val="001A752D"/>
    <w:rsid w:val="001B254D"/>
    <w:rsid w:val="001B7731"/>
    <w:rsid w:val="001C072F"/>
    <w:rsid w:val="001C5DFB"/>
    <w:rsid w:val="001C71E0"/>
    <w:rsid w:val="001D04C8"/>
    <w:rsid w:val="001D06F3"/>
    <w:rsid w:val="001D5659"/>
    <w:rsid w:val="001E070E"/>
    <w:rsid w:val="001E31B8"/>
    <w:rsid w:val="001E701E"/>
    <w:rsid w:val="001E7113"/>
    <w:rsid w:val="001E7463"/>
    <w:rsid w:val="001F356C"/>
    <w:rsid w:val="001F7341"/>
    <w:rsid w:val="0020230D"/>
    <w:rsid w:val="00207A0A"/>
    <w:rsid w:val="00214E30"/>
    <w:rsid w:val="00220A3B"/>
    <w:rsid w:val="00230BA6"/>
    <w:rsid w:val="00243C11"/>
    <w:rsid w:val="00251AC7"/>
    <w:rsid w:val="00252A1C"/>
    <w:rsid w:val="0025648D"/>
    <w:rsid w:val="00274786"/>
    <w:rsid w:val="00286A37"/>
    <w:rsid w:val="00294D56"/>
    <w:rsid w:val="002A2A0F"/>
    <w:rsid w:val="002A4A8C"/>
    <w:rsid w:val="002A5596"/>
    <w:rsid w:val="002B1D37"/>
    <w:rsid w:val="002B4042"/>
    <w:rsid w:val="002B492E"/>
    <w:rsid w:val="002B6519"/>
    <w:rsid w:val="002B656C"/>
    <w:rsid w:val="002C7B75"/>
    <w:rsid w:val="002D0B82"/>
    <w:rsid w:val="002D173C"/>
    <w:rsid w:val="002D4C2D"/>
    <w:rsid w:val="002D620D"/>
    <w:rsid w:val="002E2D9D"/>
    <w:rsid w:val="002E5C16"/>
    <w:rsid w:val="002F12DA"/>
    <w:rsid w:val="002F2CA5"/>
    <w:rsid w:val="002F3812"/>
    <w:rsid w:val="002F44C1"/>
    <w:rsid w:val="003004F1"/>
    <w:rsid w:val="003012EA"/>
    <w:rsid w:val="00314280"/>
    <w:rsid w:val="003143CA"/>
    <w:rsid w:val="00317A19"/>
    <w:rsid w:val="003206F9"/>
    <w:rsid w:val="00321434"/>
    <w:rsid w:val="00321859"/>
    <w:rsid w:val="00322230"/>
    <w:rsid w:val="00322968"/>
    <w:rsid w:val="00322E52"/>
    <w:rsid w:val="0032326F"/>
    <w:rsid w:val="00324670"/>
    <w:rsid w:val="00324679"/>
    <w:rsid w:val="00326A0B"/>
    <w:rsid w:val="00335710"/>
    <w:rsid w:val="003362E7"/>
    <w:rsid w:val="0033766E"/>
    <w:rsid w:val="00344754"/>
    <w:rsid w:val="0034493B"/>
    <w:rsid w:val="0034643A"/>
    <w:rsid w:val="00346702"/>
    <w:rsid w:val="00346FA2"/>
    <w:rsid w:val="00350349"/>
    <w:rsid w:val="003510FE"/>
    <w:rsid w:val="00351F3C"/>
    <w:rsid w:val="0035241E"/>
    <w:rsid w:val="003531F5"/>
    <w:rsid w:val="00354789"/>
    <w:rsid w:val="003558C5"/>
    <w:rsid w:val="0035786D"/>
    <w:rsid w:val="00362581"/>
    <w:rsid w:val="003637A5"/>
    <w:rsid w:val="00364EE5"/>
    <w:rsid w:val="00365FF6"/>
    <w:rsid w:val="00370C33"/>
    <w:rsid w:val="00372523"/>
    <w:rsid w:val="00375D5C"/>
    <w:rsid w:val="00377FC0"/>
    <w:rsid w:val="003828C7"/>
    <w:rsid w:val="00387438"/>
    <w:rsid w:val="00390AF2"/>
    <w:rsid w:val="00392941"/>
    <w:rsid w:val="00393AF4"/>
    <w:rsid w:val="003949FD"/>
    <w:rsid w:val="00395753"/>
    <w:rsid w:val="003A2743"/>
    <w:rsid w:val="003A4036"/>
    <w:rsid w:val="003A7EF6"/>
    <w:rsid w:val="003B2CEF"/>
    <w:rsid w:val="003B3FBE"/>
    <w:rsid w:val="003B61B3"/>
    <w:rsid w:val="003D18CD"/>
    <w:rsid w:val="003D288C"/>
    <w:rsid w:val="003D5082"/>
    <w:rsid w:val="003E45BB"/>
    <w:rsid w:val="003F1CBA"/>
    <w:rsid w:val="003F25CB"/>
    <w:rsid w:val="003F6E9B"/>
    <w:rsid w:val="00406CC5"/>
    <w:rsid w:val="004142AB"/>
    <w:rsid w:val="004213CF"/>
    <w:rsid w:val="00422C2C"/>
    <w:rsid w:val="0042542D"/>
    <w:rsid w:val="004260F2"/>
    <w:rsid w:val="00433F10"/>
    <w:rsid w:val="00436F51"/>
    <w:rsid w:val="004442D0"/>
    <w:rsid w:val="00446268"/>
    <w:rsid w:val="004507C7"/>
    <w:rsid w:val="004566BE"/>
    <w:rsid w:val="004609EC"/>
    <w:rsid w:val="0046365B"/>
    <w:rsid w:val="00466F83"/>
    <w:rsid w:val="00471A68"/>
    <w:rsid w:val="0047617C"/>
    <w:rsid w:val="00480A95"/>
    <w:rsid w:val="00482F62"/>
    <w:rsid w:val="00486E1E"/>
    <w:rsid w:val="0049273C"/>
    <w:rsid w:val="00494AAB"/>
    <w:rsid w:val="004A36C9"/>
    <w:rsid w:val="004A54DE"/>
    <w:rsid w:val="004A6CA4"/>
    <w:rsid w:val="004B0E80"/>
    <w:rsid w:val="004C0FC6"/>
    <w:rsid w:val="004C13BA"/>
    <w:rsid w:val="004C6F48"/>
    <w:rsid w:val="004C7D04"/>
    <w:rsid w:val="004D3EFB"/>
    <w:rsid w:val="004D5F88"/>
    <w:rsid w:val="004D7BEB"/>
    <w:rsid w:val="004E5566"/>
    <w:rsid w:val="004F2FFF"/>
    <w:rsid w:val="004F4828"/>
    <w:rsid w:val="004F5750"/>
    <w:rsid w:val="004F608B"/>
    <w:rsid w:val="00502AB7"/>
    <w:rsid w:val="00503BB6"/>
    <w:rsid w:val="005165BE"/>
    <w:rsid w:val="00517E7A"/>
    <w:rsid w:val="0052212D"/>
    <w:rsid w:val="00522E1A"/>
    <w:rsid w:val="00526E1A"/>
    <w:rsid w:val="005312A7"/>
    <w:rsid w:val="005459E5"/>
    <w:rsid w:val="00547915"/>
    <w:rsid w:val="00551B1F"/>
    <w:rsid w:val="00564011"/>
    <w:rsid w:val="0056717C"/>
    <w:rsid w:val="005702CB"/>
    <w:rsid w:val="0057149C"/>
    <w:rsid w:val="00584F8A"/>
    <w:rsid w:val="00586FDF"/>
    <w:rsid w:val="00592AEE"/>
    <w:rsid w:val="00594487"/>
    <w:rsid w:val="005A231F"/>
    <w:rsid w:val="005A2790"/>
    <w:rsid w:val="005A343D"/>
    <w:rsid w:val="005A3C46"/>
    <w:rsid w:val="005A5D82"/>
    <w:rsid w:val="005B55CE"/>
    <w:rsid w:val="005C0FCE"/>
    <w:rsid w:val="005C5A2C"/>
    <w:rsid w:val="005C67AB"/>
    <w:rsid w:val="005D181F"/>
    <w:rsid w:val="005F174A"/>
    <w:rsid w:val="005F4DAA"/>
    <w:rsid w:val="005F5397"/>
    <w:rsid w:val="005F74D2"/>
    <w:rsid w:val="006029A7"/>
    <w:rsid w:val="00602B00"/>
    <w:rsid w:val="00602C89"/>
    <w:rsid w:val="00605BA7"/>
    <w:rsid w:val="0061250D"/>
    <w:rsid w:val="00613A8E"/>
    <w:rsid w:val="00613E20"/>
    <w:rsid w:val="00615348"/>
    <w:rsid w:val="00617CDC"/>
    <w:rsid w:val="00621741"/>
    <w:rsid w:val="00622CEB"/>
    <w:rsid w:val="00622D00"/>
    <w:rsid w:val="00624321"/>
    <w:rsid w:val="006245D2"/>
    <w:rsid w:val="00626EB6"/>
    <w:rsid w:val="00632798"/>
    <w:rsid w:val="00633DE1"/>
    <w:rsid w:val="006346BF"/>
    <w:rsid w:val="006431E6"/>
    <w:rsid w:val="00646A55"/>
    <w:rsid w:val="00651EDF"/>
    <w:rsid w:val="00653FC0"/>
    <w:rsid w:val="00660439"/>
    <w:rsid w:val="00661505"/>
    <w:rsid w:val="00662363"/>
    <w:rsid w:val="00677299"/>
    <w:rsid w:val="00677491"/>
    <w:rsid w:val="0068677B"/>
    <w:rsid w:val="0068719C"/>
    <w:rsid w:val="00687E43"/>
    <w:rsid w:val="006A00C9"/>
    <w:rsid w:val="006A0829"/>
    <w:rsid w:val="006B276E"/>
    <w:rsid w:val="006C0483"/>
    <w:rsid w:val="006C1331"/>
    <w:rsid w:val="006D2873"/>
    <w:rsid w:val="006E2B03"/>
    <w:rsid w:val="006E3679"/>
    <w:rsid w:val="006E4F53"/>
    <w:rsid w:val="006F1421"/>
    <w:rsid w:val="006F4B16"/>
    <w:rsid w:val="00706927"/>
    <w:rsid w:val="00707C92"/>
    <w:rsid w:val="00713F5E"/>
    <w:rsid w:val="007179C3"/>
    <w:rsid w:val="007307D6"/>
    <w:rsid w:val="0073764B"/>
    <w:rsid w:val="00740985"/>
    <w:rsid w:val="007515FB"/>
    <w:rsid w:val="00754145"/>
    <w:rsid w:val="007577D5"/>
    <w:rsid w:val="007604EF"/>
    <w:rsid w:val="007638F4"/>
    <w:rsid w:val="00765981"/>
    <w:rsid w:val="007659E1"/>
    <w:rsid w:val="00775425"/>
    <w:rsid w:val="00776BB5"/>
    <w:rsid w:val="0077748C"/>
    <w:rsid w:val="00781EF6"/>
    <w:rsid w:val="00785822"/>
    <w:rsid w:val="00787C2A"/>
    <w:rsid w:val="007915A4"/>
    <w:rsid w:val="00793D50"/>
    <w:rsid w:val="007967E5"/>
    <w:rsid w:val="007A1F4B"/>
    <w:rsid w:val="007A4D9F"/>
    <w:rsid w:val="007B17F9"/>
    <w:rsid w:val="007B4F76"/>
    <w:rsid w:val="007B539C"/>
    <w:rsid w:val="007B592F"/>
    <w:rsid w:val="007B7E0D"/>
    <w:rsid w:val="007C3C19"/>
    <w:rsid w:val="007C3D2A"/>
    <w:rsid w:val="007C5C6D"/>
    <w:rsid w:val="007D09AF"/>
    <w:rsid w:val="007D162B"/>
    <w:rsid w:val="007D2A11"/>
    <w:rsid w:val="007D30E7"/>
    <w:rsid w:val="007D7D43"/>
    <w:rsid w:val="007E21A6"/>
    <w:rsid w:val="007E529C"/>
    <w:rsid w:val="008070CE"/>
    <w:rsid w:val="00813837"/>
    <w:rsid w:val="00813F5E"/>
    <w:rsid w:val="00816D4B"/>
    <w:rsid w:val="00816E1B"/>
    <w:rsid w:val="00817506"/>
    <w:rsid w:val="0082008D"/>
    <w:rsid w:val="00820A57"/>
    <w:rsid w:val="00824747"/>
    <w:rsid w:val="008336C2"/>
    <w:rsid w:val="008430B3"/>
    <w:rsid w:val="008474C5"/>
    <w:rsid w:val="008479E5"/>
    <w:rsid w:val="00855739"/>
    <w:rsid w:val="00861F81"/>
    <w:rsid w:val="0086511A"/>
    <w:rsid w:val="008655B4"/>
    <w:rsid w:val="008727EF"/>
    <w:rsid w:val="00873DEF"/>
    <w:rsid w:val="008767B7"/>
    <w:rsid w:val="00876AA7"/>
    <w:rsid w:val="00876BD5"/>
    <w:rsid w:val="00876D09"/>
    <w:rsid w:val="008833D5"/>
    <w:rsid w:val="008864CA"/>
    <w:rsid w:val="00891BD7"/>
    <w:rsid w:val="00894314"/>
    <w:rsid w:val="00894E92"/>
    <w:rsid w:val="00896FD1"/>
    <w:rsid w:val="0089717C"/>
    <w:rsid w:val="008A1442"/>
    <w:rsid w:val="008A1E13"/>
    <w:rsid w:val="008A2403"/>
    <w:rsid w:val="008A4156"/>
    <w:rsid w:val="008A631E"/>
    <w:rsid w:val="008A7B04"/>
    <w:rsid w:val="008B2D7E"/>
    <w:rsid w:val="008C293C"/>
    <w:rsid w:val="008C2FC8"/>
    <w:rsid w:val="008C3D76"/>
    <w:rsid w:val="008D05F8"/>
    <w:rsid w:val="008D2EE0"/>
    <w:rsid w:val="008D3D79"/>
    <w:rsid w:val="008D6937"/>
    <w:rsid w:val="008E0C1F"/>
    <w:rsid w:val="008E32D0"/>
    <w:rsid w:val="008E4F82"/>
    <w:rsid w:val="008F0943"/>
    <w:rsid w:val="0090507B"/>
    <w:rsid w:val="0090515E"/>
    <w:rsid w:val="00912276"/>
    <w:rsid w:val="00913B6C"/>
    <w:rsid w:val="009269DC"/>
    <w:rsid w:val="009333E6"/>
    <w:rsid w:val="009403D8"/>
    <w:rsid w:val="00944770"/>
    <w:rsid w:val="00950035"/>
    <w:rsid w:val="009541DF"/>
    <w:rsid w:val="009630E9"/>
    <w:rsid w:val="00963CFE"/>
    <w:rsid w:val="009727EE"/>
    <w:rsid w:val="00973BF4"/>
    <w:rsid w:val="00977F25"/>
    <w:rsid w:val="00980753"/>
    <w:rsid w:val="009825C2"/>
    <w:rsid w:val="00982659"/>
    <w:rsid w:val="00983619"/>
    <w:rsid w:val="00991E2B"/>
    <w:rsid w:val="009976D8"/>
    <w:rsid w:val="009A0D1D"/>
    <w:rsid w:val="009A71B0"/>
    <w:rsid w:val="009B056F"/>
    <w:rsid w:val="009B2BE4"/>
    <w:rsid w:val="009B405D"/>
    <w:rsid w:val="009C24C6"/>
    <w:rsid w:val="009C6BCA"/>
    <w:rsid w:val="009C6DD0"/>
    <w:rsid w:val="009C701D"/>
    <w:rsid w:val="009C7FE2"/>
    <w:rsid w:val="009D7C1F"/>
    <w:rsid w:val="009E0BC0"/>
    <w:rsid w:val="009E1F80"/>
    <w:rsid w:val="009E36DB"/>
    <w:rsid w:val="009E60F9"/>
    <w:rsid w:val="009F5656"/>
    <w:rsid w:val="009F584B"/>
    <w:rsid w:val="00A05507"/>
    <w:rsid w:val="00A126BE"/>
    <w:rsid w:val="00A13352"/>
    <w:rsid w:val="00A2243D"/>
    <w:rsid w:val="00A22F63"/>
    <w:rsid w:val="00A23FCC"/>
    <w:rsid w:val="00A263B0"/>
    <w:rsid w:val="00A27E85"/>
    <w:rsid w:val="00A32CB9"/>
    <w:rsid w:val="00A36E7C"/>
    <w:rsid w:val="00A43325"/>
    <w:rsid w:val="00A437C3"/>
    <w:rsid w:val="00A46FAC"/>
    <w:rsid w:val="00A62C76"/>
    <w:rsid w:val="00A659A2"/>
    <w:rsid w:val="00A65B4C"/>
    <w:rsid w:val="00A66F1D"/>
    <w:rsid w:val="00A800F6"/>
    <w:rsid w:val="00A81315"/>
    <w:rsid w:val="00A82C39"/>
    <w:rsid w:val="00A834AB"/>
    <w:rsid w:val="00A86BAE"/>
    <w:rsid w:val="00A930BB"/>
    <w:rsid w:val="00A97BDC"/>
    <w:rsid w:val="00AA1C20"/>
    <w:rsid w:val="00AA42E2"/>
    <w:rsid w:val="00AA54BA"/>
    <w:rsid w:val="00AA67E3"/>
    <w:rsid w:val="00AB0076"/>
    <w:rsid w:val="00AB1E64"/>
    <w:rsid w:val="00AB20C7"/>
    <w:rsid w:val="00AB4BAC"/>
    <w:rsid w:val="00AC090C"/>
    <w:rsid w:val="00AC1CE5"/>
    <w:rsid w:val="00AD0755"/>
    <w:rsid w:val="00AD1969"/>
    <w:rsid w:val="00AD43EF"/>
    <w:rsid w:val="00AD4F5D"/>
    <w:rsid w:val="00AF1BF5"/>
    <w:rsid w:val="00AF2A53"/>
    <w:rsid w:val="00AF4D23"/>
    <w:rsid w:val="00B032DD"/>
    <w:rsid w:val="00B1405E"/>
    <w:rsid w:val="00B164C8"/>
    <w:rsid w:val="00B1674D"/>
    <w:rsid w:val="00B174FC"/>
    <w:rsid w:val="00B21D07"/>
    <w:rsid w:val="00B352A4"/>
    <w:rsid w:val="00B417A5"/>
    <w:rsid w:val="00B44CBC"/>
    <w:rsid w:val="00B47473"/>
    <w:rsid w:val="00B50B6F"/>
    <w:rsid w:val="00B50ECC"/>
    <w:rsid w:val="00B5120D"/>
    <w:rsid w:val="00B70982"/>
    <w:rsid w:val="00B72CC5"/>
    <w:rsid w:val="00B9203C"/>
    <w:rsid w:val="00B9296C"/>
    <w:rsid w:val="00B96A3A"/>
    <w:rsid w:val="00BA2267"/>
    <w:rsid w:val="00BA5D29"/>
    <w:rsid w:val="00BA6A4C"/>
    <w:rsid w:val="00BC044D"/>
    <w:rsid w:val="00BC1591"/>
    <w:rsid w:val="00BC2CA9"/>
    <w:rsid w:val="00BD2696"/>
    <w:rsid w:val="00BE7422"/>
    <w:rsid w:val="00BF2087"/>
    <w:rsid w:val="00BF5892"/>
    <w:rsid w:val="00BF7A6A"/>
    <w:rsid w:val="00C002B7"/>
    <w:rsid w:val="00C00F8E"/>
    <w:rsid w:val="00C03F9F"/>
    <w:rsid w:val="00C11483"/>
    <w:rsid w:val="00C11B61"/>
    <w:rsid w:val="00C20FB3"/>
    <w:rsid w:val="00C21400"/>
    <w:rsid w:val="00C25D77"/>
    <w:rsid w:val="00C27AAB"/>
    <w:rsid w:val="00C41509"/>
    <w:rsid w:val="00C439AC"/>
    <w:rsid w:val="00C4673E"/>
    <w:rsid w:val="00C60D56"/>
    <w:rsid w:val="00C6694B"/>
    <w:rsid w:val="00C77A9A"/>
    <w:rsid w:val="00C810AF"/>
    <w:rsid w:val="00C83CA5"/>
    <w:rsid w:val="00C84F25"/>
    <w:rsid w:val="00C940E4"/>
    <w:rsid w:val="00C95518"/>
    <w:rsid w:val="00CA3F35"/>
    <w:rsid w:val="00CA7D8B"/>
    <w:rsid w:val="00CB52DF"/>
    <w:rsid w:val="00CB6D04"/>
    <w:rsid w:val="00CC2663"/>
    <w:rsid w:val="00CC5165"/>
    <w:rsid w:val="00CC55BA"/>
    <w:rsid w:val="00CC6AFE"/>
    <w:rsid w:val="00CC6B11"/>
    <w:rsid w:val="00CD52E9"/>
    <w:rsid w:val="00CD6A24"/>
    <w:rsid w:val="00CD77C5"/>
    <w:rsid w:val="00CD7866"/>
    <w:rsid w:val="00CE1CDA"/>
    <w:rsid w:val="00CE461D"/>
    <w:rsid w:val="00CE5FB5"/>
    <w:rsid w:val="00CF1708"/>
    <w:rsid w:val="00CF3237"/>
    <w:rsid w:val="00D223C9"/>
    <w:rsid w:val="00D252EA"/>
    <w:rsid w:val="00D27EAA"/>
    <w:rsid w:val="00D30F9A"/>
    <w:rsid w:val="00D3389C"/>
    <w:rsid w:val="00D3570D"/>
    <w:rsid w:val="00D45DAB"/>
    <w:rsid w:val="00D51A31"/>
    <w:rsid w:val="00D55A44"/>
    <w:rsid w:val="00D56EC7"/>
    <w:rsid w:val="00D614FA"/>
    <w:rsid w:val="00D63D72"/>
    <w:rsid w:val="00D709F5"/>
    <w:rsid w:val="00D76DC6"/>
    <w:rsid w:val="00D80AE4"/>
    <w:rsid w:val="00D81FC9"/>
    <w:rsid w:val="00D8368F"/>
    <w:rsid w:val="00D85819"/>
    <w:rsid w:val="00D8643E"/>
    <w:rsid w:val="00D87017"/>
    <w:rsid w:val="00D879C8"/>
    <w:rsid w:val="00D949B3"/>
    <w:rsid w:val="00D94D68"/>
    <w:rsid w:val="00D97C70"/>
    <w:rsid w:val="00DA4B1D"/>
    <w:rsid w:val="00DA6C1C"/>
    <w:rsid w:val="00DB164C"/>
    <w:rsid w:val="00DB2D7C"/>
    <w:rsid w:val="00DB5043"/>
    <w:rsid w:val="00DC22E4"/>
    <w:rsid w:val="00DD0567"/>
    <w:rsid w:val="00DD47EC"/>
    <w:rsid w:val="00DE2EB6"/>
    <w:rsid w:val="00DE5841"/>
    <w:rsid w:val="00DE5955"/>
    <w:rsid w:val="00DE64E2"/>
    <w:rsid w:val="00DE7EDF"/>
    <w:rsid w:val="00DF1BBD"/>
    <w:rsid w:val="00DF55A0"/>
    <w:rsid w:val="00E00669"/>
    <w:rsid w:val="00E0156F"/>
    <w:rsid w:val="00E02A51"/>
    <w:rsid w:val="00E0356C"/>
    <w:rsid w:val="00E10C7E"/>
    <w:rsid w:val="00E12745"/>
    <w:rsid w:val="00E13C18"/>
    <w:rsid w:val="00E16648"/>
    <w:rsid w:val="00E20AF6"/>
    <w:rsid w:val="00E2273C"/>
    <w:rsid w:val="00E25BD5"/>
    <w:rsid w:val="00E271CE"/>
    <w:rsid w:val="00E27E2B"/>
    <w:rsid w:val="00E313E2"/>
    <w:rsid w:val="00E32185"/>
    <w:rsid w:val="00E32F42"/>
    <w:rsid w:val="00E427CC"/>
    <w:rsid w:val="00E43115"/>
    <w:rsid w:val="00E45C62"/>
    <w:rsid w:val="00E53980"/>
    <w:rsid w:val="00E55792"/>
    <w:rsid w:val="00E67C56"/>
    <w:rsid w:val="00E70FD3"/>
    <w:rsid w:val="00E71CB0"/>
    <w:rsid w:val="00E7642F"/>
    <w:rsid w:val="00E83A9B"/>
    <w:rsid w:val="00E86228"/>
    <w:rsid w:val="00E97E3B"/>
    <w:rsid w:val="00EA0231"/>
    <w:rsid w:val="00EA04F4"/>
    <w:rsid w:val="00EA7716"/>
    <w:rsid w:val="00EB3E57"/>
    <w:rsid w:val="00EC5E1C"/>
    <w:rsid w:val="00ED2E46"/>
    <w:rsid w:val="00ED4899"/>
    <w:rsid w:val="00ED52F6"/>
    <w:rsid w:val="00EE23D8"/>
    <w:rsid w:val="00EE293B"/>
    <w:rsid w:val="00EE6E91"/>
    <w:rsid w:val="00EE7528"/>
    <w:rsid w:val="00EF079C"/>
    <w:rsid w:val="00EF12DB"/>
    <w:rsid w:val="00EF40A4"/>
    <w:rsid w:val="00EF45E6"/>
    <w:rsid w:val="00EF487E"/>
    <w:rsid w:val="00EF7149"/>
    <w:rsid w:val="00F005A6"/>
    <w:rsid w:val="00F0143A"/>
    <w:rsid w:val="00F06311"/>
    <w:rsid w:val="00F12652"/>
    <w:rsid w:val="00F13AA4"/>
    <w:rsid w:val="00F149AA"/>
    <w:rsid w:val="00F1590C"/>
    <w:rsid w:val="00F2012E"/>
    <w:rsid w:val="00F24177"/>
    <w:rsid w:val="00F33194"/>
    <w:rsid w:val="00F37941"/>
    <w:rsid w:val="00F42690"/>
    <w:rsid w:val="00F451D9"/>
    <w:rsid w:val="00F46B46"/>
    <w:rsid w:val="00F47B6A"/>
    <w:rsid w:val="00F50580"/>
    <w:rsid w:val="00F51AE0"/>
    <w:rsid w:val="00F52530"/>
    <w:rsid w:val="00F61369"/>
    <w:rsid w:val="00F6164B"/>
    <w:rsid w:val="00F62C7D"/>
    <w:rsid w:val="00F63212"/>
    <w:rsid w:val="00F6382E"/>
    <w:rsid w:val="00F647BE"/>
    <w:rsid w:val="00F70A5A"/>
    <w:rsid w:val="00F718CC"/>
    <w:rsid w:val="00F73606"/>
    <w:rsid w:val="00F80490"/>
    <w:rsid w:val="00F87CF2"/>
    <w:rsid w:val="00F91478"/>
    <w:rsid w:val="00F91A4E"/>
    <w:rsid w:val="00F96033"/>
    <w:rsid w:val="00FB07C4"/>
    <w:rsid w:val="00FB3E06"/>
    <w:rsid w:val="00FB61EE"/>
    <w:rsid w:val="00FC18B1"/>
    <w:rsid w:val="00FC1E7C"/>
    <w:rsid w:val="00FD11DF"/>
    <w:rsid w:val="00FD1936"/>
    <w:rsid w:val="00FD2CFD"/>
    <w:rsid w:val="00FD5F64"/>
    <w:rsid w:val="00FD729F"/>
    <w:rsid w:val="00FE4A7C"/>
    <w:rsid w:val="00FE4D08"/>
    <w:rsid w:val="00FE6FA4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79C"/>
    <w:rPr>
      <w:rFonts w:ascii="Arial" w:hAnsi="Arial"/>
      <w:sz w:val="24"/>
    </w:rPr>
  </w:style>
  <w:style w:type="paragraph" w:styleId="Heading1">
    <w:name w:val="heading 1"/>
    <w:aliases w:val="Heading 1- main sections"/>
    <w:basedOn w:val="Normal"/>
    <w:next w:val="Normal"/>
    <w:link w:val="Heading1Char"/>
    <w:uiPriority w:val="1"/>
    <w:qFormat/>
    <w:rsid w:val="00E55792"/>
    <w:pPr>
      <w:spacing w:after="0" w:line="240" w:lineRule="auto"/>
      <w:ind w:left="125"/>
      <w:outlineLvl w:val="0"/>
    </w:pPr>
    <w:rPr>
      <w:rFonts w:cs="Arial"/>
      <w:b/>
      <w:color w:val="FFFFFF" w:themeColor="background1"/>
      <w:sz w:val="36"/>
      <w:szCs w:val="36"/>
    </w:rPr>
  </w:style>
  <w:style w:type="paragraph" w:styleId="Heading2">
    <w:name w:val="heading 2"/>
    <w:aliases w:val="Heading 2: More Information sub-sections"/>
    <w:basedOn w:val="Heading1"/>
    <w:next w:val="Normal"/>
    <w:link w:val="Heading2Char"/>
    <w:uiPriority w:val="1"/>
    <w:unhideWhenUsed/>
    <w:qFormat/>
    <w:rsid w:val="00F13AA4"/>
    <w:pPr>
      <w:outlineLvl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BC2CA9"/>
    <w:pPr>
      <w:ind w:right="7313"/>
      <w:outlineLvl w:val="2"/>
    </w:pPr>
    <w:rPr>
      <w:b/>
      <w:color w:val="7D55C7" w:themeColor="text2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8430B3"/>
    <w:pPr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20FB3"/>
    <w:pPr>
      <w:spacing w:after="0" w:line="240" w:lineRule="auto"/>
      <w:outlineLvl w:val="4"/>
    </w:pPr>
    <w:rPr>
      <w:rFonts w:cs="Arial"/>
      <w:b/>
      <w:caps/>
      <w:color w:val="7D55C7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- main sections Char"/>
    <w:basedOn w:val="DefaultParagraphFont"/>
    <w:link w:val="Heading1"/>
    <w:uiPriority w:val="1"/>
    <w:rsid w:val="00EF079C"/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Heading2Char">
    <w:name w:val="Heading 2 Char"/>
    <w:aliases w:val="Heading 2: More Information sub-sections Char"/>
    <w:basedOn w:val="DefaultParagraphFont"/>
    <w:link w:val="Heading2"/>
    <w:uiPriority w:val="1"/>
    <w:rsid w:val="00EF079C"/>
    <w:rPr>
      <w:rFonts w:ascii="Arial" w:hAnsi="Arial" w:cs="Arial"/>
      <w:color w:val="FFFFFF" w:themeColor="background1"/>
      <w:sz w:val="32"/>
      <w:szCs w:val="32"/>
    </w:rPr>
  </w:style>
  <w:style w:type="paragraph" w:styleId="Title">
    <w:name w:val="Title"/>
    <w:basedOn w:val="Normal"/>
    <w:next w:val="Normal"/>
    <w:link w:val="TitleChar"/>
    <w:uiPriority w:val="2"/>
    <w:qFormat/>
    <w:rsid w:val="000C6BCA"/>
    <w:pPr>
      <w:spacing w:after="0" w:line="240" w:lineRule="auto"/>
    </w:pPr>
    <w:rPr>
      <w:rFonts w:cs="Arial"/>
      <w:color w:val="0072CE" w:themeColor="accent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F079C"/>
    <w:rPr>
      <w:rFonts w:ascii="Arial" w:hAnsi="Arial" w:cs="Arial"/>
      <w:color w:val="0072CE" w:themeColor="accent1"/>
      <w:sz w:val="96"/>
      <w:szCs w:val="96"/>
    </w:rPr>
  </w:style>
  <w:style w:type="character" w:styleId="SubtleEmphasis">
    <w:name w:val="Subtle Emphasis"/>
    <w:basedOn w:val="DefaultParagraphFont"/>
    <w:uiPriority w:val="19"/>
    <w:rsid w:val="00A82C39"/>
    <w:rPr>
      <w:i/>
      <w:iCs/>
      <w:color w:val="808080" w:themeColor="text1" w:themeTint="7F"/>
    </w:rPr>
  </w:style>
  <w:style w:type="paragraph" w:styleId="NoSpacing">
    <w:name w:val="No Spacing"/>
    <w:link w:val="NoSpacingChar"/>
    <w:uiPriority w:val="5"/>
    <w:rsid w:val="00A82C39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aliases w:val="Icon Title"/>
    <w:uiPriority w:val="22"/>
    <w:qFormat/>
    <w:rsid w:val="003F25CB"/>
    <w:rPr>
      <w:rFonts w:cs="Arial"/>
      <w:b w:val="0"/>
      <w:color w:val="0072CE" w:themeColor="accent1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0C6BCA"/>
    <w:pPr>
      <w:spacing w:after="0" w:line="240" w:lineRule="auto"/>
      <w:ind w:left="77"/>
    </w:pPr>
    <w:rPr>
      <w:color w:val="0072CE" w:themeColor="accen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EF079C"/>
    <w:rPr>
      <w:rFonts w:ascii="Arial" w:hAnsi="Arial"/>
      <w:color w:val="0072CE" w:themeColor="accent1"/>
      <w:sz w:val="36"/>
      <w:szCs w:val="36"/>
    </w:rPr>
  </w:style>
  <w:style w:type="paragraph" w:customStyle="1" w:styleId="Image">
    <w:name w:val="Image"/>
    <w:basedOn w:val="Normal"/>
    <w:link w:val="ImageChar"/>
    <w:semiHidden/>
    <w:rsid w:val="005A2790"/>
    <w:pPr>
      <w:spacing w:after="120" w:line="320" w:lineRule="atLeast"/>
      <w:jc w:val="center"/>
    </w:pPr>
    <w:rPr>
      <w:rFonts w:cs="Arial"/>
      <w:noProof/>
      <w:szCs w:val="24"/>
      <w:lang w:eastAsia="en-GB"/>
    </w:rPr>
  </w:style>
  <w:style w:type="character" w:customStyle="1" w:styleId="ImageChar">
    <w:name w:val="Image Char"/>
    <w:basedOn w:val="DefaultParagraphFont"/>
    <w:link w:val="Image"/>
    <w:semiHidden/>
    <w:rsid w:val="00EF079C"/>
    <w:rPr>
      <w:rFonts w:ascii="Arial" w:hAnsi="Arial" w:cs="Arial"/>
      <w:noProof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rsid w:val="00AB1E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EF079C"/>
    <w:rPr>
      <w:rFonts w:ascii="Arial" w:hAnsi="Arial"/>
      <w:b/>
      <w:color w:val="7D55C7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F079C"/>
    <w:rPr>
      <w:rFonts w:ascii="Arial" w:hAnsi="Arial"/>
      <w:b/>
      <w:color w:val="7D55C7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FB3"/>
    <w:rPr>
      <w:rFonts w:ascii="Arial" w:hAnsi="Arial" w:cs="Arial"/>
      <w:b/>
      <w:caps/>
      <w:color w:val="7D55C7" w:themeColor="text2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27E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6E91"/>
    <w:rPr>
      <w:color w:val="0070C0" w:themeColor="hyperlink"/>
      <w:u w:val="none"/>
    </w:rPr>
  </w:style>
  <w:style w:type="paragraph" w:customStyle="1" w:styleId="Doclink">
    <w:name w:val="Doc link"/>
    <w:basedOn w:val="Normal"/>
    <w:link w:val="DoclinkChar"/>
    <w:uiPriority w:val="1"/>
    <w:qFormat/>
    <w:rsid w:val="004D3EFB"/>
    <w:pPr>
      <w:ind w:right="7313"/>
    </w:pPr>
    <w:rPr>
      <w:color w:val="84BD00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rsid w:val="00EE23D8"/>
    <w:rPr>
      <w:color w:val="0070C0" w:themeColor="followedHyperlink"/>
      <w:u w:val="single"/>
    </w:rPr>
  </w:style>
  <w:style w:type="character" w:customStyle="1" w:styleId="DoclinkChar">
    <w:name w:val="Doc link Char"/>
    <w:basedOn w:val="DefaultParagraphFont"/>
    <w:link w:val="Doclink"/>
    <w:uiPriority w:val="1"/>
    <w:rsid w:val="00EF079C"/>
    <w:rPr>
      <w:rFonts w:ascii="Arial" w:hAnsi="Arial"/>
      <w:color w:val="84BD00" w:themeColor="accent2"/>
      <w:sz w:val="24"/>
    </w:rPr>
  </w:style>
  <w:style w:type="paragraph" w:customStyle="1" w:styleId="TableHeader">
    <w:name w:val="Table Header"/>
    <w:basedOn w:val="Heading5"/>
    <w:link w:val="TableHeaderChar"/>
    <w:uiPriority w:val="2"/>
    <w:qFormat/>
    <w:rsid w:val="0033766E"/>
  </w:style>
  <w:style w:type="character" w:customStyle="1" w:styleId="TableHeaderChar">
    <w:name w:val="Table Header Char"/>
    <w:basedOn w:val="Heading5Char"/>
    <w:link w:val="TableHeader"/>
    <w:uiPriority w:val="2"/>
    <w:rsid w:val="00EF079C"/>
    <w:rPr>
      <w:rFonts w:ascii="Arial" w:hAnsi="Arial" w:cs="Arial"/>
      <w:b/>
      <w:caps/>
      <w:color w:val="7D55C7" w:themeColor="text2"/>
      <w:sz w:val="24"/>
      <w:szCs w:val="24"/>
    </w:rPr>
  </w:style>
  <w:style w:type="paragraph" w:customStyle="1" w:styleId="IconButtonLink">
    <w:name w:val="Icon Button Link"/>
    <w:basedOn w:val="Normal"/>
    <w:link w:val="IconButtonLinkChar"/>
    <w:uiPriority w:val="5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avigationButtonLink">
    <w:name w:val="Navigation Button Link"/>
    <w:basedOn w:val="Normal"/>
    <w:link w:val="NavigationButtonLinkChar"/>
    <w:uiPriority w:val="4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IconButtonLinkChar">
    <w:name w:val="Icon Button Link Char"/>
    <w:basedOn w:val="DefaultParagraphFont"/>
    <w:link w:val="IconButtonLink"/>
    <w:uiPriority w:val="5"/>
    <w:rsid w:val="00EF079C"/>
    <w:rPr>
      <w:rFonts w:ascii="Arial" w:hAnsi="Arial"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NavigationButtonLinkChar">
    <w:name w:val="Navigation Button Link Char"/>
    <w:basedOn w:val="DefaultParagraphFont"/>
    <w:link w:val="NavigationButtonLink"/>
    <w:uiPriority w:val="4"/>
    <w:rsid w:val="00EF079C"/>
    <w:rPr>
      <w:rFonts w:ascii="Arial" w:hAnsi="Arial"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ospace">
    <w:name w:val="No space"/>
    <w:basedOn w:val="NoSpacing"/>
    <w:link w:val="NospaceChar"/>
    <w:uiPriority w:val="4"/>
    <w:qFormat/>
    <w:rsid w:val="008727EF"/>
  </w:style>
  <w:style w:type="character" w:customStyle="1" w:styleId="NoSpacingChar">
    <w:name w:val="No Spacing Char"/>
    <w:basedOn w:val="DefaultParagraphFont"/>
    <w:link w:val="NoSpacing"/>
    <w:uiPriority w:val="5"/>
    <w:rsid w:val="00EF079C"/>
    <w:rPr>
      <w:rFonts w:ascii="Arial" w:hAnsi="Arial"/>
      <w:sz w:val="24"/>
    </w:rPr>
  </w:style>
  <w:style w:type="character" w:customStyle="1" w:styleId="NospaceChar">
    <w:name w:val="No space Char"/>
    <w:basedOn w:val="NoSpacingChar"/>
    <w:link w:val="Nospace"/>
    <w:uiPriority w:val="4"/>
    <w:rsid w:val="00EF079C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C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C6"/>
    <w:rPr>
      <w:rFonts w:ascii="Arial" w:hAnsi="Arial"/>
      <w:sz w:val="24"/>
    </w:rPr>
  </w:style>
  <w:style w:type="paragraph" w:customStyle="1" w:styleId="Bulletpurple">
    <w:name w:val="Bullet purple"/>
    <w:basedOn w:val="ListParagraph"/>
    <w:link w:val="BulletpurpleChar"/>
    <w:uiPriority w:val="3"/>
    <w:qFormat/>
    <w:rsid w:val="004142AB"/>
    <w:pPr>
      <w:numPr>
        <w:numId w:val="22"/>
      </w:numPr>
      <w:spacing w:after="120" w:line="320" w:lineRule="exact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382E"/>
    <w:rPr>
      <w:rFonts w:ascii="Arial" w:hAnsi="Arial"/>
      <w:sz w:val="24"/>
    </w:rPr>
  </w:style>
  <w:style w:type="character" w:customStyle="1" w:styleId="BulletpurpleChar">
    <w:name w:val="Bullet purple Char"/>
    <w:basedOn w:val="ListParagraphChar"/>
    <w:link w:val="Bulletpurple"/>
    <w:uiPriority w:val="3"/>
    <w:rsid w:val="00EF079C"/>
    <w:rPr>
      <w:rFonts w:ascii="Arial" w:hAnsi="Arial"/>
      <w:sz w:val="24"/>
    </w:rPr>
  </w:style>
  <w:style w:type="paragraph" w:customStyle="1" w:styleId="Bulletgreen">
    <w:name w:val="Bullet green"/>
    <w:basedOn w:val="Bulletpurple"/>
    <w:link w:val="BulletgreenChar"/>
    <w:uiPriority w:val="3"/>
    <w:qFormat/>
    <w:rsid w:val="00A263B0"/>
    <w:pPr>
      <w:numPr>
        <w:numId w:val="24"/>
      </w:numPr>
      <w:ind w:left="426" w:right="7313"/>
    </w:pPr>
    <w:rPr>
      <w:rFonts w:cs="Arial"/>
      <w:noProof/>
      <w:szCs w:val="24"/>
      <w:lang w:eastAsia="en-GB"/>
    </w:rPr>
  </w:style>
  <w:style w:type="paragraph" w:customStyle="1" w:styleId="Bulletblue">
    <w:name w:val="Bullet blue"/>
    <w:basedOn w:val="Bulletpurple"/>
    <w:link w:val="BulletblueChar"/>
    <w:uiPriority w:val="3"/>
    <w:qFormat/>
    <w:rsid w:val="00A263B0"/>
    <w:pPr>
      <w:numPr>
        <w:numId w:val="25"/>
      </w:numPr>
      <w:ind w:left="357" w:right="7313" w:hanging="357"/>
    </w:pPr>
  </w:style>
  <w:style w:type="character" w:customStyle="1" w:styleId="BulletgreenChar">
    <w:name w:val="Bullet green Char"/>
    <w:basedOn w:val="BulletpurpleChar"/>
    <w:link w:val="Bulletgreen"/>
    <w:uiPriority w:val="3"/>
    <w:rsid w:val="00EF079C"/>
    <w:rPr>
      <w:rFonts w:ascii="Arial" w:hAnsi="Arial" w:cs="Arial"/>
      <w:noProof/>
      <w:sz w:val="24"/>
      <w:szCs w:val="24"/>
      <w:lang w:eastAsia="en-GB"/>
    </w:rPr>
  </w:style>
  <w:style w:type="character" w:customStyle="1" w:styleId="BulletblueChar">
    <w:name w:val="Bullet blue Char"/>
    <w:basedOn w:val="BulletpurpleChar"/>
    <w:link w:val="Bulletblue"/>
    <w:uiPriority w:val="3"/>
    <w:rsid w:val="00EF079C"/>
    <w:rPr>
      <w:rFonts w:ascii="Arial" w:hAnsi="Arial"/>
      <w:sz w:val="24"/>
    </w:rPr>
  </w:style>
  <w:style w:type="paragraph" w:customStyle="1" w:styleId="Pagebreak">
    <w:name w:val="Page break"/>
    <w:basedOn w:val="NoSpacing"/>
    <w:link w:val="PagebreakChar"/>
    <w:uiPriority w:val="5"/>
    <w:qFormat/>
    <w:rsid w:val="00EA0231"/>
    <w:rPr>
      <w:sz w:val="12"/>
      <w:szCs w:val="12"/>
    </w:rPr>
  </w:style>
  <w:style w:type="character" w:customStyle="1" w:styleId="PagebreakChar">
    <w:name w:val="Page break Char"/>
    <w:basedOn w:val="NospaceChar"/>
    <w:link w:val="Pagebreak"/>
    <w:uiPriority w:val="5"/>
    <w:rsid w:val="00EF079C"/>
    <w:rPr>
      <w:rFonts w:ascii="Arial" w:hAnsi="Arial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79C"/>
    <w:rPr>
      <w:rFonts w:ascii="Arial" w:hAnsi="Arial"/>
      <w:sz w:val="24"/>
    </w:rPr>
  </w:style>
  <w:style w:type="paragraph" w:styleId="Heading1">
    <w:name w:val="heading 1"/>
    <w:aliases w:val="Heading 1- main sections"/>
    <w:basedOn w:val="Normal"/>
    <w:next w:val="Normal"/>
    <w:link w:val="Heading1Char"/>
    <w:uiPriority w:val="1"/>
    <w:qFormat/>
    <w:rsid w:val="00E55792"/>
    <w:pPr>
      <w:spacing w:after="0" w:line="240" w:lineRule="auto"/>
      <w:ind w:left="125"/>
      <w:outlineLvl w:val="0"/>
    </w:pPr>
    <w:rPr>
      <w:rFonts w:cs="Arial"/>
      <w:b/>
      <w:color w:val="FFFFFF" w:themeColor="background1"/>
      <w:sz w:val="36"/>
      <w:szCs w:val="36"/>
    </w:rPr>
  </w:style>
  <w:style w:type="paragraph" w:styleId="Heading2">
    <w:name w:val="heading 2"/>
    <w:aliases w:val="Heading 2: More Information sub-sections"/>
    <w:basedOn w:val="Heading1"/>
    <w:next w:val="Normal"/>
    <w:link w:val="Heading2Char"/>
    <w:uiPriority w:val="1"/>
    <w:unhideWhenUsed/>
    <w:qFormat/>
    <w:rsid w:val="00F13AA4"/>
    <w:pPr>
      <w:outlineLvl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BC2CA9"/>
    <w:pPr>
      <w:ind w:right="7313"/>
      <w:outlineLvl w:val="2"/>
    </w:pPr>
    <w:rPr>
      <w:b/>
      <w:color w:val="7D55C7" w:themeColor="text2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8430B3"/>
    <w:pPr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20FB3"/>
    <w:pPr>
      <w:spacing w:after="0" w:line="240" w:lineRule="auto"/>
      <w:outlineLvl w:val="4"/>
    </w:pPr>
    <w:rPr>
      <w:rFonts w:cs="Arial"/>
      <w:b/>
      <w:caps/>
      <w:color w:val="7D55C7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- main sections Char"/>
    <w:basedOn w:val="DefaultParagraphFont"/>
    <w:link w:val="Heading1"/>
    <w:uiPriority w:val="1"/>
    <w:rsid w:val="00EF079C"/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Heading2Char">
    <w:name w:val="Heading 2 Char"/>
    <w:aliases w:val="Heading 2: More Information sub-sections Char"/>
    <w:basedOn w:val="DefaultParagraphFont"/>
    <w:link w:val="Heading2"/>
    <w:uiPriority w:val="1"/>
    <w:rsid w:val="00EF079C"/>
    <w:rPr>
      <w:rFonts w:ascii="Arial" w:hAnsi="Arial" w:cs="Arial"/>
      <w:color w:val="FFFFFF" w:themeColor="background1"/>
      <w:sz w:val="32"/>
      <w:szCs w:val="32"/>
    </w:rPr>
  </w:style>
  <w:style w:type="paragraph" w:styleId="Title">
    <w:name w:val="Title"/>
    <w:basedOn w:val="Normal"/>
    <w:next w:val="Normal"/>
    <w:link w:val="TitleChar"/>
    <w:uiPriority w:val="2"/>
    <w:qFormat/>
    <w:rsid w:val="000C6BCA"/>
    <w:pPr>
      <w:spacing w:after="0" w:line="240" w:lineRule="auto"/>
    </w:pPr>
    <w:rPr>
      <w:rFonts w:cs="Arial"/>
      <w:color w:val="0072CE" w:themeColor="accent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F079C"/>
    <w:rPr>
      <w:rFonts w:ascii="Arial" w:hAnsi="Arial" w:cs="Arial"/>
      <w:color w:val="0072CE" w:themeColor="accent1"/>
      <w:sz w:val="96"/>
      <w:szCs w:val="96"/>
    </w:rPr>
  </w:style>
  <w:style w:type="character" w:styleId="SubtleEmphasis">
    <w:name w:val="Subtle Emphasis"/>
    <w:basedOn w:val="DefaultParagraphFont"/>
    <w:uiPriority w:val="19"/>
    <w:rsid w:val="00A82C39"/>
    <w:rPr>
      <w:i/>
      <w:iCs/>
      <w:color w:val="808080" w:themeColor="text1" w:themeTint="7F"/>
    </w:rPr>
  </w:style>
  <w:style w:type="paragraph" w:styleId="NoSpacing">
    <w:name w:val="No Spacing"/>
    <w:link w:val="NoSpacingChar"/>
    <w:uiPriority w:val="5"/>
    <w:rsid w:val="00A82C39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aliases w:val="Icon Title"/>
    <w:uiPriority w:val="22"/>
    <w:qFormat/>
    <w:rsid w:val="003F25CB"/>
    <w:rPr>
      <w:rFonts w:cs="Arial"/>
      <w:b w:val="0"/>
      <w:color w:val="0072CE" w:themeColor="accent1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0C6BCA"/>
    <w:pPr>
      <w:spacing w:after="0" w:line="240" w:lineRule="auto"/>
      <w:ind w:left="77"/>
    </w:pPr>
    <w:rPr>
      <w:color w:val="0072CE" w:themeColor="accen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EF079C"/>
    <w:rPr>
      <w:rFonts w:ascii="Arial" w:hAnsi="Arial"/>
      <w:color w:val="0072CE" w:themeColor="accent1"/>
      <w:sz w:val="36"/>
      <w:szCs w:val="36"/>
    </w:rPr>
  </w:style>
  <w:style w:type="paragraph" w:customStyle="1" w:styleId="Image">
    <w:name w:val="Image"/>
    <w:basedOn w:val="Normal"/>
    <w:link w:val="ImageChar"/>
    <w:semiHidden/>
    <w:rsid w:val="005A2790"/>
    <w:pPr>
      <w:spacing w:after="120" w:line="320" w:lineRule="atLeast"/>
      <w:jc w:val="center"/>
    </w:pPr>
    <w:rPr>
      <w:rFonts w:cs="Arial"/>
      <w:noProof/>
      <w:szCs w:val="24"/>
      <w:lang w:eastAsia="en-GB"/>
    </w:rPr>
  </w:style>
  <w:style w:type="character" w:customStyle="1" w:styleId="ImageChar">
    <w:name w:val="Image Char"/>
    <w:basedOn w:val="DefaultParagraphFont"/>
    <w:link w:val="Image"/>
    <w:semiHidden/>
    <w:rsid w:val="00EF079C"/>
    <w:rPr>
      <w:rFonts w:ascii="Arial" w:hAnsi="Arial" w:cs="Arial"/>
      <w:noProof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rsid w:val="00AB1E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EF079C"/>
    <w:rPr>
      <w:rFonts w:ascii="Arial" w:hAnsi="Arial"/>
      <w:b/>
      <w:color w:val="7D55C7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F079C"/>
    <w:rPr>
      <w:rFonts w:ascii="Arial" w:hAnsi="Arial"/>
      <w:b/>
      <w:color w:val="7D55C7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FB3"/>
    <w:rPr>
      <w:rFonts w:ascii="Arial" w:hAnsi="Arial" w:cs="Arial"/>
      <w:b/>
      <w:caps/>
      <w:color w:val="7D55C7" w:themeColor="text2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27E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6E91"/>
    <w:rPr>
      <w:color w:val="0070C0" w:themeColor="hyperlink"/>
      <w:u w:val="none"/>
    </w:rPr>
  </w:style>
  <w:style w:type="paragraph" w:customStyle="1" w:styleId="Doclink">
    <w:name w:val="Doc link"/>
    <w:basedOn w:val="Normal"/>
    <w:link w:val="DoclinkChar"/>
    <w:uiPriority w:val="1"/>
    <w:qFormat/>
    <w:rsid w:val="004D3EFB"/>
    <w:pPr>
      <w:ind w:right="7313"/>
    </w:pPr>
    <w:rPr>
      <w:color w:val="84BD00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rsid w:val="00EE23D8"/>
    <w:rPr>
      <w:color w:val="0070C0" w:themeColor="followedHyperlink"/>
      <w:u w:val="single"/>
    </w:rPr>
  </w:style>
  <w:style w:type="character" w:customStyle="1" w:styleId="DoclinkChar">
    <w:name w:val="Doc link Char"/>
    <w:basedOn w:val="DefaultParagraphFont"/>
    <w:link w:val="Doclink"/>
    <w:uiPriority w:val="1"/>
    <w:rsid w:val="00EF079C"/>
    <w:rPr>
      <w:rFonts w:ascii="Arial" w:hAnsi="Arial"/>
      <w:color w:val="84BD00" w:themeColor="accent2"/>
      <w:sz w:val="24"/>
    </w:rPr>
  </w:style>
  <w:style w:type="paragraph" w:customStyle="1" w:styleId="TableHeader">
    <w:name w:val="Table Header"/>
    <w:basedOn w:val="Heading5"/>
    <w:link w:val="TableHeaderChar"/>
    <w:uiPriority w:val="2"/>
    <w:qFormat/>
    <w:rsid w:val="0033766E"/>
  </w:style>
  <w:style w:type="character" w:customStyle="1" w:styleId="TableHeaderChar">
    <w:name w:val="Table Header Char"/>
    <w:basedOn w:val="Heading5Char"/>
    <w:link w:val="TableHeader"/>
    <w:uiPriority w:val="2"/>
    <w:rsid w:val="00EF079C"/>
    <w:rPr>
      <w:rFonts w:ascii="Arial" w:hAnsi="Arial" w:cs="Arial"/>
      <w:b/>
      <w:caps/>
      <w:color w:val="7D55C7" w:themeColor="text2"/>
      <w:sz w:val="24"/>
      <w:szCs w:val="24"/>
    </w:rPr>
  </w:style>
  <w:style w:type="paragraph" w:customStyle="1" w:styleId="IconButtonLink">
    <w:name w:val="Icon Button Link"/>
    <w:basedOn w:val="Normal"/>
    <w:link w:val="IconButtonLinkChar"/>
    <w:uiPriority w:val="5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avigationButtonLink">
    <w:name w:val="Navigation Button Link"/>
    <w:basedOn w:val="Normal"/>
    <w:link w:val="NavigationButtonLinkChar"/>
    <w:uiPriority w:val="4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IconButtonLinkChar">
    <w:name w:val="Icon Button Link Char"/>
    <w:basedOn w:val="DefaultParagraphFont"/>
    <w:link w:val="IconButtonLink"/>
    <w:uiPriority w:val="5"/>
    <w:rsid w:val="00EF079C"/>
    <w:rPr>
      <w:rFonts w:ascii="Arial" w:hAnsi="Arial"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NavigationButtonLinkChar">
    <w:name w:val="Navigation Button Link Char"/>
    <w:basedOn w:val="DefaultParagraphFont"/>
    <w:link w:val="NavigationButtonLink"/>
    <w:uiPriority w:val="4"/>
    <w:rsid w:val="00EF079C"/>
    <w:rPr>
      <w:rFonts w:ascii="Arial" w:hAnsi="Arial"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ospace">
    <w:name w:val="No space"/>
    <w:basedOn w:val="NoSpacing"/>
    <w:link w:val="NospaceChar"/>
    <w:uiPriority w:val="4"/>
    <w:qFormat/>
    <w:rsid w:val="008727EF"/>
  </w:style>
  <w:style w:type="character" w:customStyle="1" w:styleId="NoSpacingChar">
    <w:name w:val="No Spacing Char"/>
    <w:basedOn w:val="DefaultParagraphFont"/>
    <w:link w:val="NoSpacing"/>
    <w:uiPriority w:val="5"/>
    <w:rsid w:val="00EF079C"/>
    <w:rPr>
      <w:rFonts w:ascii="Arial" w:hAnsi="Arial"/>
      <w:sz w:val="24"/>
    </w:rPr>
  </w:style>
  <w:style w:type="character" w:customStyle="1" w:styleId="NospaceChar">
    <w:name w:val="No space Char"/>
    <w:basedOn w:val="NoSpacingChar"/>
    <w:link w:val="Nospace"/>
    <w:uiPriority w:val="4"/>
    <w:rsid w:val="00EF079C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C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C6"/>
    <w:rPr>
      <w:rFonts w:ascii="Arial" w:hAnsi="Arial"/>
      <w:sz w:val="24"/>
    </w:rPr>
  </w:style>
  <w:style w:type="paragraph" w:customStyle="1" w:styleId="Bulletpurple">
    <w:name w:val="Bullet purple"/>
    <w:basedOn w:val="ListParagraph"/>
    <w:link w:val="BulletpurpleChar"/>
    <w:uiPriority w:val="3"/>
    <w:qFormat/>
    <w:rsid w:val="004142AB"/>
    <w:pPr>
      <w:numPr>
        <w:numId w:val="22"/>
      </w:numPr>
      <w:spacing w:after="120" w:line="320" w:lineRule="exact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382E"/>
    <w:rPr>
      <w:rFonts w:ascii="Arial" w:hAnsi="Arial"/>
      <w:sz w:val="24"/>
    </w:rPr>
  </w:style>
  <w:style w:type="character" w:customStyle="1" w:styleId="BulletpurpleChar">
    <w:name w:val="Bullet purple Char"/>
    <w:basedOn w:val="ListParagraphChar"/>
    <w:link w:val="Bulletpurple"/>
    <w:uiPriority w:val="3"/>
    <w:rsid w:val="00EF079C"/>
    <w:rPr>
      <w:rFonts w:ascii="Arial" w:hAnsi="Arial"/>
      <w:sz w:val="24"/>
    </w:rPr>
  </w:style>
  <w:style w:type="paragraph" w:customStyle="1" w:styleId="Bulletgreen">
    <w:name w:val="Bullet green"/>
    <w:basedOn w:val="Bulletpurple"/>
    <w:link w:val="BulletgreenChar"/>
    <w:uiPriority w:val="3"/>
    <w:qFormat/>
    <w:rsid w:val="00A263B0"/>
    <w:pPr>
      <w:numPr>
        <w:numId w:val="24"/>
      </w:numPr>
      <w:ind w:left="426" w:right="7313"/>
    </w:pPr>
    <w:rPr>
      <w:rFonts w:cs="Arial"/>
      <w:noProof/>
      <w:szCs w:val="24"/>
      <w:lang w:eastAsia="en-GB"/>
    </w:rPr>
  </w:style>
  <w:style w:type="paragraph" w:customStyle="1" w:styleId="Bulletblue">
    <w:name w:val="Bullet blue"/>
    <w:basedOn w:val="Bulletpurple"/>
    <w:link w:val="BulletblueChar"/>
    <w:uiPriority w:val="3"/>
    <w:qFormat/>
    <w:rsid w:val="00A263B0"/>
    <w:pPr>
      <w:numPr>
        <w:numId w:val="25"/>
      </w:numPr>
      <w:ind w:left="357" w:right="7313" w:hanging="357"/>
    </w:pPr>
  </w:style>
  <w:style w:type="character" w:customStyle="1" w:styleId="BulletgreenChar">
    <w:name w:val="Bullet green Char"/>
    <w:basedOn w:val="BulletpurpleChar"/>
    <w:link w:val="Bulletgreen"/>
    <w:uiPriority w:val="3"/>
    <w:rsid w:val="00EF079C"/>
    <w:rPr>
      <w:rFonts w:ascii="Arial" w:hAnsi="Arial" w:cs="Arial"/>
      <w:noProof/>
      <w:sz w:val="24"/>
      <w:szCs w:val="24"/>
      <w:lang w:eastAsia="en-GB"/>
    </w:rPr>
  </w:style>
  <w:style w:type="character" w:customStyle="1" w:styleId="BulletblueChar">
    <w:name w:val="Bullet blue Char"/>
    <w:basedOn w:val="BulletpurpleChar"/>
    <w:link w:val="Bulletblue"/>
    <w:uiPriority w:val="3"/>
    <w:rsid w:val="00EF079C"/>
    <w:rPr>
      <w:rFonts w:ascii="Arial" w:hAnsi="Arial"/>
      <w:sz w:val="24"/>
    </w:rPr>
  </w:style>
  <w:style w:type="paragraph" w:customStyle="1" w:styleId="Pagebreak">
    <w:name w:val="Page break"/>
    <w:basedOn w:val="NoSpacing"/>
    <w:link w:val="PagebreakChar"/>
    <w:uiPriority w:val="5"/>
    <w:qFormat/>
    <w:rsid w:val="00EA0231"/>
    <w:rPr>
      <w:sz w:val="12"/>
      <w:szCs w:val="12"/>
    </w:rPr>
  </w:style>
  <w:style w:type="character" w:customStyle="1" w:styleId="PagebreakChar">
    <w:name w:val="Page break Char"/>
    <w:basedOn w:val="NospaceChar"/>
    <w:link w:val="Pagebreak"/>
    <w:uiPriority w:val="5"/>
    <w:rsid w:val="00EF079C"/>
    <w:rPr>
      <w:rFonts w:ascii="Arial" w:hAnsi="Arial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SNH Schools Pack">
      <a:dk1>
        <a:sysClr val="windowText" lastClr="000000"/>
      </a:dk1>
      <a:lt1>
        <a:sysClr val="window" lastClr="FFFFFF"/>
      </a:lt1>
      <a:dk2>
        <a:srgbClr val="7D55C7"/>
      </a:dk2>
      <a:lt2>
        <a:srgbClr val="019A44"/>
      </a:lt2>
      <a:accent1>
        <a:srgbClr val="0072CE"/>
      </a:accent1>
      <a:accent2>
        <a:srgbClr val="84BD00"/>
      </a:accent2>
      <a:accent3>
        <a:srgbClr val="E1E000"/>
      </a:accent3>
      <a:accent4>
        <a:srgbClr val="FF6900"/>
      </a:accent4>
      <a:accent5>
        <a:srgbClr val="D22630"/>
      </a:accent5>
      <a:accent6>
        <a:srgbClr val="00AEC7"/>
      </a:accent6>
      <a:hlink>
        <a:srgbClr val="0070C0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7A25-AE0C-4DE6-9276-2E1B8B20C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Web</cp:lastModifiedBy>
  <cp:revision>4</cp:revision>
  <cp:lastPrinted>2017-08-18T09:32:00Z</cp:lastPrinted>
  <dcterms:created xsi:type="dcterms:W3CDTF">2017-08-18T10:44:00Z</dcterms:created>
  <dcterms:modified xsi:type="dcterms:W3CDTF">2017-08-18T10:56:00Z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A2386132</vt:lpwstr>
  </property>
  <property fmtid="{D5CDD505-2E9C-101B-9397-08002B2CF9AE}" pid="4" name="Objective-Title">
    <vt:lpwstr>LiLG - Resource - Greenspace Audit form (as pack) - 18 August 2017</vt:lpwstr>
  </property>
  <property fmtid="{D5CDD505-2E9C-101B-9397-08002B2CF9AE}" pid="5" name="Objective-Comment">
    <vt:lpwstr/>
  </property>
  <property fmtid="{D5CDD505-2E9C-101B-9397-08002B2CF9AE}" pid="6" name="Objective-CreationStamp">
    <vt:filetime>2017-08-24T09:25:39Z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2017-08-24T09:25:39Z</vt:filetime>
  </property>
  <property fmtid="{D5CDD505-2E9C-101B-9397-08002B2CF9AE}" pid="10" name="Objective-ModificationStamp">
    <vt:filetime>2017-08-30T10:29:29Z</vt:filetime>
  </property>
  <property fmtid="{D5CDD505-2E9C-101B-9397-08002B2CF9AE}" pid="11" name="Objective-Owner">
    <vt:lpwstr>Sharon Cunningham</vt:lpwstr>
  </property>
  <property fmtid="{D5CDD505-2E9C-101B-9397-08002B2CF9AE}" pid="12" name="Objective-Path">
    <vt:lpwstr>Objective Global Folder:SNH Fileplan:NAT - Natural Environments:BAP - Biodiversity Action Plan:SB - Scotland's Biodiversity:Scottish Biodiversity Strategy - Learning in Local Greenspace Project - General:</vt:lpwstr>
  </property>
  <property fmtid="{D5CDD505-2E9C-101B-9397-08002B2CF9AE}" pid="13" name="Objective-Parent">
    <vt:lpwstr>Scottish Biodiversity Strategy - Learning in Local Greenspace Project - General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qA144277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</Properties>
</file>